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05D4" w14:textId="09C30A7C" w:rsidR="00261397" w:rsidRPr="00B11588" w:rsidRDefault="00642713" w:rsidP="00B11588">
      <w:pPr>
        <w:spacing w:after="0" w:line="240" w:lineRule="auto"/>
        <w:ind w:left="-5" w:right="0" w:hanging="10"/>
        <w:rPr>
          <w:szCs w:val="24"/>
        </w:rPr>
      </w:pPr>
      <w:r w:rsidRPr="00B11588">
        <w:rPr>
          <w:b/>
          <w:szCs w:val="24"/>
        </w:rPr>
        <w:t>LINEAMIENTOS PARA EL DESARROLLO DEL SISTEMA DEL VOTO ELECTRÓNICO POR INTERNET PARA MEXICANOS RESIDENTES EN EL EXTRANJERO</w:t>
      </w:r>
      <w:r w:rsidR="00FC28FC" w:rsidRPr="00B11588">
        <w:rPr>
          <w:b/>
          <w:szCs w:val="24"/>
        </w:rPr>
        <w:t xml:space="preserve"> </w:t>
      </w:r>
    </w:p>
    <w:p w14:paraId="5AEC05D5" w14:textId="77777777" w:rsidR="00261397" w:rsidRPr="00B11588" w:rsidRDefault="00642713" w:rsidP="00B11588">
      <w:pPr>
        <w:spacing w:after="0" w:line="240" w:lineRule="auto"/>
        <w:ind w:left="63" w:right="0" w:firstLine="0"/>
        <w:jc w:val="center"/>
        <w:rPr>
          <w:szCs w:val="24"/>
        </w:rPr>
      </w:pPr>
      <w:r w:rsidRPr="00B11588">
        <w:rPr>
          <w:szCs w:val="24"/>
        </w:rPr>
        <w:t xml:space="preserve"> </w:t>
      </w:r>
    </w:p>
    <w:p w14:paraId="5AEC05D6" w14:textId="77777777" w:rsidR="00261397" w:rsidRPr="00B11588" w:rsidRDefault="00642713" w:rsidP="00B11588">
      <w:pPr>
        <w:spacing w:after="0" w:line="240" w:lineRule="auto"/>
        <w:ind w:left="63" w:right="0" w:firstLine="0"/>
        <w:jc w:val="center"/>
        <w:rPr>
          <w:szCs w:val="24"/>
        </w:rPr>
      </w:pPr>
      <w:r w:rsidRPr="00B11588">
        <w:rPr>
          <w:szCs w:val="24"/>
        </w:rPr>
        <w:t xml:space="preserve"> </w:t>
      </w:r>
    </w:p>
    <w:p w14:paraId="62548B0F" w14:textId="77777777" w:rsidR="00257022" w:rsidRPr="00B11588" w:rsidRDefault="00642713" w:rsidP="00B11588">
      <w:pPr>
        <w:spacing w:after="0" w:line="240" w:lineRule="auto"/>
        <w:ind w:left="11" w:right="8" w:hanging="10"/>
        <w:jc w:val="center"/>
        <w:rPr>
          <w:b/>
          <w:szCs w:val="24"/>
        </w:rPr>
      </w:pPr>
      <w:r w:rsidRPr="00B11588">
        <w:rPr>
          <w:b/>
          <w:szCs w:val="24"/>
        </w:rPr>
        <w:t xml:space="preserve">TÍTULO I </w:t>
      </w:r>
    </w:p>
    <w:p w14:paraId="5AEC05D7" w14:textId="572C876F" w:rsidR="00261397" w:rsidRPr="00B11588" w:rsidRDefault="00642713" w:rsidP="00B11588">
      <w:pPr>
        <w:spacing w:after="0" w:line="240" w:lineRule="auto"/>
        <w:ind w:left="11" w:right="8" w:hanging="10"/>
        <w:jc w:val="center"/>
        <w:rPr>
          <w:szCs w:val="24"/>
        </w:rPr>
      </w:pPr>
      <w:r w:rsidRPr="00B11588">
        <w:rPr>
          <w:b/>
          <w:szCs w:val="24"/>
        </w:rPr>
        <w:t xml:space="preserve">DISPOSICIONES GENERALES </w:t>
      </w:r>
    </w:p>
    <w:p w14:paraId="5AEC05D8" w14:textId="77777777" w:rsidR="00261397" w:rsidRPr="00B11588" w:rsidRDefault="00642713" w:rsidP="00B11588">
      <w:pPr>
        <w:spacing w:after="0" w:line="240" w:lineRule="auto"/>
        <w:ind w:left="0" w:right="0" w:firstLine="0"/>
        <w:jc w:val="left"/>
        <w:rPr>
          <w:szCs w:val="24"/>
        </w:rPr>
      </w:pPr>
      <w:r w:rsidRPr="00B11588">
        <w:rPr>
          <w:szCs w:val="24"/>
        </w:rPr>
        <w:t xml:space="preserve"> </w:t>
      </w:r>
    </w:p>
    <w:p w14:paraId="69AF9568" w14:textId="77777777" w:rsidR="00D16533" w:rsidRPr="00B11588" w:rsidRDefault="00642713" w:rsidP="00B11588">
      <w:pPr>
        <w:pStyle w:val="Ttulo1"/>
        <w:spacing w:line="240" w:lineRule="auto"/>
        <w:ind w:left="11" w:right="5"/>
        <w:rPr>
          <w:szCs w:val="24"/>
        </w:rPr>
      </w:pPr>
      <w:r w:rsidRPr="00B11588">
        <w:rPr>
          <w:szCs w:val="24"/>
        </w:rPr>
        <w:t xml:space="preserve">Capítulo Único </w:t>
      </w:r>
    </w:p>
    <w:p w14:paraId="5AEC05D9" w14:textId="2D1715E4" w:rsidR="00261397" w:rsidRPr="00B11588" w:rsidRDefault="00642713" w:rsidP="00B11588">
      <w:pPr>
        <w:pStyle w:val="Ttulo1"/>
        <w:spacing w:line="240" w:lineRule="auto"/>
        <w:ind w:left="11" w:right="5"/>
        <w:rPr>
          <w:szCs w:val="24"/>
        </w:rPr>
      </w:pPr>
      <w:r w:rsidRPr="00B11588">
        <w:rPr>
          <w:szCs w:val="24"/>
        </w:rPr>
        <w:t xml:space="preserve">De la Naturaleza, Objeto y Ámbito de aplicación </w:t>
      </w:r>
    </w:p>
    <w:p w14:paraId="5AEC05DA" w14:textId="77777777" w:rsidR="00261397" w:rsidRPr="00B11588" w:rsidRDefault="00642713" w:rsidP="00B11588">
      <w:pPr>
        <w:spacing w:after="0" w:line="240" w:lineRule="auto"/>
        <w:ind w:left="63" w:right="0" w:firstLine="0"/>
        <w:jc w:val="center"/>
        <w:rPr>
          <w:szCs w:val="24"/>
        </w:rPr>
      </w:pPr>
      <w:r w:rsidRPr="00B11588">
        <w:rPr>
          <w:b/>
          <w:szCs w:val="24"/>
        </w:rPr>
        <w:t xml:space="preserve"> </w:t>
      </w:r>
    </w:p>
    <w:p w14:paraId="5AEC05DB" w14:textId="73863C3D" w:rsidR="00261397" w:rsidRPr="00B11588" w:rsidRDefault="00642713" w:rsidP="00B11588">
      <w:pPr>
        <w:numPr>
          <w:ilvl w:val="0"/>
          <w:numId w:val="1"/>
        </w:numPr>
        <w:spacing w:after="0" w:line="240" w:lineRule="auto"/>
        <w:ind w:right="0" w:hanging="566"/>
        <w:rPr>
          <w:szCs w:val="24"/>
        </w:rPr>
      </w:pPr>
      <w:r w:rsidRPr="00B11588">
        <w:rPr>
          <w:szCs w:val="24"/>
        </w:rPr>
        <w:t xml:space="preserve">Los presentes lineamientos son de orden público, de observancia general y obligatoria para el Instituto Nacional Electoral y para todas las personas que participen en las etapas de planeación, ejecución, control y cierre del Voto Electrónico por Internet de </w:t>
      </w:r>
      <w:r w:rsidR="00663639" w:rsidRPr="00B11588">
        <w:rPr>
          <w:szCs w:val="24"/>
        </w:rPr>
        <w:t xml:space="preserve">las y </w:t>
      </w:r>
      <w:r w:rsidRPr="00B11588">
        <w:rPr>
          <w:szCs w:val="24"/>
        </w:rPr>
        <w:t xml:space="preserve">los </w:t>
      </w:r>
      <w:r w:rsidR="00663639" w:rsidRPr="00B11588">
        <w:rPr>
          <w:szCs w:val="24"/>
        </w:rPr>
        <w:t>M</w:t>
      </w:r>
      <w:r w:rsidRPr="00B11588">
        <w:rPr>
          <w:szCs w:val="24"/>
        </w:rPr>
        <w:t xml:space="preserve">exicanos </w:t>
      </w:r>
      <w:r w:rsidR="00663639" w:rsidRPr="00B11588">
        <w:rPr>
          <w:szCs w:val="24"/>
        </w:rPr>
        <w:t>R</w:t>
      </w:r>
      <w:r w:rsidRPr="00B11588">
        <w:rPr>
          <w:szCs w:val="24"/>
        </w:rPr>
        <w:t>esidentes en el extranjero, en los procesos electorales federales y locales según corresponda, en los términos que establece la Constitución Política de los Estados Unidos Mexicanos, la Ley General de Instituciones y Procedimientos Electorales, las legislaciones locales, el Reglamento de Elecciones del Instituto Nacional Electoral y demás normatividad que apruebe el Consejo General del Instituto Nacional</w:t>
      </w:r>
      <w:r w:rsidR="003A3A79" w:rsidRPr="00B11588">
        <w:rPr>
          <w:szCs w:val="24"/>
        </w:rPr>
        <w:t xml:space="preserve"> Electoral</w:t>
      </w:r>
      <w:r w:rsidR="00DE400F" w:rsidRPr="00B11588">
        <w:rPr>
          <w:szCs w:val="24"/>
        </w:rPr>
        <w:t>.</w:t>
      </w:r>
      <w:r w:rsidRPr="00B11588">
        <w:rPr>
          <w:szCs w:val="24"/>
        </w:rPr>
        <w:t xml:space="preserve"> </w:t>
      </w:r>
    </w:p>
    <w:p w14:paraId="5AEC05DD" w14:textId="6CBAB4D3" w:rsidR="00261397" w:rsidRPr="00B11588" w:rsidRDefault="00261397" w:rsidP="00B11588">
      <w:pPr>
        <w:spacing w:after="0" w:line="240" w:lineRule="auto"/>
        <w:ind w:left="566" w:right="0" w:firstLine="0"/>
        <w:jc w:val="left"/>
        <w:rPr>
          <w:szCs w:val="24"/>
        </w:rPr>
      </w:pPr>
    </w:p>
    <w:p w14:paraId="5AEC05DE" w14:textId="0FD5D0D4" w:rsidR="00261397" w:rsidRPr="00B11588" w:rsidRDefault="00642713" w:rsidP="00B11588">
      <w:pPr>
        <w:spacing w:after="0" w:line="240" w:lineRule="auto"/>
        <w:ind w:left="566" w:right="0" w:firstLine="0"/>
        <w:rPr>
          <w:szCs w:val="24"/>
        </w:rPr>
      </w:pPr>
      <w:r w:rsidRPr="00B11588">
        <w:rPr>
          <w:szCs w:val="24"/>
        </w:rPr>
        <w:t xml:space="preserve">La aplicación de la modalidad del Voto Electrónico por Internet para cada proceso electoral o consulta popular estará sujeta a la aprobación por parte del Consejo General del Instituto Nacional Electoral. </w:t>
      </w:r>
    </w:p>
    <w:p w14:paraId="5AEC05DF" w14:textId="77777777" w:rsidR="00261397" w:rsidRPr="00B11588" w:rsidRDefault="00642713" w:rsidP="00B11588">
      <w:pPr>
        <w:spacing w:after="0" w:line="240" w:lineRule="auto"/>
        <w:ind w:left="360" w:right="0" w:firstLine="0"/>
        <w:jc w:val="left"/>
        <w:rPr>
          <w:szCs w:val="24"/>
        </w:rPr>
      </w:pPr>
      <w:r w:rsidRPr="00B11588">
        <w:rPr>
          <w:szCs w:val="24"/>
        </w:rPr>
        <w:t xml:space="preserve"> </w:t>
      </w:r>
    </w:p>
    <w:p w14:paraId="5AEC05E0" w14:textId="77777777" w:rsidR="00261397" w:rsidRPr="00B11588" w:rsidRDefault="00642713" w:rsidP="00B11588">
      <w:pPr>
        <w:numPr>
          <w:ilvl w:val="0"/>
          <w:numId w:val="1"/>
        </w:numPr>
        <w:spacing w:after="0" w:line="240" w:lineRule="auto"/>
        <w:ind w:right="0" w:hanging="566"/>
        <w:rPr>
          <w:szCs w:val="24"/>
        </w:rPr>
      </w:pPr>
      <w:r w:rsidRPr="00B11588">
        <w:rPr>
          <w:szCs w:val="24"/>
        </w:rPr>
        <w:t xml:space="preserve">Los presentes lineamientos tienen por objeto: </w:t>
      </w:r>
    </w:p>
    <w:p w14:paraId="5AEC05E1" w14:textId="77777777" w:rsidR="00261397" w:rsidRPr="00B11588" w:rsidRDefault="00642713" w:rsidP="00B11588">
      <w:pPr>
        <w:spacing w:after="0" w:line="240" w:lineRule="auto"/>
        <w:ind w:left="360" w:right="0" w:firstLine="0"/>
        <w:jc w:val="left"/>
        <w:rPr>
          <w:szCs w:val="24"/>
        </w:rPr>
      </w:pPr>
      <w:r w:rsidRPr="00B11588">
        <w:rPr>
          <w:szCs w:val="24"/>
        </w:rPr>
        <w:t xml:space="preserve"> </w:t>
      </w:r>
    </w:p>
    <w:p w14:paraId="5AEC05E3" w14:textId="4736A650" w:rsidR="00261397" w:rsidRPr="00B11588" w:rsidRDefault="00642713" w:rsidP="00B11588">
      <w:pPr>
        <w:numPr>
          <w:ilvl w:val="1"/>
          <w:numId w:val="1"/>
        </w:numPr>
        <w:spacing w:after="0" w:line="240" w:lineRule="auto"/>
        <w:ind w:right="0" w:hanging="360"/>
        <w:rPr>
          <w:szCs w:val="24"/>
        </w:rPr>
      </w:pPr>
      <w:r w:rsidRPr="00B11588">
        <w:rPr>
          <w:szCs w:val="24"/>
        </w:rPr>
        <w:t xml:space="preserve">Establecer los términos generales para desarrollar el Sistema del Voto Electrónico por Internet de </w:t>
      </w:r>
      <w:r w:rsidR="00F03AE2" w:rsidRPr="00B11588">
        <w:rPr>
          <w:szCs w:val="24"/>
        </w:rPr>
        <w:t xml:space="preserve">las y </w:t>
      </w:r>
      <w:r w:rsidRPr="00B11588">
        <w:rPr>
          <w:szCs w:val="24"/>
        </w:rPr>
        <w:t xml:space="preserve">los Mexicanos Residentes en el Extranjero, a los que debe sujetarse el Instituto Nacional Electoral en ejercicio de la función electoral relativa al Voto Electrónico por Internet de </w:t>
      </w:r>
      <w:r w:rsidR="003F444E" w:rsidRPr="00B11588">
        <w:rPr>
          <w:szCs w:val="24"/>
        </w:rPr>
        <w:t xml:space="preserve">las y </w:t>
      </w:r>
      <w:r w:rsidRPr="00B11588">
        <w:rPr>
          <w:szCs w:val="24"/>
        </w:rPr>
        <w:t xml:space="preserve">los </w:t>
      </w:r>
      <w:r w:rsidR="003F444E" w:rsidRPr="00B11588">
        <w:rPr>
          <w:szCs w:val="24"/>
        </w:rPr>
        <w:t>M</w:t>
      </w:r>
      <w:r w:rsidRPr="00B11588">
        <w:rPr>
          <w:szCs w:val="24"/>
        </w:rPr>
        <w:t xml:space="preserve">exicanos </w:t>
      </w:r>
      <w:r w:rsidR="003F444E" w:rsidRPr="00B11588">
        <w:rPr>
          <w:szCs w:val="24"/>
        </w:rPr>
        <w:t>R</w:t>
      </w:r>
      <w:r w:rsidRPr="00B11588">
        <w:rPr>
          <w:szCs w:val="24"/>
        </w:rPr>
        <w:t>esidentes en el extranjero, y</w:t>
      </w:r>
    </w:p>
    <w:p w14:paraId="6C96D4C2" w14:textId="77777777" w:rsidR="002F07AD" w:rsidRPr="00B11588" w:rsidRDefault="002F07AD" w:rsidP="00B11588">
      <w:pPr>
        <w:spacing w:after="0" w:line="240" w:lineRule="auto"/>
        <w:ind w:left="1080" w:right="0" w:firstLine="0"/>
        <w:jc w:val="left"/>
        <w:rPr>
          <w:szCs w:val="24"/>
        </w:rPr>
      </w:pPr>
    </w:p>
    <w:p w14:paraId="5AEC05E5" w14:textId="0990FBC2" w:rsidR="00261397" w:rsidRPr="00B11588" w:rsidRDefault="00642713" w:rsidP="00B11588">
      <w:pPr>
        <w:numPr>
          <w:ilvl w:val="1"/>
          <w:numId w:val="1"/>
        </w:numPr>
        <w:spacing w:after="0" w:line="240" w:lineRule="auto"/>
        <w:ind w:right="0" w:hanging="360"/>
        <w:rPr>
          <w:szCs w:val="24"/>
        </w:rPr>
      </w:pPr>
      <w:r w:rsidRPr="00B11588">
        <w:rPr>
          <w:szCs w:val="24"/>
        </w:rPr>
        <w:t xml:space="preserve">Cumplir con los principios de certeza, legalidad, independencia, imparcialidad, máxima publicidad y objetividad, en el ejercicio de la función electoral relativa al Voto Electrónico por Internet de </w:t>
      </w:r>
      <w:r w:rsidR="001C1D48" w:rsidRPr="00B11588">
        <w:rPr>
          <w:szCs w:val="24"/>
        </w:rPr>
        <w:t xml:space="preserve">las y </w:t>
      </w:r>
      <w:r w:rsidRPr="00B11588">
        <w:rPr>
          <w:szCs w:val="24"/>
        </w:rPr>
        <w:t xml:space="preserve">los </w:t>
      </w:r>
      <w:r w:rsidR="001C1D48" w:rsidRPr="00B11588">
        <w:rPr>
          <w:szCs w:val="24"/>
        </w:rPr>
        <w:t>M</w:t>
      </w:r>
      <w:r w:rsidRPr="00B11588">
        <w:rPr>
          <w:szCs w:val="24"/>
        </w:rPr>
        <w:t xml:space="preserve">exicanos </w:t>
      </w:r>
      <w:r w:rsidR="001C1D48" w:rsidRPr="00B11588">
        <w:rPr>
          <w:szCs w:val="24"/>
        </w:rPr>
        <w:t>R</w:t>
      </w:r>
      <w:r w:rsidRPr="00B11588">
        <w:rPr>
          <w:szCs w:val="24"/>
        </w:rPr>
        <w:t xml:space="preserve">esidentes en el extranjero para el ámbito federal y local. </w:t>
      </w:r>
    </w:p>
    <w:p w14:paraId="69E45759" w14:textId="77777777" w:rsidR="00FC28FC" w:rsidRPr="00B11588" w:rsidRDefault="00FC28FC" w:rsidP="00B11588">
      <w:pPr>
        <w:spacing w:after="0" w:line="240" w:lineRule="auto"/>
        <w:ind w:left="0" w:right="0" w:firstLine="0"/>
        <w:rPr>
          <w:szCs w:val="24"/>
        </w:rPr>
      </w:pPr>
    </w:p>
    <w:p w14:paraId="5AEC05E6" w14:textId="77777777" w:rsidR="00261397" w:rsidRPr="00B11588" w:rsidRDefault="00642713" w:rsidP="00B11588">
      <w:pPr>
        <w:numPr>
          <w:ilvl w:val="0"/>
          <w:numId w:val="1"/>
        </w:numPr>
        <w:spacing w:after="0" w:line="240" w:lineRule="auto"/>
        <w:ind w:right="0" w:hanging="566"/>
        <w:rPr>
          <w:szCs w:val="24"/>
        </w:rPr>
      </w:pPr>
      <w:r w:rsidRPr="00B11588">
        <w:rPr>
          <w:szCs w:val="24"/>
        </w:rPr>
        <w:t xml:space="preserve">Para los efectos de estos Lineamientos, se entiende: </w:t>
      </w:r>
    </w:p>
    <w:p w14:paraId="5AEC05E7"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5E8" w14:textId="77777777" w:rsidR="00261397" w:rsidRPr="00B11588" w:rsidRDefault="00642713" w:rsidP="00B11588">
      <w:pPr>
        <w:numPr>
          <w:ilvl w:val="1"/>
          <w:numId w:val="1"/>
        </w:numPr>
        <w:spacing w:after="0" w:line="240" w:lineRule="auto"/>
        <w:ind w:right="0" w:hanging="360"/>
        <w:rPr>
          <w:szCs w:val="24"/>
        </w:rPr>
      </w:pPr>
      <w:r w:rsidRPr="00B11588">
        <w:rPr>
          <w:szCs w:val="24"/>
        </w:rPr>
        <w:t xml:space="preserve">Por lo que se refiere a los ordenamientos jurídicos: </w:t>
      </w:r>
    </w:p>
    <w:p w14:paraId="5AEC05E9" w14:textId="77777777" w:rsidR="00261397" w:rsidRPr="00B11588" w:rsidRDefault="00642713" w:rsidP="00B11588">
      <w:pPr>
        <w:spacing w:after="0" w:line="240" w:lineRule="auto"/>
        <w:ind w:left="1440" w:right="0" w:firstLine="0"/>
        <w:jc w:val="left"/>
        <w:rPr>
          <w:szCs w:val="24"/>
        </w:rPr>
      </w:pPr>
      <w:r w:rsidRPr="00B11588">
        <w:rPr>
          <w:szCs w:val="24"/>
        </w:rPr>
        <w:t xml:space="preserve"> </w:t>
      </w:r>
    </w:p>
    <w:p w14:paraId="5AEC05EA" w14:textId="2C7642F6" w:rsidR="00261397" w:rsidRPr="00B11588" w:rsidRDefault="00642713" w:rsidP="00B11588">
      <w:pPr>
        <w:numPr>
          <w:ilvl w:val="2"/>
          <w:numId w:val="1"/>
        </w:numPr>
        <w:spacing w:after="0" w:line="240" w:lineRule="auto"/>
        <w:ind w:right="0" w:hanging="360"/>
        <w:rPr>
          <w:szCs w:val="24"/>
        </w:rPr>
      </w:pPr>
      <w:r w:rsidRPr="00B11588">
        <w:rPr>
          <w:b/>
          <w:szCs w:val="24"/>
        </w:rPr>
        <w:t>Constitución</w:t>
      </w:r>
      <w:r w:rsidRPr="00B11588">
        <w:rPr>
          <w:szCs w:val="24"/>
        </w:rPr>
        <w:t>: Constitución Política de los Estados Unidos</w:t>
      </w:r>
      <w:r w:rsidR="007C1181" w:rsidRPr="00B11588">
        <w:rPr>
          <w:szCs w:val="24"/>
        </w:rPr>
        <w:t xml:space="preserve"> Mexicanos;</w:t>
      </w:r>
    </w:p>
    <w:p w14:paraId="5AEC05EC" w14:textId="66F6FB88" w:rsidR="00261397" w:rsidRPr="00B11588" w:rsidRDefault="00261397" w:rsidP="00B11588">
      <w:pPr>
        <w:spacing w:after="0" w:line="240" w:lineRule="auto"/>
        <w:ind w:left="1702" w:right="0" w:firstLine="0"/>
        <w:jc w:val="left"/>
        <w:rPr>
          <w:szCs w:val="24"/>
        </w:rPr>
      </w:pPr>
    </w:p>
    <w:p w14:paraId="5AEC05ED" w14:textId="77777777" w:rsidR="00261397" w:rsidRPr="00B11588" w:rsidRDefault="00642713" w:rsidP="00B11588">
      <w:pPr>
        <w:numPr>
          <w:ilvl w:val="2"/>
          <w:numId w:val="1"/>
        </w:numPr>
        <w:spacing w:after="0" w:line="240" w:lineRule="auto"/>
        <w:ind w:right="0" w:hanging="360"/>
        <w:rPr>
          <w:szCs w:val="24"/>
        </w:rPr>
      </w:pPr>
      <w:r w:rsidRPr="00B11588">
        <w:rPr>
          <w:b/>
          <w:szCs w:val="24"/>
        </w:rPr>
        <w:t>Ley</w:t>
      </w:r>
      <w:r w:rsidRPr="00B11588">
        <w:rPr>
          <w:szCs w:val="24"/>
        </w:rPr>
        <w:t xml:space="preserve">: Ley General de Instituciones y Procedimientos Electorales, y </w:t>
      </w:r>
    </w:p>
    <w:p w14:paraId="5AEC05EE" w14:textId="77777777" w:rsidR="00261397" w:rsidRPr="00B11588" w:rsidRDefault="00642713" w:rsidP="00B11588">
      <w:pPr>
        <w:spacing w:after="0" w:line="240" w:lineRule="auto"/>
        <w:ind w:left="1702" w:right="0" w:firstLine="0"/>
        <w:jc w:val="left"/>
        <w:rPr>
          <w:szCs w:val="24"/>
        </w:rPr>
      </w:pPr>
      <w:r w:rsidRPr="00B11588">
        <w:rPr>
          <w:szCs w:val="24"/>
        </w:rPr>
        <w:lastRenderedPageBreak/>
        <w:t xml:space="preserve"> </w:t>
      </w:r>
    </w:p>
    <w:p w14:paraId="5AEC05EF" w14:textId="35B98DE4" w:rsidR="00261397" w:rsidRPr="00B11588" w:rsidRDefault="00642713" w:rsidP="00B11588">
      <w:pPr>
        <w:numPr>
          <w:ilvl w:val="2"/>
          <w:numId w:val="1"/>
        </w:numPr>
        <w:spacing w:after="0" w:line="240" w:lineRule="auto"/>
        <w:ind w:right="0" w:hanging="360"/>
        <w:rPr>
          <w:szCs w:val="24"/>
        </w:rPr>
      </w:pPr>
      <w:r w:rsidRPr="00B11588">
        <w:rPr>
          <w:b/>
          <w:szCs w:val="24"/>
        </w:rPr>
        <w:t>Lineamientos</w:t>
      </w:r>
      <w:r w:rsidRPr="00B11588">
        <w:rPr>
          <w:szCs w:val="24"/>
        </w:rPr>
        <w:t xml:space="preserve">: Lineamientos para el desarrollo del </w:t>
      </w:r>
      <w:r w:rsidR="00C838C2" w:rsidRPr="00B11588">
        <w:rPr>
          <w:szCs w:val="24"/>
        </w:rPr>
        <w:t>S</w:t>
      </w:r>
      <w:r w:rsidRPr="00B11588">
        <w:rPr>
          <w:szCs w:val="24"/>
        </w:rPr>
        <w:t xml:space="preserve">istema del Voto Electrónico por Internet para mexicanos residentes en el extranjero. </w:t>
      </w:r>
    </w:p>
    <w:p w14:paraId="5AEC05F0"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5F1" w14:textId="77777777" w:rsidR="00261397" w:rsidRPr="00B11588" w:rsidRDefault="00642713" w:rsidP="00B11588">
      <w:pPr>
        <w:numPr>
          <w:ilvl w:val="1"/>
          <w:numId w:val="1"/>
        </w:numPr>
        <w:spacing w:after="0" w:line="240" w:lineRule="auto"/>
        <w:ind w:right="0" w:hanging="360"/>
        <w:rPr>
          <w:szCs w:val="24"/>
        </w:rPr>
      </w:pPr>
      <w:r w:rsidRPr="00B11588">
        <w:rPr>
          <w:szCs w:val="24"/>
        </w:rPr>
        <w:t xml:space="preserve">Con relación a las autoridades, organismos y órganos: </w:t>
      </w:r>
    </w:p>
    <w:p w14:paraId="5AEC05F2"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5F3" w14:textId="77777777" w:rsidR="00261397" w:rsidRPr="00B11588" w:rsidRDefault="00642713" w:rsidP="00B11588">
      <w:pPr>
        <w:numPr>
          <w:ilvl w:val="2"/>
          <w:numId w:val="1"/>
        </w:numPr>
        <w:spacing w:after="0" w:line="240" w:lineRule="auto"/>
        <w:ind w:right="0" w:hanging="360"/>
        <w:rPr>
          <w:szCs w:val="24"/>
        </w:rPr>
      </w:pPr>
      <w:r w:rsidRPr="00B11588">
        <w:rPr>
          <w:b/>
          <w:szCs w:val="24"/>
        </w:rPr>
        <w:t>Instituto</w:t>
      </w:r>
      <w:r w:rsidRPr="00B11588">
        <w:rPr>
          <w:szCs w:val="24"/>
        </w:rPr>
        <w:t xml:space="preserve">: Instituto Nacional Electoral, y </w:t>
      </w:r>
    </w:p>
    <w:p w14:paraId="5AEC05F4"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5F5" w14:textId="77777777" w:rsidR="00261397" w:rsidRPr="00B11588" w:rsidRDefault="00642713" w:rsidP="00B11588">
      <w:pPr>
        <w:numPr>
          <w:ilvl w:val="2"/>
          <w:numId w:val="1"/>
        </w:numPr>
        <w:spacing w:after="0" w:line="240" w:lineRule="auto"/>
        <w:ind w:right="0" w:hanging="360"/>
        <w:rPr>
          <w:szCs w:val="24"/>
        </w:rPr>
      </w:pPr>
      <w:r w:rsidRPr="00B11588">
        <w:rPr>
          <w:b/>
          <w:szCs w:val="24"/>
        </w:rPr>
        <w:t>OPL</w:t>
      </w:r>
      <w:r w:rsidRPr="00B11588">
        <w:rPr>
          <w:szCs w:val="24"/>
        </w:rPr>
        <w:t xml:space="preserve">: Organismo Público Local. </w:t>
      </w:r>
    </w:p>
    <w:p w14:paraId="5AEC05F6"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5F7" w14:textId="0E3F932C" w:rsidR="00261397" w:rsidRPr="00B11588" w:rsidRDefault="00642713" w:rsidP="00B11588">
      <w:pPr>
        <w:numPr>
          <w:ilvl w:val="1"/>
          <w:numId w:val="1"/>
        </w:numPr>
        <w:spacing w:after="0" w:line="240" w:lineRule="auto"/>
        <w:ind w:right="0" w:hanging="360"/>
        <w:rPr>
          <w:szCs w:val="24"/>
        </w:rPr>
      </w:pPr>
      <w:r w:rsidRPr="00B11588">
        <w:rPr>
          <w:szCs w:val="24"/>
        </w:rPr>
        <w:t xml:space="preserve">Con referencia a las siglas, acrónimos y definiciones: </w:t>
      </w:r>
    </w:p>
    <w:p w14:paraId="5AEC05FB" w14:textId="26943A62"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5FC" w14:textId="78505EF2" w:rsidR="00261397" w:rsidRPr="00B11588" w:rsidRDefault="00642713" w:rsidP="00B11588">
      <w:pPr>
        <w:numPr>
          <w:ilvl w:val="2"/>
          <w:numId w:val="1"/>
        </w:numPr>
        <w:spacing w:after="0" w:line="240" w:lineRule="auto"/>
        <w:ind w:right="0" w:hanging="360"/>
        <w:rPr>
          <w:szCs w:val="24"/>
        </w:rPr>
      </w:pPr>
      <w:r w:rsidRPr="00B11588">
        <w:rPr>
          <w:b/>
          <w:szCs w:val="24"/>
        </w:rPr>
        <w:t>Ciudadano</w:t>
      </w:r>
      <w:r w:rsidRPr="00B11588">
        <w:rPr>
          <w:szCs w:val="24"/>
        </w:rPr>
        <w:t xml:space="preserve">: Ciudadana(o) mexicana(o) residente en el extranjero, registrada(o) en el Padrón Electoral e incorporada(o) en la Lista Nominal de Electores Residentes en el Extranjero, y que ha manifestado su voluntad de emitir su voto por la vía electrónica; </w:t>
      </w:r>
    </w:p>
    <w:p w14:paraId="3E575FC7" w14:textId="77777777" w:rsidR="00D16533" w:rsidRPr="00B11588" w:rsidRDefault="00D16533" w:rsidP="00B11588">
      <w:pPr>
        <w:spacing w:after="0" w:line="240" w:lineRule="auto"/>
        <w:ind w:left="1702" w:right="0" w:firstLine="0"/>
        <w:rPr>
          <w:szCs w:val="24"/>
        </w:rPr>
      </w:pPr>
    </w:p>
    <w:p w14:paraId="1611BCCC" w14:textId="686705AD" w:rsidR="00D16533" w:rsidRPr="00B11588" w:rsidRDefault="00D16533" w:rsidP="00B11588">
      <w:pPr>
        <w:numPr>
          <w:ilvl w:val="2"/>
          <w:numId w:val="1"/>
        </w:numPr>
        <w:spacing w:after="0" w:line="240" w:lineRule="auto"/>
        <w:ind w:right="0" w:hanging="360"/>
        <w:rPr>
          <w:b/>
          <w:szCs w:val="24"/>
        </w:rPr>
      </w:pPr>
      <w:r w:rsidRPr="00B11588">
        <w:rPr>
          <w:b/>
          <w:szCs w:val="24"/>
        </w:rPr>
        <w:t xml:space="preserve">Comisión: </w:t>
      </w:r>
      <w:r w:rsidRPr="00B11588">
        <w:rPr>
          <w:szCs w:val="24"/>
        </w:rPr>
        <w:t>Comisión encargada de dar seguimiento al voto de los mexicanos residentes en el extranjero;</w:t>
      </w:r>
    </w:p>
    <w:p w14:paraId="5AEC0605" w14:textId="0B019D93" w:rsidR="00261397" w:rsidRPr="00B11588" w:rsidRDefault="00261397" w:rsidP="00B11588">
      <w:pPr>
        <w:spacing w:after="0" w:line="240" w:lineRule="auto"/>
        <w:ind w:left="0" w:right="0" w:firstLine="0"/>
        <w:jc w:val="left"/>
        <w:rPr>
          <w:szCs w:val="24"/>
        </w:rPr>
      </w:pPr>
    </w:p>
    <w:p w14:paraId="5AEC0607" w14:textId="498DDD9C" w:rsidR="00261397" w:rsidRPr="00B11588" w:rsidRDefault="00642713" w:rsidP="00B11588">
      <w:pPr>
        <w:numPr>
          <w:ilvl w:val="2"/>
          <w:numId w:val="1"/>
        </w:numPr>
        <w:spacing w:after="0" w:line="240" w:lineRule="auto"/>
        <w:ind w:right="0" w:hanging="360"/>
        <w:rPr>
          <w:szCs w:val="24"/>
        </w:rPr>
      </w:pPr>
      <w:r w:rsidRPr="00B11588">
        <w:rPr>
          <w:b/>
          <w:szCs w:val="24"/>
        </w:rPr>
        <w:t>Hash:</w:t>
      </w:r>
      <w:r w:rsidRPr="00B11588">
        <w:rPr>
          <w:szCs w:val="24"/>
        </w:rPr>
        <w:t xml:space="preserve"> Valor o código de representación único que permite identificar a cada archivo digital. Dicho hash o código es obtenido a partir de algún algoritmo criptográfico denominado comúnmente funciones hash. Ejemplos de funciones hash son SHA256 y </w:t>
      </w:r>
      <w:r w:rsidR="004336D2" w:rsidRPr="00B11588">
        <w:rPr>
          <w:szCs w:val="24"/>
        </w:rPr>
        <w:t>SHA</w:t>
      </w:r>
      <w:r w:rsidR="002C5A1A" w:rsidRPr="00B11588">
        <w:rPr>
          <w:szCs w:val="24"/>
        </w:rPr>
        <w:t>512</w:t>
      </w:r>
      <w:r w:rsidRPr="00B11588">
        <w:rPr>
          <w:szCs w:val="24"/>
        </w:rPr>
        <w:t xml:space="preserve">. </w:t>
      </w:r>
    </w:p>
    <w:p w14:paraId="5AEC0608" w14:textId="77777777" w:rsidR="00261397" w:rsidRPr="00B11588" w:rsidRDefault="00642713" w:rsidP="00B11588">
      <w:pPr>
        <w:numPr>
          <w:ilvl w:val="2"/>
          <w:numId w:val="1"/>
        </w:numPr>
        <w:spacing w:after="0" w:line="240" w:lineRule="auto"/>
        <w:ind w:right="0" w:hanging="360"/>
        <w:rPr>
          <w:szCs w:val="24"/>
        </w:rPr>
      </w:pPr>
      <w:r w:rsidRPr="00B11588">
        <w:rPr>
          <w:b/>
          <w:szCs w:val="24"/>
        </w:rPr>
        <w:t>HSM</w:t>
      </w:r>
      <w:r w:rsidRPr="00B11588">
        <w:rPr>
          <w:szCs w:val="24"/>
        </w:rPr>
        <w:t xml:space="preserve">: Dispositivo de cómputo especializado que provee un ambiente seguro para el resguardo y manejo de llaves y procesos criptográficos. </w:t>
      </w:r>
    </w:p>
    <w:p w14:paraId="5AEC0609"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60A" w14:textId="77777777" w:rsidR="00261397" w:rsidRPr="00B11588" w:rsidRDefault="00642713" w:rsidP="00B11588">
      <w:pPr>
        <w:numPr>
          <w:ilvl w:val="2"/>
          <w:numId w:val="1"/>
        </w:numPr>
        <w:spacing w:after="0" w:line="240" w:lineRule="auto"/>
        <w:ind w:right="0" w:hanging="360"/>
        <w:rPr>
          <w:szCs w:val="24"/>
        </w:rPr>
      </w:pPr>
      <w:r w:rsidRPr="00B11588">
        <w:rPr>
          <w:b/>
          <w:szCs w:val="24"/>
        </w:rPr>
        <w:t>Llave criptográfica</w:t>
      </w:r>
      <w:r w:rsidRPr="00B11588">
        <w:rPr>
          <w:szCs w:val="24"/>
        </w:rPr>
        <w:t>:</w:t>
      </w:r>
      <w:r w:rsidRPr="00B11588">
        <w:rPr>
          <w:b/>
          <w:szCs w:val="24"/>
        </w:rPr>
        <w:t xml:space="preserve"> </w:t>
      </w:r>
      <w:r w:rsidRPr="00B11588">
        <w:rPr>
          <w:szCs w:val="24"/>
        </w:rPr>
        <w:t xml:space="preserve">Pareja de claves (llave de la elección, llave de apertura de votos) que permite el cifrado y descifrado de los votos; </w:t>
      </w:r>
    </w:p>
    <w:p w14:paraId="5AEC060B"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60C" w14:textId="77777777" w:rsidR="00261397" w:rsidRPr="00B11588" w:rsidRDefault="00642713" w:rsidP="00B11588">
      <w:pPr>
        <w:numPr>
          <w:ilvl w:val="2"/>
          <w:numId w:val="1"/>
        </w:numPr>
        <w:spacing w:after="0" w:line="240" w:lineRule="auto"/>
        <w:ind w:right="0" w:hanging="360"/>
        <w:rPr>
          <w:szCs w:val="24"/>
        </w:rPr>
      </w:pPr>
      <w:r w:rsidRPr="00B11588">
        <w:rPr>
          <w:b/>
          <w:szCs w:val="24"/>
        </w:rPr>
        <w:t>Llave de la elección</w:t>
      </w:r>
      <w:r w:rsidRPr="00B11588">
        <w:rPr>
          <w:szCs w:val="24"/>
        </w:rPr>
        <w:t xml:space="preserve">: Clave que se incorpora al Sistema para cifrar los votos durante el periodo de votación; </w:t>
      </w:r>
    </w:p>
    <w:p w14:paraId="5AEC060D"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60E" w14:textId="77777777" w:rsidR="00261397" w:rsidRPr="00B11588" w:rsidRDefault="00642713" w:rsidP="00B11588">
      <w:pPr>
        <w:numPr>
          <w:ilvl w:val="2"/>
          <w:numId w:val="1"/>
        </w:numPr>
        <w:spacing w:after="0" w:line="240" w:lineRule="auto"/>
        <w:ind w:right="0" w:hanging="360"/>
        <w:rPr>
          <w:szCs w:val="24"/>
        </w:rPr>
      </w:pPr>
      <w:r w:rsidRPr="00B11588">
        <w:rPr>
          <w:b/>
          <w:szCs w:val="24"/>
        </w:rPr>
        <w:t>Llave de apertura de votos</w:t>
      </w:r>
      <w:r w:rsidRPr="00B11588">
        <w:rPr>
          <w:szCs w:val="24"/>
        </w:rPr>
        <w:t xml:space="preserve">: Clave resguardada en el dispositivo HSM, que se utiliza para el proceso de descifrado y cómputo de los votos; </w:t>
      </w:r>
    </w:p>
    <w:p w14:paraId="5AEC060F"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610" w14:textId="77777777" w:rsidR="00261397" w:rsidRPr="00B11588" w:rsidRDefault="00642713" w:rsidP="00B11588">
      <w:pPr>
        <w:numPr>
          <w:ilvl w:val="2"/>
          <w:numId w:val="1"/>
        </w:numPr>
        <w:spacing w:after="0" w:line="240" w:lineRule="auto"/>
        <w:ind w:right="0" w:hanging="360"/>
        <w:rPr>
          <w:szCs w:val="24"/>
        </w:rPr>
      </w:pPr>
      <w:r w:rsidRPr="00B11588">
        <w:rPr>
          <w:b/>
          <w:szCs w:val="24"/>
        </w:rPr>
        <w:t>LNERE</w:t>
      </w:r>
      <w:r w:rsidRPr="00B11588">
        <w:rPr>
          <w:szCs w:val="24"/>
        </w:rPr>
        <w:t xml:space="preserve">: Lista Nominal de Electores Residentes en el Extranjero; </w:t>
      </w:r>
    </w:p>
    <w:p w14:paraId="5AEC0611" w14:textId="77777777" w:rsidR="00261397" w:rsidRPr="00B11588" w:rsidRDefault="00642713" w:rsidP="00B11588">
      <w:pPr>
        <w:spacing w:after="0" w:line="240" w:lineRule="auto"/>
        <w:ind w:left="1702" w:right="0" w:firstLine="0"/>
        <w:jc w:val="left"/>
        <w:rPr>
          <w:szCs w:val="24"/>
        </w:rPr>
      </w:pPr>
      <w:r w:rsidRPr="00B11588">
        <w:rPr>
          <w:szCs w:val="24"/>
        </w:rPr>
        <w:t xml:space="preserve"> </w:t>
      </w:r>
    </w:p>
    <w:p w14:paraId="5AEC0612" w14:textId="4F3CD752" w:rsidR="00261397" w:rsidRPr="00B11588" w:rsidRDefault="00642713" w:rsidP="00B11588">
      <w:pPr>
        <w:numPr>
          <w:ilvl w:val="2"/>
          <w:numId w:val="1"/>
        </w:numPr>
        <w:spacing w:after="0" w:line="240" w:lineRule="auto"/>
        <w:ind w:right="0" w:hanging="360"/>
        <w:rPr>
          <w:szCs w:val="24"/>
        </w:rPr>
      </w:pPr>
      <w:r w:rsidRPr="00B11588">
        <w:rPr>
          <w:b/>
          <w:szCs w:val="24"/>
        </w:rPr>
        <w:t>Manual de configuración del Sistema</w:t>
      </w:r>
      <w:r w:rsidRPr="00B11588">
        <w:rPr>
          <w:szCs w:val="24"/>
        </w:rPr>
        <w:t xml:space="preserve">: Documento que contiene los datos de la elección y las instrucciones para la configuración del Sistema; de manera enunciativa más no limitativa, este manual debe contener los parámetros de vinculación con la LNERE de los ciudadanos que eligieron la modalidad de Voto Electrónico por </w:t>
      </w:r>
      <w:r w:rsidRPr="00B11588">
        <w:rPr>
          <w:szCs w:val="24"/>
        </w:rPr>
        <w:lastRenderedPageBreak/>
        <w:t xml:space="preserve">Internet, el cargo a elegir, partidos políticos, candidaturas independientes, figuras de participación de los partidos políticos (coalición, candidatura común, entre otros), nombre de </w:t>
      </w:r>
      <w:r w:rsidR="002C09E9" w:rsidRPr="00B11588">
        <w:rPr>
          <w:szCs w:val="24"/>
        </w:rPr>
        <w:t xml:space="preserve">las y </w:t>
      </w:r>
      <w:r w:rsidRPr="00B11588">
        <w:rPr>
          <w:szCs w:val="24"/>
        </w:rPr>
        <w:t xml:space="preserve">los candidatos, periodo de votación y número máximo de </w:t>
      </w:r>
      <w:r w:rsidR="002C09E9" w:rsidRPr="00B11588">
        <w:rPr>
          <w:szCs w:val="24"/>
        </w:rPr>
        <w:t>v</w:t>
      </w:r>
      <w:r w:rsidRPr="00B11588">
        <w:rPr>
          <w:szCs w:val="24"/>
        </w:rPr>
        <w:t xml:space="preserve">otantes; </w:t>
      </w:r>
    </w:p>
    <w:p w14:paraId="5AEC0613" w14:textId="77777777" w:rsidR="00261397" w:rsidRPr="00B11588" w:rsidRDefault="00642713" w:rsidP="00B11588">
      <w:pPr>
        <w:spacing w:after="0" w:line="240" w:lineRule="auto"/>
        <w:ind w:left="0" w:right="0" w:firstLine="0"/>
        <w:jc w:val="left"/>
        <w:rPr>
          <w:szCs w:val="24"/>
        </w:rPr>
      </w:pPr>
      <w:r w:rsidRPr="00B11588">
        <w:rPr>
          <w:b/>
          <w:szCs w:val="24"/>
        </w:rPr>
        <w:t xml:space="preserve"> </w:t>
      </w:r>
    </w:p>
    <w:p w14:paraId="5AEC0614" w14:textId="77777777" w:rsidR="00261397" w:rsidRPr="00B11588" w:rsidRDefault="00642713" w:rsidP="00B11588">
      <w:pPr>
        <w:numPr>
          <w:ilvl w:val="2"/>
          <w:numId w:val="1"/>
        </w:numPr>
        <w:spacing w:after="0" w:line="240" w:lineRule="auto"/>
        <w:ind w:right="0" w:hanging="360"/>
        <w:rPr>
          <w:szCs w:val="24"/>
        </w:rPr>
      </w:pPr>
      <w:r w:rsidRPr="00B11588">
        <w:rPr>
          <w:b/>
          <w:szCs w:val="24"/>
        </w:rPr>
        <w:t xml:space="preserve">Sistema: </w:t>
      </w:r>
      <w:r w:rsidRPr="00B11588">
        <w:rPr>
          <w:szCs w:val="24"/>
        </w:rPr>
        <w:t>Sistema informático de Voto Electrónico por Internet;</w:t>
      </w:r>
      <w:r w:rsidRPr="00B11588">
        <w:rPr>
          <w:b/>
          <w:szCs w:val="24"/>
        </w:rPr>
        <w:t xml:space="preserve"> </w:t>
      </w:r>
    </w:p>
    <w:p w14:paraId="5AEC0615" w14:textId="77777777" w:rsidR="00261397" w:rsidRPr="00B11588" w:rsidRDefault="00642713" w:rsidP="00B11588">
      <w:pPr>
        <w:spacing w:after="0" w:line="240" w:lineRule="auto"/>
        <w:ind w:left="1702" w:right="0" w:firstLine="0"/>
        <w:jc w:val="left"/>
        <w:rPr>
          <w:szCs w:val="24"/>
        </w:rPr>
      </w:pPr>
      <w:r w:rsidRPr="00B11588">
        <w:rPr>
          <w:b/>
          <w:szCs w:val="24"/>
        </w:rPr>
        <w:t xml:space="preserve"> </w:t>
      </w:r>
    </w:p>
    <w:p w14:paraId="00BBA1A9" w14:textId="77777777" w:rsidR="00261397" w:rsidRPr="00B11588" w:rsidRDefault="00642713" w:rsidP="00B11588">
      <w:pPr>
        <w:numPr>
          <w:ilvl w:val="2"/>
          <w:numId w:val="1"/>
        </w:numPr>
        <w:spacing w:after="0" w:line="240" w:lineRule="auto"/>
        <w:ind w:right="0" w:hanging="360"/>
        <w:rPr>
          <w:szCs w:val="24"/>
        </w:rPr>
      </w:pPr>
      <w:r w:rsidRPr="00B11588">
        <w:rPr>
          <w:b/>
          <w:szCs w:val="24"/>
        </w:rPr>
        <w:t>Tarjeta inteligente:</w:t>
      </w:r>
      <w:r w:rsidRPr="00B11588">
        <w:rPr>
          <w:szCs w:val="24"/>
        </w:rPr>
        <w:t xml:space="preserve"> Tarjeta que contiene un chip que almacena, de forma segura, una parte de la Llave de apertura de votos, y</w:t>
      </w:r>
      <w:r w:rsidRPr="00B11588">
        <w:rPr>
          <w:b/>
          <w:szCs w:val="24"/>
        </w:rPr>
        <w:t xml:space="preserve"> </w:t>
      </w:r>
    </w:p>
    <w:p w14:paraId="393570FD" w14:textId="77777777" w:rsidR="00E062F5" w:rsidRPr="00B11588" w:rsidRDefault="00E062F5" w:rsidP="00B11588">
      <w:pPr>
        <w:pStyle w:val="Prrafodelista"/>
        <w:spacing w:after="0" w:line="240" w:lineRule="auto"/>
        <w:contextualSpacing w:val="0"/>
        <w:rPr>
          <w:b/>
          <w:szCs w:val="24"/>
        </w:rPr>
      </w:pPr>
    </w:p>
    <w:p w14:paraId="5AEC0618" w14:textId="70081286" w:rsidR="00261397" w:rsidRPr="00B11588" w:rsidRDefault="00642713" w:rsidP="00B11588">
      <w:pPr>
        <w:numPr>
          <w:ilvl w:val="2"/>
          <w:numId w:val="1"/>
        </w:numPr>
        <w:spacing w:after="0" w:line="240" w:lineRule="auto"/>
        <w:ind w:right="0" w:hanging="360"/>
        <w:rPr>
          <w:szCs w:val="24"/>
        </w:rPr>
      </w:pPr>
      <w:r w:rsidRPr="00B11588">
        <w:rPr>
          <w:b/>
          <w:szCs w:val="24"/>
        </w:rPr>
        <w:t xml:space="preserve">Votante: </w:t>
      </w:r>
      <w:r w:rsidRPr="00B11588">
        <w:rPr>
          <w:szCs w:val="24"/>
        </w:rPr>
        <w:t>C</w:t>
      </w:r>
      <w:r w:rsidR="002C09E9" w:rsidRPr="00B11588">
        <w:rPr>
          <w:szCs w:val="24"/>
        </w:rPr>
        <w:t>iudadana o c</w:t>
      </w:r>
      <w:r w:rsidRPr="00B11588">
        <w:rPr>
          <w:szCs w:val="24"/>
        </w:rPr>
        <w:t>iudadano mexicano que emitirá su voto desde el extranjero utilizando el Sistema.</w:t>
      </w:r>
      <w:r w:rsidRPr="00B11588">
        <w:rPr>
          <w:b/>
          <w:szCs w:val="24"/>
        </w:rPr>
        <w:t xml:space="preserve"> </w:t>
      </w:r>
    </w:p>
    <w:p w14:paraId="5AEC0619" w14:textId="77777777" w:rsidR="00261397" w:rsidRPr="00B11588" w:rsidRDefault="00642713" w:rsidP="00B11588">
      <w:pPr>
        <w:spacing w:after="0" w:line="240" w:lineRule="auto"/>
        <w:ind w:left="0" w:right="0" w:firstLine="0"/>
        <w:jc w:val="left"/>
        <w:rPr>
          <w:szCs w:val="24"/>
        </w:rPr>
      </w:pPr>
      <w:r w:rsidRPr="00B11588">
        <w:rPr>
          <w:b/>
          <w:szCs w:val="24"/>
        </w:rPr>
        <w:t xml:space="preserve"> </w:t>
      </w:r>
    </w:p>
    <w:p w14:paraId="5AEC061B" w14:textId="459CAEE8" w:rsidR="00261397" w:rsidRPr="00B11588" w:rsidRDefault="00642713" w:rsidP="00B11588">
      <w:pPr>
        <w:numPr>
          <w:ilvl w:val="0"/>
          <w:numId w:val="1"/>
        </w:numPr>
        <w:spacing w:after="0" w:line="240" w:lineRule="auto"/>
        <w:ind w:right="0" w:hanging="566"/>
        <w:rPr>
          <w:szCs w:val="24"/>
        </w:rPr>
      </w:pPr>
      <w:r w:rsidRPr="00B11588">
        <w:rPr>
          <w:szCs w:val="24"/>
        </w:rPr>
        <w:t xml:space="preserve">El Voto Electrónico por Internet es la modalidad de sufragio emitido por </w:t>
      </w:r>
      <w:r w:rsidR="002C09E9" w:rsidRPr="00B11588">
        <w:rPr>
          <w:szCs w:val="24"/>
        </w:rPr>
        <w:t xml:space="preserve">la ciudadanía </w:t>
      </w:r>
      <w:r w:rsidRPr="00B11588">
        <w:rPr>
          <w:szCs w:val="24"/>
        </w:rPr>
        <w:t xml:space="preserve">a través del Sistema que el Instituto habilite para tal efecto, que garantiza la secrecía del voto durante su emisión, transmisión, almacenamiento y cómputo, utilizando medios electrónicos. </w:t>
      </w:r>
    </w:p>
    <w:p w14:paraId="5AEC061C" w14:textId="17E0E465" w:rsidR="00261397" w:rsidRPr="00B11588" w:rsidRDefault="00642713" w:rsidP="00B11588">
      <w:pPr>
        <w:numPr>
          <w:ilvl w:val="0"/>
          <w:numId w:val="1"/>
        </w:numPr>
        <w:spacing w:after="0" w:line="240" w:lineRule="auto"/>
        <w:ind w:right="0" w:hanging="566"/>
        <w:rPr>
          <w:szCs w:val="24"/>
        </w:rPr>
      </w:pPr>
      <w:r w:rsidRPr="00B11588">
        <w:rPr>
          <w:szCs w:val="24"/>
        </w:rPr>
        <w:t xml:space="preserve">El Sistema para el Voto Electrónico por Internet para </w:t>
      </w:r>
      <w:r w:rsidR="00F03AE2" w:rsidRPr="00B11588">
        <w:rPr>
          <w:szCs w:val="24"/>
        </w:rPr>
        <w:t>las y los</w:t>
      </w:r>
      <w:r w:rsidRPr="00B11588">
        <w:rPr>
          <w:szCs w:val="24"/>
        </w:rPr>
        <w:t xml:space="preserve"> Mexicanos Residentes en el Extranjero es el conjunto de recursos tecnológicos, humanos, materiales; y procedimientos operativos, técnicos y de seguridad. Las características del Sistema y las reglas de </w:t>
      </w:r>
      <w:r w:rsidR="00A41920" w:rsidRPr="00B11588">
        <w:rPr>
          <w:szCs w:val="24"/>
        </w:rPr>
        <w:t xml:space="preserve">su </w:t>
      </w:r>
      <w:r w:rsidRPr="00B11588">
        <w:rPr>
          <w:szCs w:val="24"/>
        </w:rPr>
        <w:t>ejecución, son emitidas por el Instituto a través de los presentes Lineamientos</w:t>
      </w:r>
      <w:r w:rsidR="002C09E9" w:rsidRPr="00B11588">
        <w:rPr>
          <w:szCs w:val="24"/>
        </w:rPr>
        <w:t>.</w:t>
      </w:r>
      <w:r w:rsidRPr="00B11588">
        <w:rPr>
          <w:szCs w:val="24"/>
        </w:rPr>
        <w:t xml:space="preserve"> </w:t>
      </w:r>
    </w:p>
    <w:p w14:paraId="5AEC061D"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1E" w14:textId="00D5BE3B" w:rsidR="00261397" w:rsidRPr="00B11588" w:rsidRDefault="00642713" w:rsidP="00B11588">
      <w:pPr>
        <w:numPr>
          <w:ilvl w:val="0"/>
          <w:numId w:val="1"/>
        </w:numPr>
        <w:spacing w:after="0" w:line="240" w:lineRule="auto"/>
        <w:ind w:right="0" w:hanging="566"/>
        <w:rPr>
          <w:szCs w:val="24"/>
        </w:rPr>
      </w:pPr>
      <w:r w:rsidRPr="00B11588">
        <w:rPr>
          <w:szCs w:val="24"/>
        </w:rPr>
        <w:t>Previa aprobación</w:t>
      </w:r>
      <w:r w:rsidR="002C09E9" w:rsidRPr="00B11588">
        <w:rPr>
          <w:b/>
          <w:szCs w:val="24"/>
        </w:rPr>
        <w:t>,</w:t>
      </w:r>
      <w:r w:rsidRPr="00B11588">
        <w:rPr>
          <w:szCs w:val="24"/>
        </w:rPr>
        <w:t xml:space="preserve"> del Consejo General del Instituto</w:t>
      </w:r>
      <w:r w:rsidR="002C09E9" w:rsidRPr="00B11588">
        <w:rPr>
          <w:b/>
          <w:szCs w:val="24"/>
        </w:rPr>
        <w:t>,</w:t>
      </w:r>
      <w:r w:rsidRPr="00B11588">
        <w:rPr>
          <w:szCs w:val="24"/>
        </w:rPr>
        <w:t xml:space="preserve"> de la ejecución de la modalidad de Voto Electrónico por Internet para </w:t>
      </w:r>
      <w:r w:rsidR="00F03AE2" w:rsidRPr="00B11588">
        <w:rPr>
          <w:szCs w:val="24"/>
        </w:rPr>
        <w:t xml:space="preserve">las y los </w:t>
      </w:r>
      <w:r w:rsidRPr="00B11588">
        <w:rPr>
          <w:szCs w:val="24"/>
        </w:rPr>
        <w:t xml:space="preserve">Mexicanos Residentes en el Extranjero durante los procesos electorales federales y locales, en aquellas entidades federativas cuya Constitución lo prevea, únicamente podrá realizarse a través del Sistema que el Instituto habilite para tal efecto. </w:t>
      </w:r>
    </w:p>
    <w:p w14:paraId="5AEC061F"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20" w14:textId="191844FA" w:rsidR="00261397" w:rsidRPr="00B11588" w:rsidRDefault="00642713" w:rsidP="00B11588">
      <w:pPr>
        <w:numPr>
          <w:ilvl w:val="0"/>
          <w:numId w:val="1"/>
        </w:numPr>
        <w:spacing w:after="0" w:line="240" w:lineRule="auto"/>
        <w:ind w:right="0" w:hanging="566"/>
        <w:rPr>
          <w:szCs w:val="24"/>
        </w:rPr>
      </w:pPr>
      <w:r w:rsidRPr="00B11588">
        <w:rPr>
          <w:szCs w:val="24"/>
        </w:rPr>
        <w:t xml:space="preserve">La Secretaría Ejecutiva del Instituto, es la instancia responsable de coordinar la planeación, ejecución, control y cierre del Voto Electrónico por Internet para </w:t>
      </w:r>
      <w:r w:rsidR="000026CE" w:rsidRPr="00B11588">
        <w:rPr>
          <w:szCs w:val="24"/>
        </w:rPr>
        <w:t xml:space="preserve">las y los </w:t>
      </w:r>
      <w:r w:rsidRPr="00B11588">
        <w:rPr>
          <w:szCs w:val="24"/>
        </w:rPr>
        <w:t xml:space="preserve">Mexicanos Residentes en el Extranjero, a través de: </w:t>
      </w:r>
    </w:p>
    <w:p w14:paraId="5AEC0621" w14:textId="1B5AE30A" w:rsidR="00261397" w:rsidRPr="00B11588" w:rsidRDefault="00642713" w:rsidP="00B11588">
      <w:pPr>
        <w:spacing w:after="0" w:line="240" w:lineRule="auto"/>
        <w:ind w:left="0" w:right="0" w:firstLine="0"/>
        <w:jc w:val="left"/>
        <w:rPr>
          <w:szCs w:val="24"/>
        </w:rPr>
      </w:pPr>
      <w:r w:rsidRPr="00B11588">
        <w:rPr>
          <w:szCs w:val="24"/>
        </w:rPr>
        <w:t xml:space="preserve"> </w:t>
      </w:r>
    </w:p>
    <w:p w14:paraId="5AEC0623" w14:textId="5CD3461F" w:rsidR="00261397" w:rsidRPr="00B11588" w:rsidRDefault="00642713" w:rsidP="00B11588">
      <w:pPr>
        <w:numPr>
          <w:ilvl w:val="1"/>
          <w:numId w:val="1"/>
        </w:numPr>
        <w:spacing w:after="0" w:line="240" w:lineRule="auto"/>
        <w:ind w:right="0" w:hanging="360"/>
        <w:rPr>
          <w:szCs w:val="24"/>
        </w:rPr>
      </w:pPr>
      <w:r w:rsidRPr="00B11588">
        <w:rPr>
          <w:szCs w:val="24"/>
        </w:rPr>
        <w:t xml:space="preserve">La Dirección Ejecutiva de Capacitación Electoral y Educación Cívica, para diseñar e instrumentar campañas de difusión del Voto Electrónico por Internet para </w:t>
      </w:r>
      <w:r w:rsidR="00993A01" w:rsidRPr="00B11588">
        <w:rPr>
          <w:szCs w:val="24"/>
        </w:rPr>
        <w:t xml:space="preserve">las y los </w:t>
      </w:r>
      <w:r w:rsidRPr="00B11588">
        <w:rPr>
          <w:szCs w:val="24"/>
        </w:rPr>
        <w:t>Mexicanos Residentes en el Extranjero,</w:t>
      </w:r>
      <w:r w:rsidR="00EA5D4C" w:rsidRPr="00B11588">
        <w:rPr>
          <w:szCs w:val="24"/>
        </w:rPr>
        <w:t xml:space="preserve"> </w:t>
      </w:r>
      <w:r w:rsidRPr="00B11588">
        <w:rPr>
          <w:szCs w:val="24"/>
        </w:rPr>
        <w:t xml:space="preserve">coordinándose para ello con las instancias que, por el objeto contenido en la campaña, sean competentes; </w:t>
      </w:r>
    </w:p>
    <w:p w14:paraId="5AEC0624"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25" w14:textId="06872335" w:rsidR="00261397" w:rsidRPr="00B11588" w:rsidRDefault="00642713" w:rsidP="00B11588">
      <w:pPr>
        <w:numPr>
          <w:ilvl w:val="1"/>
          <w:numId w:val="1"/>
        </w:numPr>
        <w:spacing w:after="0" w:line="240" w:lineRule="auto"/>
        <w:ind w:right="0" w:hanging="360"/>
        <w:rPr>
          <w:szCs w:val="24"/>
        </w:rPr>
      </w:pPr>
      <w:r w:rsidRPr="00B11588">
        <w:rPr>
          <w:szCs w:val="24"/>
        </w:rPr>
        <w:t xml:space="preserve">La Dirección Ejecutiva de Organización Electoral, para integrar el cómputo de los votos de las respectivas elecciones federales en las que se considere la participación de </w:t>
      </w:r>
      <w:r w:rsidR="00EE4F60" w:rsidRPr="00B11588">
        <w:rPr>
          <w:szCs w:val="24"/>
        </w:rPr>
        <w:t xml:space="preserve">las y </w:t>
      </w:r>
      <w:r w:rsidRPr="00B11588">
        <w:rPr>
          <w:szCs w:val="24"/>
        </w:rPr>
        <w:t xml:space="preserve">los mexicanos residentes en el extranjero; </w:t>
      </w:r>
    </w:p>
    <w:p w14:paraId="5AEC0626"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27" w14:textId="001A13AB" w:rsidR="00261397" w:rsidRPr="00B11588" w:rsidRDefault="00642713" w:rsidP="00B11588">
      <w:pPr>
        <w:numPr>
          <w:ilvl w:val="1"/>
          <w:numId w:val="1"/>
        </w:numPr>
        <w:spacing w:after="0" w:line="240" w:lineRule="auto"/>
        <w:ind w:right="0" w:hanging="360"/>
        <w:rPr>
          <w:szCs w:val="24"/>
        </w:rPr>
      </w:pPr>
      <w:r w:rsidRPr="00B11588">
        <w:rPr>
          <w:szCs w:val="24"/>
        </w:rPr>
        <w:t xml:space="preserve">La Dirección Ejecutiva del Registro Federal de Electores, para la conformación de las LNERE que serán utilizadas en los procesos </w:t>
      </w:r>
      <w:r w:rsidRPr="00B11588">
        <w:rPr>
          <w:szCs w:val="24"/>
        </w:rPr>
        <w:lastRenderedPageBreak/>
        <w:t>electorales correspondientes</w:t>
      </w:r>
      <w:r w:rsidR="00800796" w:rsidRPr="00B11588">
        <w:rPr>
          <w:b/>
          <w:szCs w:val="24"/>
        </w:rPr>
        <w:t>,</w:t>
      </w:r>
      <w:r w:rsidRPr="00B11588">
        <w:rPr>
          <w:szCs w:val="24"/>
        </w:rPr>
        <w:t xml:space="preserve"> así como para proponer e instrumentar programas y acciones permanentes orientados a la promoción y ejercicio de</w:t>
      </w:r>
      <w:r w:rsidR="00800796" w:rsidRPr="00B11588">
        <w:rPr>
          <w:szCs w:val="24"/>
        </w:rPr>
        <w:t>l</w:t>
      </w:r>
      <w:r w:rsidRPr="00B11588">
        <w:rPr>
          <w:szCs w:val="24"/>
        </w:rPr>
        <w:t xml:space="preserve"> derecho al voto; </w:t>
      </w:r>
    </w:p>
    <w:p w14:paraId="5AEC0628" w14:textId="08E7C568" w:rsidR="00261397" w:rsidRPr="00B11588" w:rsidRDefault="00261397" w:rsidP="00B11588">
      <w:pPr>
        <w:spacing w:after="0" w:line="240" w:lineRule="auto"/>
        <w:ind w:left="0" w:right="0" w:firstLine="0"/>
        <w:jc w:val="left"/>
        <w:rPr>
          <w:szCs w:val="24"/>
        </w:rPr>
      </w:pPr>
    </w:p>
    <w:p w14:paraId="5AEC0629" w14:textId="66BF62E4" w:rsidR="00261397" w:rsidRPr="00B11588" w:rsidRDefault="00642713" w:rsidP="00B11588">
      <w:pPr>
        <w:numPr>
          <w:ilvl w:val="1"/>
          <w:numId w:val="1"/>
        </w:numPr>
        <w:spacing w:after="0" w:line="240" w:lineRule="auto"/>
        <w:ind w:right="0" w:hanging="360"/>
        <w:rPr>
          <w:szCs w:val="24"/>
        </w:rPr>
      </w:pPr>
      <w:r w:rsidRPr="00B11588">
        <w:rPr>
          <w:szCs w:val="24"/>
        </w:rPr>
        <w:t>La Dirección Ejecutiva de Prerrogativas y Partidos Políticos, para proveer la información relativa a partidos políticos y candid</w:t>
      </w:r>
      <w:r w:rsidR="007846BF" w:rsidRPr="00B11588">
        <w:rPr>
          <w:szCs w:val="24"/>
        </w:rPr>
        <w:t>aturas</w:t>
      </w:r>
      <w:r w:rsidRPr="00B11588">
        <w:rPr>
          <w:szCs w:val="24"/>
        </w:rPr>
        <w:t xml:space="preserve"> en el ámbito federal; </w:t>
      </w:r>
    </w:p>
    <w:p w14:paraId="5AEC062A"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2B" w14:textId="77777777" w:rsidR="00261397" w:rsidRPr="00B11588" w:rsidRDefault="00642713" w:rsidP="00B11588">
      <w:pPr>
        <w:numPr>
          <w:ilvl w:val="1"/>
          <w:numId w:val="1"/>
        </w:numPr>
        <w:spacing w:after="0" w:line="240" w:lineRule="auto"/>
        <w:ind w:right="0" w:hanging="360"/>
        <w:rPr>
          <w:szCs w:val="24"/>
        </w:rPr>
      </w:pPr>
      <w:r w:rsidRPr="00B11588">
        <w:rPr>
          <w:szCs w:val="24"/>
        </w:rPr>
        <w:t xml:space="preserve">La Unidad Técnica de Servicios de Informática, para llevar a cabo la implementación y operación del Sistema; </w:t>
      </w:r>
    </w:p>
    <w:p w14:paraId="5AEC062C"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2D" w14:textId="2BA7FCD3" w:rsidR="00261397" w:rsidRPr="00B11588" w:rsidRDefault="00642713" w:rsidP="00B11588">
      <w:pPr>
        <w:numPr>
          <w:ilvl w:val="1"/>
          <w:numId w:val="1"/>
        </w:numPr>
        <w:spacing w:after="0" w:line="240" w:lineRule="auto"/>
        <w:ind w:right="0" w:hanging="360"/>
        <w:rPr>
          <w:szCs w:val="24"/>
        </w:rPr>
      </w:pPr>
      <w:r w:rsidRPr="00B11588">
        <w:rPr>
          <w:szCs w:val="24"/>
        </w:rPr>
        <w:t xml:space="preserve">La Unidad Técnica de Vinculación con los Organismos Públicos Locales, para proveer la información relativa a partidos políticos y candidatos en el ámbito local y el seguimiento con los OPL, y </w:t>
      </w:r>
    </w:p>
    <w:p w14:paraId="5AEC062E"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2F" w14:textId="77777777" w:rsidR="00261397" w:rsidRPr="00B11588" w:rsidRDefault="00642713" w:rsidP="00B11588">
      <w:pPr>
        <w:numPr>
          <w:ilvl w:val="1"/>
          <w:numId w:val="1"/>
        </w:numPr>
        <w:spacing w:after="0" w:line="240" w:lineRule="auto"/>
        <w:ind w:right="0" w:hanging="360"/>
        <w:rPr>
          <w:szCs w:val="24"/>
        </w:rPr>
      </w:pPr>
      <w:r w:rsidRPr="00B11588">
        <w:rPr>
          <w:szCs w:val="24"/>
        </w:rPr>
        <w:t xml:space="preserve">Las demás áreas del Instituto, en el marco de sus atribuciones. </w:t>
      </w:r>
    </w:p>
    <w:p w14:paraId="5AEC0630" w14:textId="77777777" w:rsidR="00261397" w:rsidRPr="00B11588" w:rsidRDefault="00642713" w:rsidP="00B11588">
      <w:pPr>
        <w:spacing w:after="0" w:line="240" w:lineRule="auto"/>
        <w:ind w:left="360" w:right="0" w:firstLine="0"/>
        <w:jc w:val="left"/>
        <w:rPr>
          <w:szCs w:val="24"/>
        </w:rPr>
      </w:pPr>
      <w:r w:rsidRPr="00B11588">
        <w:rPr>
          <w:szCs w:val="24"/>
        </w:rPr>
        <w:t xml:space="preserve"> </w:t>
      </w:r>
    </w:p>
    <w:p w14:paraId="7F92E384" w14:textId="01996BF5" w:rsidR="00442067" w:rsidRPr="00B11588" w:rsidRDefault="00442067" w:rsidP="00B11588">
      <w:pPr>
        <w:numPr>
          <w:ilvl w:val="0"/>
          <w:numId w:val="1"/>
        </w:numPr>
        <w:spacing w:after="0" w:line="240" w:lineRule="auto"/>
        <w:ind w:right="0" w:hanging="566"/>
        <w:rPr>
          <w:szCs w:val="24"/>
        </w:rPr>
      </w:pPr>
      <w:r w:rsidRPr="00B11588">
        <w:rPr>
          <w:szCs w:val="24"/>
        </w:rPr>
        <w:t xml:space="preserve">La Comisión será la encargada de informar respecto del seguimiento de las actividades establecidas para el Voto de </w:t>
      </w:r>
      <w:r w:rsidR="002626DE" w:rsidRPr="00B11588">
        <w:rPr>
          <w:szCs w:val="24"/>
        </w:rPr>
        <w:t xml:space="preserve">las y </w:t>
      </w:r>
      <w:r w:rsidRPr="00B11588">
        <w:rPr>
          <w:szCs w:val="24"/>
        </w:rPr>
        <w:t>los Mexicanos Residentes en el Extranjero, así como de los acuerdos que al respecto se generen.</w:t>
      </w:r>
    </w:p>
    <w:p w14:paraId="395FB3FD" w14:textId="77777777" w:rsidR="00442067" w:rsidRPr="00B11588" w:rsidRDefault="00442067" w:rsidP="00B11588">
      <w:pPr>
        <w:spacing w:after="0" w:line="240" w:lineRule="auto"/>
        <w:ind w:left="566" w:right="0" w:firstLine="0"/>
        <w:rPr>
          <w:szCs w:val="24"/>
        </w:rPr>
      </w:pPr>
    </w:p>
    <w:p w14:paraId="5AEC0634" w14:textId="58AC5AC2" w:rsidR="00261397" w:rsidRPr="00B11588" w:rsidRDefault="00442067" w:rsidP="00B11588">
      <w:pPr>
        <w:spacing w:after="0" w:line="240" w:lineRule="auto"/>
        <w:ind w:left="566" w:right="0" w:firstLine="0"/>
        <w:rPr>
          <w:szCs w:val="24"/>
        </w:rPr>
      </w:pPr>
      <w:r w:rsidRPr="00B11588">
        <w:rPr>
          <w:szCs w:val="24"/>
        </w:rPr>
        <w:t>La Comisión será informada mensualmente del desarrollo del sistema y podrá pedir opinión y asesoramiento de instancias nacionales e internacionales con experiencia en el voto desde el extranjero.</w:t>
      </w:r>
      <w:r w:rsidR="00642713" w:rsidRPr="00B11588">
        <w:rPr>
          <w:szCs w:val="24"/>
        </w:rPr>
        <w:t xml:space="preserve"> </w:t>
      </w:r>
    </w:p>
    <w:p w14:paraId="4718EAF0" w14:textId="77777777" w:rsidR="00442067" w:rsidRPr="00B11588" w:rsidRDefault="00442067" w:rsidP="00B11588">
      <w:pPr>
        <w:spacing w:after="0" w:line="240" w:lineRule="auto"/>
        <w:ind w:left="566" w:right="0" w:firstLine="0"/>
        <w:jc w:val="left"/>
        <w:rPr>
          <w:szCs w:val="24"/>
        </w:rPr>
      </w:pPr>
    </w:p>
    <w:p w14:paraId="5AEC0635" w14:textId="4A866586" w:rsidR="00261397" w:rsidRPr="00B11588" w:rsidRDefault="00642713" w:rsidP="00B11588">
      <w:pPr>
        <w:numPr>
          <w:ilvl w:val="0"/>
          <w:numId w:val="1"/>
        </w:numPr>
        <w:spacing w:after="0" w:line="240" w:lineRule="auto"/>
        <w:ind w:right="0" w:hanging="566"/>
        <w:rPr>
          <w:szCs w:val="24"/>
        </w:rPr>
      </w:pPr>
      <w:r w:rsidRPr="00B11588">
        <w:rPr>
          <w:szCs w:val="24"/>
        </w:rPr>
        <w:t xml:space="preserve">La ejecución del Voto Electrónico por Internet para </w:t>
      </w:r>
      <w:r w:rsidR="002626DE" w:rsidRPr="00B11588">
        <w:rPr>
          <w:szCs w:val="24"/>
        </w:rPr>
        <w:t xml:space="preserve">las y los </w:t>
      </w:r>
      <w:r w:rsidRPr="00B11588">
        <w:rPr>
          <w:szCs w:val="24"/>
        </w:rPr>
        <w:t xml:space="preserve">Mexicanos Residentes en el Extranjero será responsabilidad del Instituto cuando se trate de: </w:t>
      </w:r>
    </w:p>
    <w:p w14:paraId="5AEC0636"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637" w14:textId="460CC5A2" w:rsidR="00261397" w:rsidRPr="00B11588" w:rsidRDefault="00642713" w:rsidP="00B11588">
      <w:pPr>
        <w:numPr>
          <w:ilvl w:val="1"/>
          <w:numId w:val="1"/>
        </w:numPr>
        <w:spacing w:after="0" w:line="240" w:lineRule="auto"/>
        <w:ind w:right="0" w:hanging="360"/>
        <w:rPr>
          <w:szCs w:val="24"/>
        </w:rPr>
      </w:pPr>
      <w:r w:rsidRPr="00B11588">
        <w:rPr>
          <w:szCs w:val="24"/>
        </w:rPr>
        <w:t xml:space="preserve">Elección de </w:t>
      </w:r>
      <w:r w:rsidR="00800796" w:rsidRPr="00B11588">
        <w:rPr>
          <w:szCs w:val="24"/>
        </w:rPr>
        <w:t xml:space="preserve">Presidencia </w:t>
      </w:r>
      <w:r w:rsidRPr="00B11588">
        <w:rPr>
          <w:szCs w:val="24"/>
        </w:rPr>
        <w:t xml:space="preserve">de la República; </w:t>
      </w:r>
    </w:p>
    <w:p w14:paraId="5AEC0638"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39" w14:textId="7306AE04" w:rsidR="00261397" w:rsidRPr="00B11588" w:rsidRDefault="00642713" w:rsidP="00B11588">
      <w:pPr>
        <w:numPr>
          <w:ilvl w:val="1"/>
          <w:numId w:val="1"/>
        </w:numPr>
        <w:spacing w:after="0" w:line="240" w:lineRule="auto"/>
        <w:ind w:right="0" w:hanging="360"/>
        <w:rPr>
          <w:szCs w:val="24"/>
        </w:rPr>
      </w:pPr>
      <w:r w:rsidRPr="00B11588">
        <w:rPr>
          <w:szCs w:val="24"/>
        </w:rPr>
        <w:t xml:space="preserve">Elección de </w:t>
      </w:r>
      <w:r w:rsidR="00800796" w:rsidRPr="00B11588">
        <w:rPr>
          <w:szCs w:val="24"/>
        </w:rPr>
        <w:t>Senadurías</w:t>
      </w:r>
      <w:r w:rsidRPr="00B11588">
        <w:rPr>
          <w:szCs w:val="24"/>
        </w:rPr>
        <w:t xml:space="preserve">; </w:t>
      </w:r>
    </w:p>
    <w:p w14:paraId="5AEC063A"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3B" w14:textId="3E8CED97" w:rsidR="00261397" w:rsidRPr="00B11588" w:rsidRDefault="00642713" w:rsidP="00B11588">
      <w:pPr>
        <w:numPr>
          <w:ilvl w:val="1"/>
          <w:numId w:val="1"/>
        </w:numPr>
        <w:spacing w:after="0" w:line="240" w:lineRule="auto"/>
        <w:ind w:right="0" w:hanging="360"/>
        <w:rPr>
          <w:szCs w:val="24"/>
        </w:rPr>
      </w:pPr>
      <w:r w:rsidRPr="00B11588">
        <w:rPr>
          <w:szCs w:val="24"/>
        </w:rPr>
        <w:t xml:space="preserve">Elección de </w:t>
      </w:r>
      <w:r w:rsidR="00800796" w:rsidRPr="00B11588">
        <w:rPr>
          <w:szCs w:val="24"/>
        </w:rPr>
        <w:t xml:space="preserve">Gubernatura </w:t>
      </w:r>
      <w:r w:rsidRPr="00B11588">
        <w:rPr>
          <w:szCs w:val="24"/>
        </w:rPr>
        <w:t xml:space="preserve">y </w:t>
      </w:r>
      <w:r w:rsidR="00800796" w:rsidRPr="00B11588">
        <w:rPr>
          <w:szCs w:val="24"/>
        </w:rPr>
        <w:t xml:space="preserve">Jefatura </w:t>
      </w:r>
      <w:r w:rsidRPr="00B11588">
        <w:rPr>
          <w:szCs w:val="24"/>
        </w:rPr>
        <w:t xml:space="preserve">de Gobierno de la Ciudad de México, siempre y cuando la Constitución de la entidad federativa correspondiente prevea el voto de </w:t>
      </w:r>
      <w:r w:rsidR="002626DE" w:rsidRPr="00B11588">
        <w:rPr>
          <w:szCs w:val="24"/>
        </w:rPr>
        <w:t xml:space="preserve">las y </w:t>
      </w:r>
      <w:r w:rsidRPr="00B11588">
        <w:rPr>
          <w:szCs w:val="24"/>
        </w:rPr>
        <w:t xml:space="preserve">los </w:t>
      </w:r>
      <w:r w:rsidR="00975D87" w:rsidRPr="00B11588">
        <w:rPr>
          <w:szCs w:val="24"/>
        </w:rPr>
        <w:t>M</w:t>
      </w:r>
      <w:r w:rsidRPr="00B11588">
        <w:rPr>
          <w:szCs w:val="24"/>
        </w:rPr>
        <w:t xml:space="preserve">exicanos </w:t>
      </w:r>
      <w:r w:rsidR="00975D87" w:rsidRPr="00B11588">
        <w:rPr>
          <w:szCs w:val="24"/>
        </w:rPr>
        <w:t>R</w:t>
      </w:r>
      <w:r w:rsidRPr="00B11588">
        <w:rPr>
          <w:szCs w:val="24"/>
        </w:rPr>
        <w:t xml:space="preserve">esidentes en el extranjero; </w:t>
      </w:r>
    </w:p>
    <w:p w14:paraId="5AEC063C"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40" w14:textId="3F838648" w:rsidR="00261397" w:rsidRPr="00B11588" w:rsidRDefault="00642713" w:rsidP="00B11588">
      <w:pPr>
        <w:numPr>
          <w:ilvl w:val="1"/>
          <w:numId w:val="1"/>
        </w:numPr>
        <w:spacing w:after="0" w:line="240" w:lineRule="auto"/>
        <w:ind w:right="0" w:hanging="360"/>
        <w:rPr>
          <w:szCs w:val="24"/>
        </w:rPr>
      </w:pPr>
      <w:r w:rsidRPr="00B11588">
        <w:rPr>
          <w:szCs w:val="24"/>
        </w:rPr>
        <w:t>Consultas populares, cuando éstas coincidan con la elección de</w:t>
      </w:r>
      <w:r w:rsidR="00EA5D4C" w:rsidRPr="00B11588">
        <w:rPr>
          <w:szCs w:val="24"/>
        </w:rPr>
        <w:t xml:space="preserve"> </w:t>
      </w:r>
      <w:r w:rsidRPr="00B11588">
        <w:rPr>
          <w:szCs w:val="24"/>
        </w:rPr>
        <w:t>Presiden</w:t>
      </w:r>
      <w:r w:rsidR="00A41920" w:rsidRPr="00B11588">
        <w:rPr>
          <w:szCs w:val="24"/>
        </w:rPr>
        <w:t>cia</w:t>
      </w:r>
      <w:r w:rsidRPr="00B11588">
        <w:rPr>
          <w:szCs w:val="24"/>
        </w:rPr>
        <w:t xml:space="preserve"> de los Estados Unidos Mexicanos, y </w:t>
      </w:r>
    </w:p>
    <w:p w14:paraId="5AEC0641"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42" w14:textId="64844EE2" w:rsidR="00261397" w:rsidRPr="00B11588" w:rsidRDefault="00642713" w:rsidP="00B11588">
      <w:pPr>
        <w:numPr>
          <w:ilvl w:val="1"/>
          <w:numId w:val="1"/>
        </w:numPr>
        <w:spacing w:after="0" w:line="240" w:lineRule="auto"/>
        <w:ind w:right="0" w:hanging="360"/>
        <w:rPr>
          <w:szCs w:val="24"/>
        </w:rPr>
      </w:pPr>
      <w:r w:rsidRPr="00B11588">
        <w:rPr>
          <w:szCs w:val="24"/>
        </w:rPr>
        <w:t xml:space="preserve">Cualquier otra elección prevista para </w:t>
      </w:r>
      <w:r w:rsidR="002626DE" w:rsidRPr="00B11588">
        <w:rPr>
          <w:szCs w:val="24"/>
        </w:rPr>
        <w:t xml:space="preserve">las y los </w:t>
      </w:r>
      <w:r w:rsidRPr="00B11588">
        <w:rPr>
          <w:szCs w:val="24"/>
        </w:rPr>
        <w:t xml:space="preserve">mexicanos residentes en el extranjero, en las legislaciones federales o locales. </w:t>
      </w:r>
    </w:p>
    <w:p w14:paraId="5AEC0643" w14:textId="77777777" w:rsidR="00261397" w:rsidRPr="00B11588" w:rsidRDefault="00642713" w:rsidP="00B11588">
      <w:pPr>
        <w:spacing w:after="0" w:line="240" w:lineRule="auto"/>
        <w:ind w:left="360" w:right="0" w:firstLine="0"/>
        <w:jc w:val="left"/>
        <w:rPr>
          <w:szCs w:val="24"/>
        </w:rPr>
      </w:pPr>
      <w:r w:rsidRPr="00B11588">
        <w:rPr>
          <w:szCs w:val="24"/>
        </w:rPr>
        <w:t xml:space="preserve"> </w:t>
      </w:r>
    </w:p>
    <w:p w14:paraId="5AEC0644" w14:textId="0B0BDC84" w:rsidR="00261397" w:rsidRPr="00B11588" w:rsidRDefault="00642713" w:rsidP="00B11588">
      <w:pPr>
        <w:numPr>
          <w:ilvl w:val="0"/>
          <w:numId w:val="1"/>
        </w:numPr>
        <w:spacing w:after="0" w:line="240" w:lineRule="auto"/>
        <w:ind w:right="0" w:hanging="566"/>
        <w:rPr>
          <w:szCs w:val="24"/>
        </w:rPr>
      </w:pPr>
      <w:r w:rsidRPr="00B11588">
        <w:rPr>
          <w:szCs w:val="24"/>
        </w:rPr>
        <w:t xml:space="preserve">Para la planeación, desarrollo, ejecución, control y cierre del Voto Electrónico por Internet para </w:t>
      </w:r>
      <w:r w:rsidR="00522697" w:rsidRPr="00B11588">
        <w:rPr>
          <w:szCs w:val="24"/>
        </w:rPr>
        <w:t xml:space="preserve">las y los </w:t>
      </w:r>
      <w:r w:rsidRPr="00B11588">
        <w:rPr>
          <w:szCs w:val="24"/>
        </w:rPr>
        <w:t xml:space="preserve">Mexicanos Residentes en el Extranjero, el Instituto deberá realizar las siguientes actividades: </w:t>
      </w:r>
    </w:p>
    <w:p w14:paraId="5AEC0645" w14:textId="77777777" w:rsidR="00261397" w:rsidRPr="00B11588" w:rsidRDefault="00642713" w:rsidP="00B11588">
      <w:pPr>
        <w:spacing w:after="0" w:line="240" w:lineRule="auto"/>
        <w:ind w:left="1080" w:right="0" w:firstLine="0"/>
        <w:jc w:val="left"/>
        <w:rPr>
          <w:szCs w:val="24"/>
        </w:rPr>
      </w:pPr>
      <w:r w:rsidRPr="00B11588">
        <w:rPr>
          <w:szCs w:val="24"/>
        </w:rPr>
        <w:lastRenderedPageBreak/>
        <w:t xml:space="preserve"> </w:t>
      </w:r>
    </w:p>
    <w:p w14:paraId="5AEC0646" w14:textId="62C3042F" w:rsidR="00261397" w:rsidRPr="00B11588" w:rsidRDefault="00642713" w:rsidP="00B11588">
      <w:pPr>
        <w:numPr>
          <w:ilvl w:val="1"/>
          <w:numId w:val="1"/>
        </w:numPr>
        <w:spacing w:after="0" w:line="240" w:lineRule="auto"/>
        <w:ind w:right="0" w:hanging="360"/>
        <w:rPr>
          <w:szCs w:val="24"/>
        </w:rPr>
      </w:pPr>
      <w:r w:rsidRPr="00B11588">
        <w:rPr>
          <w:szCs w:val="24"/>
        </w:rPr>
        <w:t xml:space="preserve">Implementar las fases para el desarrollo del modelo operativo del Sistema, el cual constará, al menos, de lo siguiente: creación de la llave criptográfica, apertura del </w:t>
      </w:r>
      <w:r w:rsidR="00C838C2" w:rsidRPr="00B11588">
        <w:rPr>
          <w:szCs w:val="24"/>
        </w:rPr>
        <w:t>S</w:t>
      </w:r>
      <w:r w:rsidRPr="00B11588">
        <w:rPr>
          <w:szCs w:val="24"/>
        </w:rPr>
        <w:t xml:space="preserve">istema, autenticación del votante, monitoreo del </w:t>
      </w:r>
      <w:r w:rsidR="00C838C2" w:rsidRPr="00B11588">
        <w:rPr>
          <w:szCs w:val="24"/>
        </w:rPr>
        <w:t>S</w:t>
      </w:r>
      <w:r w:rsidRPr="00B11588">
        <w:rPr>
          <w:szCs w:val="24"/>
        </w:rPr>
        <w:t xml:space="preserve">istema, cierre del </w:t>
      </w:r>
      <w:r w:rsidR="00C838C2" w:rsidRPr="00B11588">
        <w:rPr>
          <w:szCs w:val="24"/>
        </w:rPr>
        <w:t>S</w:t>
      </w:r>
      <w:r w:rsidRPr="00B11588">
        <w:rPr>
          <w:szCs w:val="24"/>
        </w:rPr>
        <w:t xml:space="preserve">istema, descifrado y cómputo de los votos, y resguardo y preservación de la información; </w:t>
      </w:r>
    </w:p>
    <w:p w14:paraId="5AEC0647"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48" w14:textId="77777777" w:rsidR="00261397" w:rsidRPr="00B11588" w:rsidRDefault="00642713" w:rsidP="00B11588">
      <w:pPr>
        <w:numPr>
          <w:ilvl w:val="1"/>
          <w:numId w:val="1"/>
        </w:numPr>
        <w:spacing w:after="0" w:line="240" w:lineRule="auto"/>
        <w:ind w:right="0" w:hanging="360"/>
        <w:rPr>
          <w:szCs w:val="24"/>
        </w:rPr>
      </w:pPr>
      <w:r w:rsidRPr="00B11588">
        <w:rPr>
          <w:szCs w:val="24"/>
        </w:rPr>
        <w:t xml:space="preserve">Desarrollar e implementar, por sí o a través de un tercero, el Sistema; </w:t>
      </w:r>
    </w:p>
    <w:p w14:paraId="5AEC0649"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4A" w14:textId="1EFF9BF7" w:rsidR="00261397" w:rsidRPr="00B11588" w:rsidRDefault="00642713" w:rsidP="00B11588">
      <w:pPr>
        <w:numPr>
          <w:ilvl w:val="1"/>
          <w:numId w:val="1"/>
        </w:numPr>
        <w:spacing w:after="0" w:line="240" w:lineRule="auto"/>
        <w:ind w:right="0" w:hanging="360"/>
        <w:rPr>
          <w:szCs w:val="24"/>
        </w:rPr>
      </w:pPr>
      <w:bookmarkStart w:id="0" w:name="_Hlk4197446"/>
      <w:r w:rsidRPr="00B11588">
        <w:rPr>
          <w:szCs w:val="24"/>
        </w:rPr>
        <w:t xml:space="preserve">Definir e implementar las medidas de seguridad necesarias para garantizar la secrecía del voto a partir de la autenticación del votante y hasta el cómputo de los votos; conservando la integridad de los votos en todo momento. </w:t>
      </w:r>
      <w:bookmarkStart w:id="1" w:name="_Hlk4197460"/>
      <w:r w:rsidRPr="00B11588">
        <w:rPr>
          <w:szCs w:val="24"/>
        </w:rPr>
        <w:t>Asimismo, dichas medidas deben garantizar que se emita un solo voto por ciudadano</w:t>
      </w:r>
      <w:r w:rsidR="00F3630B" w:rsidRPr="00B11588">
        <w:rPr>
          <w:szCs w:val="24"/>
        </w:rPr>
        <w:t xml:space="preserve"> </w:t>
      </w:r>
      <w:r w:rsidR="006B729F" w:rsidRPr="00B11588">
        <w:rPr>
          <w:szCs w:val="24"/>
        </w:rPr>
        <w:t>residente en el extranjero</w:t>
      </w:r>
      <w:r w:rsidR="007D5467" w:rsidRPr="00B11588">
        <w:rPr>
          <w:szCs w:val="24"/>
        </w:rPr>
        <w:t>,</w:t>
      </w:r>
      <w:r w:rsidR="006B729F" w:rsidRPr="00B11588">
        <w:rPr>
          <w:szCs w:val="24"/>
        </w:rPr>
        <w:t xml:space="preserve"> </w:t>
      </w:r>
      <w:r w:rsidR="00F3630B" w:rsidRPr="00B11588">
        <w:rPr>
          <w:szCs w:val="24"/>
        </w:rPr>
        <w:t>y que este tenga</w:t>
      </w:r>
      <w:r w:rsidR="006B729F" w:rsidRPr="00B11588">
        <w:rPr>
          <w:szCs w:val="24"/>
        </w:rPr>
        <w:t xml:space="preserve"> derecho a hacerlo</w:t>
      </w:r>
      <w:r w:rsidR="007D5467" w:rsidRPr="00B11588">
        <w:rPr>
          <w:szCs w:val="24"/>
        </w:rPr>
        <w:t>; y</w:t>
      </w:r>
    </w:p>
    <w:bookmarkEnd w:id="0"/>
    <w:bookmarkEnd w:id="1"/>
    <w:p w14:paraId="5AEC064B"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4C" w14:textId="753319C1" w:rsidR="00261397" w:rsidRPr="00B11588" w:rsidRDefault="00642713" w:rsidP="00B11588">
      <w:pPr>
        <w:numPr>
          <w:ilvl w:val="1"/>
          <w:numId w:val="1"/>
        </w:numPr>
        <w:spacing w:after="0" w:line="240" w:lineRule="auto"/>
        <w:ind w:right="0" w:hanging="360"/>
        <w:rPr>
          <w:szCs w:val="24"/>
        </w:rPr>
      </w:pPr>
      <w:r w:rsidRPr="00B11588">
        <w:rPr>
          <w:szCs w:val="24"/>
        </w:rPr>
        <w:t xml:space="preserve">Publicar el resultado de la votación electrónica por Internet de </w:t>
      </w:r>
      <w:r w:rsidR="00522697" w:rsidRPr="00B11588">
        <w:rPr>
          <w:szCs w:val="24"/>
        </w:rPr>
        <w:t>las y</w:t>
      </w:r>
      <w:r w:rsidRPr="00B11588">
        <w:rPr>
          <w:szCs w:val="24"/>
        </w:rPr>
        <w:t xml:space="preserve"> los mexicanos residentes en el extranjero en el Programa de Resultados Electorales Preliminares y en los cómputos distritales respectivos, conforme a la normatividad vigente. </w:t>
      </w:r>
    </w:p>
    <w:p w14:paraId="5AEC064D"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166D5E02" w14:textId="4BA4B8FB" w:rsidR="00642713" w:rsidRPr="00B11588" w:rsidRDefault="00522697" w:rsidP="00B11588">
      <w:pPr>
        <w:numPr>
          <w:ilvl w:val="0"/>
          <w:numId w:val="1"/>
        </w:numPr>
        <w:spacing w:after="0" w:line="240" w:lineRule="auto"/>
        <w:ind w:right="0" w:hanging="566"/>
        <w:rPr>
          <w:szCs w:val="24"/>
        </w:rPr>
      </w:pPr>
      <w:r w:rsidRPr="00B11588">
        <w:rPr>
          <w:szCs w:val="24"/>
        </w:rPr>
        <w:t>Las y l</w:t>
      </w:r>
      <w:r w:rsidR="00642713" w:rsidRPr="00B11588">
        <w:rPr>
          <w:szCs w:val="24"/>
        </w:rPr>
        <w:t xml:space="preserve">os funcionarios electorales, </w:t>
      </w:r>
      <w:r w:rsidRPr="00B11588">
        <w:rPr>
          <w:szCs w:val="24"/>
        </w:rPr>
        <w:t xml:space="preserve">las y </w:t>
      </w:r>
      <w:r w:rsidR="00642713" w:rsidRPr="00B11588">
        <w:rPr>
          <w:szCs w:val="24"/>
        </w:rPr>
        <w:t xml:space="preserve">los representantes de los partidos políticos y en su caso, de </w:t>
      </w:r>
      <w:r w:rsidRPr="00B11588">
        <w:rPr>
          <w:szCs w:val="24"/>
        </w:rPr>
        <w:t>candidaturas</w:t>
      </w:r>
      <w:r w:rsidR="00642713" w:rsidRPr="00B11588">
        <w:rPr>
          <w:szCs w:val="24"/>
        </w:rPr>
        <w:t xml:space="preserve"> independientes y demás instancias involucradas, deberán salvaguardar la confidencialidad y protección de los datos personales a que tengan acceso, con motivo de la implementación de las disposiciones establecidas en los presentes Lineamientos, adoptando las medidas necesarias para evitar su alteración, pérdida, transmisión o acceso no autorizado, de conformidad con la normatividad aplicable en la materia. </w:t>
      </w:r>
    </w:p>
    <w:p w14:paraId="6EE37434" w14:textId="77777777" w:rsidR="005B4B5D" w:rsidRPr="00B11588" w:rsidRDefault="005B4B5D" w:rsidP="00B11588">
      <w:pPr>
        <w:spacing w:after="0" w:line="240" w:lineRule="auto"/>
        <w:ind w:right="0"/>
        <w:rPr>
          <w:strike/>
          <w:szCs w:val="24"/>
        </w:rPr>
      </w:pPr>
    </w:p>
    <w:p w14:paraId="5A5A8AFA" w14:textId="77777777" w:rsidR="00845D44" w:rsidRPr="00B11588" w:rsidRDefault="00642713" w:rsidP="00B11588">
      <w:pPr>
        <w:spacing w:after="0" w:line="240" w:lineRule="auto"/>
        <w:ind w:left="11" w:right="3" w:hanging="10"/>
        <w:jc w:val="center"/>
        <w:rPr>
          <w:b/>
          <w:szCs w:val="24"/>
        </w:rPr>
      </w:pPr>
      <w:r w:rsidRPr="00B11588">
        <w:rPr>
          <w:b/>
          <w:szCs w:val="24"/>
        </w:rPr>
        <w:t xml:space="preserve">TÍTULO II </w:t>
      </w:r>
    </w:p>
    <w:p w14:paraId="5AEC0653" w14:textId="5418E6C9" w:rsidR="00261397" w:rsidRPr="00B11588" w:rsidRDefault="00642713" w:rsidP="00B11588">
      <w:pPr>
        <w:spacing w:after="0" w:line="240" w:lineRule="auto"/>
        <w:ind w:left="-284" w:right="3" w:hanging="10"/>
        <w:jc w:val="center"/>
        <w:rPr>
          <w:szCs w:val="24"/>
        </w:rPr>
      </w:pPr>
      <w:r w:rsidRPr="00B11588">
        <w:rPr>
          <w:b/>
          <w:szCs w:val="24"/>
        </w:rPr>
        <w:t xml:space="preserve">DE LA PREPARACIÓN </w:t>
      </w:r>
    </w:p>
    <w:p w14:paraId="33A7A6CA" w14:textId="4D41319F" w:rsidR="00D30247" w:rsidRPr="00B11588" w:rsidRDefault="00642713" w:rsidP="00B11588">
      <w:pPr>
        <w:spacing w:after="0" w:line="240" w:lineRule="auto"/>
        <w:ind w:left="0" w:right="0" w:firstLine="0"/>
        <w:jc w:val="left"/>
        <w:rPr>
          <w:strike/>
          <w:szCs w:val="24"/>
        </w:rPr>
      </w:pPr>
      <w:r w:rsidRPr="00B11588">
        <w:rPr>
          <w:strike/>
          <w:szCs w:val="24"/>
        </w:rPr>
        <w:t xml:space="preserve"> </w:t>
      </w:r>
    </w:p>
    <w:p w14:paraId="34B71EE6" w14:textId="56379863" w:rsidR="00D30247" w:rsidRPr="00B11588" w:rsidRDefault="00A36108" w:rsidP="00B11588">
      <w:pPr>
        <w:spacing w:after="0" w:line="240" w:lineRule="auto"/>
        <w:ind w:left="566" w:right="0" w:firstLine="0"/>
        <w:jc w:val="center"/>
        <w:rPr>
          <w:b/>
          <w:szCs w:val="24"/>
        </w:rPr>
      </w:pPr>
      <w:r w:rsidRPr="00B11588">
        <w:rPr>
          <w:b/>
          <w:szCs w:val="24"/>
        </w:rPr>
        <w:t xml:space="preserve">Capítulo </w:t>
      </w:r>
      <w:r w:rsidR="00975D87" w:rsidRPr="00B11588">
        <w:rPr>
          <w:b/>
          <w:szCs w:val="24"/>
        </w:rPr>
        <w:t>Único</w:t>
      </w:r>
    </w:p>
    <w:p w14:paraId="0599E510" w14:textId="1289BA78" w:rsidR="00A36108" w:rsidRPr="00B11588" w:rsidRDefault="00A36108" w:rsidP="00B11588">
      <w:pPr>
        <w:spacing w:after="0" w:line="240" w:lineRule="auto"/>
        <w:ind w:left="566" w:right="0" w:firstLine="0"/>
        <w:jc w:val="center"/>
        <w:rPr>
          <w:b/>
          <w:szCs w:val="24"/>
        </w:rPr>
      </w:pPr>
      <w:r w:rsidRPr="00B11588">
        <w:rPr>
          <w:b/>
          <w:szCs w:val="24"/>
        </w:rPr>
        <w:t>Del Grupo de Especialistas</w:t>
      </w:r>
    </w:p>
    <w:p w14:paraId="48C357C6" w14:textId="090B1A07" w:rsidR="00A36108" w:rsidRPr="00B11588" w:rsidRDefault="00A36108" w:rsidP="00B11588">
      <w:pPr>
        <w:spacing w:after="0" w:line="240" w:lineRule="auto"/>
        <w:ind w:left="566" w:right="0" w:firstLine="0"/>
        <w:jc w:val="center"/>
        <w:rPr>
          <w:szCs w:val="24"/>
        </w:rPr>
      </w:pPr>
    </w:p>
    <w:p w14:paraId="09F242E2" w14:textId="6221AC51" w:rsidR="00A36108" w:rsidRPr="00B11588" w:rsidRDefault="00A36108" w:rsidP="00B11588">
      <w:pPr>
        <w:numPr>
          <w:ilvl w:val="0"/>
          <w:numId w:val="2"/>
        </w:numPr>
        <w:spacing w:after="0" w:line="240" w:lineRule="auto"/>
        <w:ind w:right="0" w:hanging="566"/>
        <w:rPr>
          <w:szCs w:val="24"/>
        </w:rPr>
      </w:pPr>
      <w:r w:rsidRPr="00B11588">
        <w:rPr>
          <w:szCs w:val="24"/>
        </w:rPr>
        <w:t xml:space="preserve">La Secretaría Ejecutiva por conducto de la Dirección Ejecutiva del Registro Federal de Electores y de la Unidad Técnica de Servicios de Informática integrarán un Grupo de Especialistas </w:t>
      </w:r>
      <w:r w:rsidR="00A94B6E" w:rsidRPr="00B11588">
        <w:rPr>
          <w:szCs w:val="24"/>
        </w:rPr>
        <w:t>que brinden asesoría técnica sobre medios electrónicos para la emisión de la votación y el desarrollo del Sistema</w:t>
      </w:r>
      <w:r w:rsidRPr="00B11588">
        <w:rPr>
          <w:szCs w:val="24"/>
        </w:rPr>
        <w:t>.</w:t>
      </w:r>
    </w:p>
    <w:p w14:paraId="6C7FE6C7" w14:textId="77777777" w:rsidR="00500E52" w:rsidRPr="00B11588" w:rsidRDefault="00500E52" w:rsidP="00B11588">
      <w:pPr>
        <w:spacing w:after="0" w:line="240" w:lineRule="auto"/>
        <w:ind w:left="566" w:right="0" w:firstLine="0"/>
        <w:rPr>
          <w:szCs w:val="24"/>
        </w:rPr>
      </w:pPr>
    </w:p>
    <w:p w14:paraId="4B43DBC4" w14:textId="77777777" w:rsidR="00B45DFD" w:rsidRPr="00B11588" w:rsidRDefault="00642713" w:rsidP="00B11588">
      <w:pPr>
        <w:spacing w:after="0" w:line="240" w:lineRule="auto"/>
        <w:ind w:left="11" w:right="3" w:hanging="10"/>
        <w:jc w:val="center"/>
        <w:rPr>
          <w:b/>
          <w:szCs w:val="24"/>
        </w:rPr>
      </w:pPr>
      <w:r w:rsidRPr="00B11588">
        <w:rPr>
          <w:b/>
          <w:szCs w:val="24"/>
        </w:rPr>
        <w:t xml:space="preserve">TÍTULO III </w:t>
      </w:r>
    </w:p>
    <w:p w14:paraId="5AEC06A3" w14:textId="7F6470AF" w:rsidR="00261397" w:rsidRPr="00B11588" w:rsidRDefault="00642713" w:rsidP="00B11588">
      <w:pPr>
        <w:spacing w:after="0" w:line="240" w:lineRule="auto"/>
        <w:ind w:left="11" w:right="3" w:hanging="10"/>
        <w:jc w:val="center"/>
        <w:rPr>
          <w:szCs w:val="24"/>
        </w:rPr>
      </w:pPr>
      <w:r w:rsidRPr="00B11588">
        <w:rPr>
          <w:b/>
          <w:szCs w:val="24"/>
        </w:rPr>
        <w:t xml:space="preserve">DEL SISTEMA </w:t>
      </w:r>
    </w:p>
    <w:p w14:paraId="5AEC06A4" w14:textId="77777777" w:rsidR="00261397" w:rsidRPr="00B11588" w:rsidRDefault="00642713" w:rsidP="00B11588">
      <w:pPr>
        <w:spacing w:after="0" w:line="240" w:lineRule="auto"/>
        <w:ind w:left="0" w:right="0" w:firstLine="0"/>
        <w:jc w:val="left"/>
        <w:rPr>
          <w:szCs w:val="24"/>
        </w:rPr>
      </w:pPr>
      <w:r w:rsidRPr="00B11588">
        <w:rPr>
          <w:szCs w:val="24"/>
        </w:rPr>
        <w:t xml:space="preserve"> </w:t>
      </w:r>
    </w:p>
    <w:p w14:paraId="52C8AB91" w14:textId="77777777" w:rsidR="00B45DFD" w:rsidRPr="00B11588" w:rsidRDefault="00642713" w:rsidP="00B11588">
      <w:pPr>
        <w:pStyle w:val="Ttulo1"/>
        <w:spacing w:line="240" w:lineRule="auto"/>
        <w:ind w:left="11" w:right="3"/>
        <w:rPr>
          <w:szCs w:val="24"/>
        </w:rPr>
      </w:pPr>
      <w:r w:rsidRPr="00B11588">
        <w:rPr>
          <w:szCs w:val="24"/>
        </w:rPr>
        <w:t xml:space="preserve">Capítulo Primero </w:t>
      </w:r>
    </w:p>
    <w:p w14:paraId="5AEC06A5" w14:textId="0552C127" w:rsidR="00261397" w:rsidRPr="00B11588" w:rsidRDefault="00642713" w:rsidP="00B11588">
      <w:pPr>
        <w:pStyle w:val="Ttulo1"/>
        <w:spacing w:line="240" w:lineRule="auto"/>
        <w:ind w:left="11" w:right="3"/>
        <w:rPr>
          <w:szCs w:val="24"/>
        </w:rPr>
      </w:pPr>
      <w:r w:rsidRPr="00B11588">
        <w:rPr>
          <w:szCs w:val="24"/>
        </w:rPr>
        <w:t xml:space="preserve">Aspectos Generales del Sistema </w:t>
      </w:r>
    </w:p>
    <w:p w14:paraId="5AEC06A6" w14:textId="77777777" w:rsidR="00261397" w:rsidRPr="00B11588" w:rsidRDefault="00642713" w:rsidP="00B11588">
      <w:pPr>
        <w:spacing w:after="0" w:line="240" w:lineRule="auto"/>
        <w:ind w:left="360" w:right="0" w:firstLine="0"/>
        <w:jc w:val="left"/>
        <w:rPr>
          <w:szCs w:val="24"/>
        </w:rPr>
      </w:pPr>
      <w:r w:rsidRPr="00B11588">
        <w:rPr>
          <w:szCs w:val="24"/>
        </w:rPr>
        <w:t xml:space="preserve"> </w:t>
      </w:r>
    </w:p>
    <w:p w14:paraId="5AEC06A7" w14:textId="0DECDDC2" w:rsidR="00261397" w:rsidRPr="00B11588" w:rsidRDefault="00642713" w:rsidP="00B11588">
      <w:pPr>
        <w:numPr>
          <w:ilvl w:val="0"/>
          <w:numId w:val="2"/>
        </w:numPr>
        <w:spacing w:after="0" w:line="240" w:lineRule="auto"/>
        <w:ind w:right="0" w:hanging="566"/>
        <w:rPr>
          <w:szCs w:val="24"/>
        </w:rPr>
      </w:pPr>
      <w:r w:rsidRPr="00B11588">
        <w:rPr>
          <w:szCs w:val="24"/>
        </w:rPr>
        <w:lastRenderedPageBreak/>
        <w:t xml:space="preserve">En caso de que así lo determine el Consejo General, el Instituto pondrá a disposición de </w:t>
      </w:r>
      <w:r w:rsidR="0019324C" w:rsidRPr="00B11588">
        <w:rPr>
          <w:szCs w:val="24"/>
        </w:rPr>
        <w:t xml:space="preserve">las y </w:t>
      </w:r>
      <w:r w:rsidRPr="00B11588">
        <w:rPr>
          <w:szCs w:val="24"/>
        </w:rPr>
        <w:t xml:space="preserve">los mexicanos residentes en el extranjero, el Sistema que permita la correcta emisión y transmisión de su voto en las elecciones en las que tenga derecho a votar, siempre y cuando haya elegido </w:t>
      </w:r>
      <w:r w:rsidR="00535FC7" w:rsidRPr="00B11588">
        <w:rPr>
          <w:szCs w:val="24"/>
        </w:rPr>
        <w:t>esta</w:t>
      </w:r>
      <w:r w:rsidRPr="00B11588">
        <w:rPr>
          <w:szCs w:val="24"/>
        </w:rPr>
        <w:t xml:space="preserve"> modalidad para la emisión de su voto. Asimismo, el Instituto garantizará a través de mecanismos de seguridad, en todo momento, que </w:t>
      </w:r>
      <w:r w:rsidR="00A41920" w:rsidRPr="00B11588">
        <w:rPr>
          <w:szCs w:val="24"/>
        </w:rPr>
        <w:t>las y</w:t>
      </w:r>
      <w:r w:rsidRPr="00B11588">
        <w:rPr>
          <w:szCs w:val="24"/>
        </w:rPr>
        <w:t xml:space="preserve"> los ciudadanos que optaron emitir su voto por esta modalidad, no lo emitan por alguna otra. </w:t>
      </w:r>
    </w:p>
    <w:p w14:paraId="5AEC06A8"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A9" w14:textId="0E9F3DE9" w:rsidR="00261397" w:rsidRPr="00B11588" w:rsidRDefault="00642713" w:rsidP="00B11588">
      <w:pPr>
        <w:numPr>
          <w:ilvl w:val="0"/>
          <w:numId w:val="2"/>
        </w:numPr>
        <w:spacing w:after="0" w:line="240" w:lineRule="auto"/>
        <w:ind w:right="0" w:hanging="566"/>
        <w:rPr>
          <w:szCs w:val="24"/>
        </w:rPr>
      </w:pPr>
      <w:r w:rsidRPr="00B11588">
        <w:rPr>
          <w:szCs w:val="24"/>
        </w:rPr>
        <w:t xml:space="preserve">El Instituto deberá crear la LNERE con </w:t>
      </w:r>
      <w:r w:rsidR="0019324C" w:rsidRPr="00B11588">
        <w:rPr>
          <w:szCs w:val="24"/>
        </w:rPr>
        <w:t xml:space="preserve">las y </w:t>
      </w:r>
      <w:r w:rsidRPr="00B11588">
        <w:rPr>
          <w:szCs w:val="24"/>
        </w:rPr>
        <w:t xml:space="preserve">los ciudadanos que optaron votar por la vía electrónica conforme a los lineamientos que apruebe el Consejo General, misma que el Sistema utilizará como referencia para permitir el acceso a </w:t>
      </w:r>
      <w:r w:rsidR="00A41920" w:rsidRPr="00B11588">
        <w:rPr>
          <w:szCs w:val="24"/>
        </w:rPr>
        <w:t xml:space="preserve">las y </w:t>
      </w:r>
      <w:r w:rsidRPr="00B11588">
        <w:rPr>
          <w:szCs w:val="24"/>
        </w:rPr>
        <w:t xml:space="preserve">los ciudadanos registrados que hayan elegido la modalidad electrónica. </w:t>
      </w:r>
    </w:p>
    <w:p w14:paraId="5AEC06AA"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AB" w14:textId="6086C5D0" w:rsidR="00261397" w:rsidRPr="00B11588" w:rsidRDefault="00642713" w:rsidP="00B11588">
      <w:pPr>
        <w:numPr>
          <w:ilvl w:val="0"/>
          <w:numId w:val="2"/>
        </w:numPr>
        <w:spacing w:after="0" w:line="240" w:lineRule="auto"/>
        <w:ind w:right="0" w:hanging="566"/>
        <w:rPr>
          <w:szCs w:val="24"/>
        </w:rPr>
      </w:pPr>
      <w:r w:rsidRPr="00B11588">
        <w:rPr>
          <w:szCs w:val="24"/>
        </w:rPr>
        <w:t xml:space="preserve">Adicionalmente, para la modalidad de Voto Electrónico por Internet se requerirá que </w:t>
      </w:r>
      <w:r w:rsidR="0019324C" w:rsidRPr="00B11588">
        <w:rPr>
          <w:szCs w:val="24"/>
        </w:rPr>
        <w:t xml:space="preserve">la o el </w:t>
      </w:r>
      <w:r w:rsidRPr="00B11588">
        <w:rPr>
          <w:szCs w:val="24"/>
        </w:rPr>
        <w:t xml:space="preserve">ciudadano residente en el extranjero cuente con correo electrónico y número de teléfono móvil, mismos que deberá proporcionar al Instituto, tanto para la recepción de información, como para su autenticación en el Sistema. De manera conjunta con los mecanismos de seguridad que se establezcan para uso del Sistema, la LNERE con </w:t>
      </w:r>
      <w:r w:rsidR="003A63F0" w:rsidRPr="00B11588">
        <w:rPr>
          <w:szCs w:val="24"/>
        </w:rPr>
        <w:t xml:space="preserve">las y </w:t>
      </w:r>
      <w:r w:rsidRPr="00B11588">
        <w:rPr>
          <w:szCs w:val="24"/>
        </w:rPr>
        <w:t xml:space="preserve">los ciudadanos que optaron votar por la vía electrónica por Internet, permitirán que el acceso, para emitir el voto, únicamente se dé a quienes se encuentren registrados. </w:t>
      </w:r>
    </w:p>
    <w:p w14:paraId="2D296569" w14:textId="77777777" w:rsidR="00F40814" w:rsidRPr="00B11588" w:rsidRDefault="00F40814" w:rsidP="00B11588">
      <w:pPr>
        <w:spacing w:after="0" w:line="240" w:lineRule="auto"/>
        <w:ind w:left="0" w:right="0" w:firstLine="0"/>
        <w:jc w:val="left"/>
        <w:rPr>
          <w:szCs w:val="24"/>
        </w:rPr>
      </w:pPr>
    </w:p>
    <w:p w14:paraId="52B7E929" w14:textId="77777777" w:rsidR="00B45DFD" w:rsidRPr="00B11588" w:rsidRDefault="00642713" w:rsidP="00B11588">
      <w:pPr>
        <w:pStyle w:val="Ttulo1"/>
        <w:spacing w:line="240" w:lineRule="auto"/>
        <w:ind w:left="11" w:right="5"/>
        <w:rPr>
          <w:szCs w:val="24"/>
        </w:rPr>
      </w:pPr>
      <w:r w:rsidRPr="00B11588">
        <w:rPr>
          <w:szCs w:val="24"/>
        </w:rPr>
        <w:t xml:space="preserve">Capítulo Segundo </w:t>
      </w:r>
    </w:p>
    <w:p w14:paraId="5AEC06AD" w14:textId="776AAE91" w:rsidR="00261397" w:rsidRPr="00B11588" w:rsidRDefault="00642713" w:rsidP="00B11588">
      <w:pPr>
        <w:pStyle w:val="Ttulo1"/>
        <w:spacing w:line="240" w:lineRule="auto"/>
        <w:ind w:left="11" w:right="5"/>
        <w:rPr>
          <w:szCs w:val="24"/>
        </w:rPr>
      </w:pPr>
      <w:r w:rsidRPr="00B11588">
        <w:rPr>
          <w:szCs w:val="24"/>
        </w:rPr>
        <w:t xml:space="preserve">Fases para el Desarrollo del Modelo Operativo del Sistema </w:t>
      </w:r>
    </w:p>
    <w:p w14:paraId="5AEC06AE" w14:textId="11627321" w:rsidR="00261397" w:rsidRPr="00B11588" w:rsidRDefault="00642713" w:rsidP="00B11588">
      <w:pPr>
        <w:spacing w:after="0" w:line="240" w:lineRule="auto"/>
        <w:ind w:left="360" w:right="0" w:firstLine="0"/>
        <w:jc w:val="left"/>
        <w:rPr>
          <w:szCs w:val="24"/>
        </w:rPr>
      </w:pPr>
      <w:r w:rsidRPr="00B11588">
        <w:rPr>
          <w:szCs w:val="24"/>
        </w:rPr>
        <w:t xml:space="preserve"> </w:t>
      </w:r>
    </w:p>
    <w:p w14:paraId="5AEC06AF" w14:textId="4250EB45" w:rsidR="00261397" w:rsidRPr="00B11588" w:rsidRDefault="00642713" w:rsidP="00B11588">
      <w:pPr>
        <w:numPr>
          <w:ilvl w:val="0"/>
          <w:numId w:val="2"/>
        </w:numPr>
        <w:spacing w:after="0" w:line="240" w:lineRule="auto"/>
        <w:ind w:right="0" w:hanging="566"/>
        <w:rPr>
          <w:szCs w:val="24"/>
        </w:rPr>
      </w:pPr>
      <w:r w:rsidRPr="00B11588">
        <w:rPr>
          <w:szCs w:val="24"/>
        </w:rPr>
        <w:t xml:space="preserve">Los presentes procedimientos tienen por objeto establecer y describir las fases que rigen los componentes y operaciones asociados al Sistema de Voto Electrónico por Internet para Mexicanos Residentes en el Extranjero, debiendo cumplirse cada una de ellas. </w:t>
      </w:r>
    </w:p>
    <w:p w14:paraId="5AEC06B0"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B1" w14:textId="7E85297D" w:rsidR="00261397" w:rsidRPr="00B11588" w:rsidRDefault="00642713" w:rsidP="00B11588">
      <w:pPr>
        <w:numPr>
          <w:ilvl w:val="0"/>
          <w:numId w:val="2"/>
        </w:numPr>
        <w:spacing w:after="0" w:line="240" w:lineRule="auto"/>
        <w:ind w:right="0" w:hanging="566"/>
        <w:rPr>
          <w:szCs w:val="24"/>
        </w:rPr>
      </w:pPr>
      <w:r w:rsidRPr="00B11588">
        <w:rPr>
          <w:szCs w:val="24"/>
        </w:rPr>
        <w:t>Para los casos no previstos en las presentes fases, el Secretario Ejecutivo por conducto de</w:t>
      </w:r>
      <w:r w:rsidR="003A63F0" w:rsidRPr="00B11588">
        <w:rPr>
          <w:szCs w:val="24"/>
        </w:rPr>
        <w:t xml:space="preserve"> los</w:t>
      </w:r>
      <w:r w:rsidRPr="00B11588" w:rsidDel="003A63F0">
        <w:rPr>
          <w:szCs w:val="24"/>
        </w:rPr>
        <w:t xml:space="preserve"> </w:t>
      </w:r>
      <w:r w:rsidR="0016282B" w:rsidRPr="00B11588">
        <w:rPr>
          <w:szCs w:val="24"/>
        </w:rPr>
        <w:t>T</w:t>
      </w:r>
      <w:r w:rsidRPr="00B11588">
        <w:rPr>
          <w:szCs w:val="24"/>
        </w:rPr>
        <w:t>itular</w:t>
      </w:r>
      <w:r w:rsidR="003A63F0" w:rsidRPr="00B11588">
        <w:rPr>
          <w:szCs w:val="24"/>
        </w:rPr>
        <w:t>es</w:t>
      </w:r>
      <w:r w:rsidRPr="00B11588">
        <w:rPr>
          <w:szCs w:val="24"/>
        </w:rPr>
        <w:t xml:space="preserve"> de la</w:t>
      </w:r>
      <w:r w:rsidR="003A63F0" w:rsidRPr="00B11588">
        <w:rPr>
          <w:szCs w:val="24"/>
        </w:rPr>
        <w:t xml:space="preserve"> Dirección Ejecutiva del Registro Federal de Electores y</w:t>
      </w:r>
      <w:r w:rsidRPr="00B11588">
        <w:rPr>
          <w:szCs w:val="24"/>
        </w:rPr>
        <w:t xml:space="preserve"> la Unidad Técnica de Servicios de Informática del Instituto propondrá a la C</w:t>
      </w:r>
      <w:r w:rsidR="003A4421" w:rsidRPr="00B11588">
        <w:rPr>
          <w:szCs w:val="24"/>
        </w:rPr>
        <w:t>omisión</w:t>
      </w:r>
      <w:r w:rsidRPr="00B11588">
        <w:rPr>
          <w:szCs w:val="24"/>
        </w:rPr>
        <w:t xml:space="preserve"> las medidas pertinentes debiendo en todo momento</w:t>
      </w:r>
      <w:r w:rsidR="0016282B" w:rsidRPr="00B11588">
        <w:rPr>
          <w:szCs w:val="24"/>
        </w:rPr>
        <w:t>,</w:t>
      </w:r>
      <w:r w:rsidRPr="00B11588">
        <w:rPr>
          <w:szCs w:val="24"/>
        </w:rPr>
        <w:t xml:space="preserve"> informar a los integrantes del Consejo General. </w:t>
      </w:r>
    </w:p>
    <w:p w14:paraId="5AEC06B2"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B3"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El Modelo Operativo del Sistema consta, al menos, de las siguientes fases: </w:t>
      </w:r>
    </w:p>
    <w:p w14:paraId="5AEC06B4"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6B5" w14:textId="77777777" w:rsidR="00261397" w:rsidRPr="00B11588" w:rsidRDefault="00642713" w:rsidP="00B11588">
      <w:pPr>
        <w:numPr>
          <w:ilvl w:val="1"/>
          <w:numId w:val="5"/>
        </w:numPr>
        <w:spacing w:after="0" w:line="240" w:lineRule="auto"/>
        <w:ind w:right="0" w:hanging="360"/>
        <w:rPr>
          <w:szCs w:val="24"/>
        </w:rPr>
      </w:pPr>
      <w:r w:rsidRPr="00B11588">
        <w:rPr>
          <w:szCs w:val="24"/>
        </w:rPr>
        <w:t xml:space="preserve">Creación de la Llave Criptográfica; </w:t>
      </w:r>
    </w:p>
    <w:p w14:paraId="5AEC06B6"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B7" w14:textId="77777777" w:rsidR="00261397" w:rsidRPr="00B11588" w:rsidRDefault="00642713" w:rsidP="00B11588">
      <w:pPr>
        <w:numPr>
          <w:ilvl w:val="1"/>
          <w:numId w:val="5"/>
        </w:numPr>
        <w:spacing w:after="0" w:line="240" w:lineRule="auto"/>
        <w:ind w:right="0" w:hanging="360"/>
        <w:rPr>
          <w:szCs w:val="24"/>
        </w:rPr>
      </w:pPr>
      <w:r w:rsidRPr="00B11588">
        <w:rPr>
          <w:szCs w:val="24"/>
        </w:rPr>
        <w:t xml:space="preserve">Apertura del Sistema; </w:t>
      </w:r>
    </w:p>
    <w:p w14:paraId="5AEC06B8"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BA" w14:textId="4A0DBD14" w:rsidR="00261397" w:rsidRPr="00B11588" w:rsidRDefault="00642713" w:rsidP="00B11588">
      <w:pPr>
        <w:numPr>
          <w:ilvl w:val="1"/>
          <w:numId w:val="5"/>
        </w:numPr>
        <w:spacing w:after="0" w:line="240" w:lineRule="auto"/>
        <w:ind w:right="0" w:hanging="360"/>
        <w:rPr>
          <w:szCs w:val="24"/>
        </w:rPr>
      </w:pPr>
      <w:r w:rsidRPr="00B11588">
        <w:rPr>
          <w:szCs w:val="24"/>
        </w:rPr>
        <w:t xml:space="preserve">Autenticación del Votante; </w:t>
      </w:r>
    </w:p>
    <w:p w14:paraId="5DBC7FBC" w14:textId="77777777" w:rsidR="0042322C" w:rsidRPr="00B11588" w:rsidRDefault="0042322C" w:rsidP="00B11588">
      <w:pPr>
        <w:spacing w:after="0" w:line="240" w:lineRule="auto"/>
        <w:ind w:left="1133" w:right="0" w:firstLine="0"/>
        <w:rPr>
          <w:szCs w:val="24"/>
        </w:rPr>
      </w:pPr>
    </w:p>
    <w:p w14:paraId="5AEC06BB" w14:textId="77777777" w:rsidR="00261397" w:rsidRPr="00B11588" w:rsidRDefault="00642713" w:rsidP="00B11588">
      <w:pPr>
        <w:numPr>
          <w:ilvl w:val="1"/>
          <w:numId w:val="5"/>
        </w:numPr>
        <w:spacing w:after="0" w:line="240" w:lineRule="auto"/>
        <w:ind w:right="0" w:hanging="360"/>
        <w:rPr>
          <w:szCs w:val="24"/>
        </w:rPr>
      </w:pPr>
      <w:r w:rsidRPr="00B11588">
        <w:rPr>
          <w:szCs w:val="24"/>
        </w:rPr>
        <w:t xml:space="preserve">Monitoreo del Sistema; </w:t>
      </w:r>
    </w:p>
    <w:p w14:paraId="5AEC06BC"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BD" w14:textId="14D708F1" w:rsidR="00261397" w:rsidRPr="00B11588" w:rsidRDefault="00642713" w:rsidP="00B11588">
      <w:pPr>
        <w:numPr>
          <w:ilvl w:val="1"/>
          <w:numId w:val="5"/>
        </w:numPr>
        <w:spacing w:after="0" w:line="240" w:lineRule="auto"/>
        <w:ind w:right="0" w:hanging="360"/>
        <w:rPr>
          <w:szCs w:val="24"/>
        </w:rPr>
      </w:pPr>
      <w:r w:rsidRPr="00B11588">
        <w:rPr>
          <w:szCs w:val="24"/>
        </w:rPr>
        <w:lastRenderedPageBreak/>
        <w:t xml:space="preserve">Cierre del Sistema; </w:t>
      </w:r>
    </w:p>
    <w:p w14:paraId="5AEC06BE"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BF" w14:textId="77777777" w:rsidR="00261397" w:rsidRPr="00B11588" w:rsidRDefault="00642713" w:rsidP="00B11588">
      <w:pPr>
        <w:numPr>
          <w:ilvl w:val="1"/>
          <w:numId w:val="5"/>
        </w:numPr>
        <w:spacing w:after="0" w:line="240" w:lineRule="auto"/>
        <w:ind w:right="0" w:hanging="360"/>
        <w:rPr>
          <w:szCs w:val="24"/>
        </w:rPr>
      </w:pPr>
      <w:r w:rsidRPr="00B11588">
        <w:rPr>
          <w:szCs w:val="24"/>
        </w:rPr>
        <w:t xml:space="preserve">Descifrado y Cómputo de los votos, y </w:t>
      </w:r>
    </w:p>
    <w:p w14:paraId="5AEC06C0"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C1" w14:textId="3260F595" w:rsidR="00261397" w:rsidRPr="00B11588" w:rsidRDefault="00642713" w:rsidP="00B11588">
      <w:pPr>
        <w:numPr>
          <w:ilvl w:val="1"/>
          <w:numId w:val="5"/>
        </w:numPr>
        <w:spacing w:after="0" w:line="240" w:lineRule="auto"/>
        <w:ind w:right="0" w:hanging="360"/>
        <w:rPr>
          <w:szCs w:val="24"/>
        </w:rPr>
      </w:pPr>
      <w:r w:rsidRPr="00B11588">
        <w:rPr>
          <w:szCs w:val="24"/>
        </w:rPr>
        <w:t xml:space="preserve">Resguardo y Preservación de la Información. </w:t>
      </w:r>
    </w:p>
    <w:p w14:paraId="1D3896D0" w14:textId="77777777" w:rsidR="00F40814" w:rsidRPr="00B11588" w:rsidRDefault="00F40814" w:rsidP="00B11588">
      <w:pPr>
        <w:pStyle w:val="Prrafodelista"/>
        <w:spacing w:after="0" w:line="240" w:lineRule="auto"/>
        <w:contextualSpacing w:val="0"/>
        <w:rPr>
          <w:szCs w:val="24"/>
        </w:rPr>
      </w:pPr>
    </w:p>
    <w:p w14:paraId="53A12FCB" w14:textId="77777777" w:rsidR="00B45DFD" w:rsidRPr="00B11588" w:rsidRDefault="00642713" w:rsidP="00B11588">
      <w:pPr>
        <w:pStyle w:val="Ttulo1"/>
        <w:spacing w:line="240" w:lineRule="auto"/>
        <w:ind w:left="11" w:right="5"/>
        <w:rPr>
          <w:szCs w:val="24"/>
        </w:rPr>
      </w:pPr>
      <w:r w:rsidRPr="00B11588">
        <w:rPr>
          <w:szCs w:val="24"/>
        </w:rPr>
        <w:t xml:space="preserve">Sección Primera </w:t>
      </w:r>
    </w:p>
    <w:p w14:paraId="5AEC06C3" w14:textId="45B99FC7" w:rsidR="00261397" w:rsidRPr="00B11588" w:rsidRDefault="00642713" w:rsidP="00B11588">
      <w:pPr>
        <w:pStyle w:val="Ttulo1"/>
        <w:spacing w:line="240" w:lineRule="auto"/>
        <w:ind w:left="11" w:right="5"/>
        <w:rPr>
          <w:szCs w:val="24"/>
        </w:rPr>
      </w:pPr>
      <w:r w:rsidRPr="00B11588">
        <w:rPr>
          <w:szCs w:val="24"/>
        </w:rPr>
        <w:t xml:space="preserve">Creación de la Llave Criptográfica </w:t>
      </w:r>
    </w:p>
    <w:p w14:paraId="5AEC06C4" w14:textId="339D292D" w:rsidR="00261397" w:rsidRPr="00B11588" w:rsidRDefault="00261397" w:rsidP="00B11588">
      <w:pPr>
        <w:spacing w:after="0" w:line="240" w:lineRule="auto"/>
        <w:ind w:left="0" w:right="0" w:firstLine="0"/>
        <w:jc w:val="left"/>
        <w:rPr>
          <w:szCs w:val="24"/>
        </w:rPr>
      </w:pPr>
    </w:p>
    <w:p w14:paraId="5AEC06C5"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Esta fase corresponde al evento en el cual se genera la Llave criptográfica que será utilizada para brindar seguridad a la información en el Sistema durante su operación, evento que deberá ser atestiguado por un tercero con fe pública. </w:t>
      </w:r>
    </w:p>
    <w:p w14:paraId="5AEC06C6"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C7" w14:textId="36D9D871" w:rsidR="00261397" w:rsidRPr="00B11588" w:rsidRDefault="00642713" w:rsidP="00B11588">
      <w:pPr>
        <w:numPr>
          <w:ilvl w:val="0"/>
          <w:numId w:val="2"/>
        </w:numPr>
        <w:spacing w:after="0" w:line="240" w:lineRule="auto"/>
        <w:ind w:right="0" w:hanging="566"/>
        <w:rPr>
          <w:szCs w:val="24"/>
        </w:rPr>
      </w:pPr>
      <w:r w:rsidRPr="00B11588">
        <w:rPr>
          <w:szCs w:val="24"/>
        </w:rPr>
        <w:t xml:space="preserve">Como resultado de este evento se hará entrega a las personas que designe el Consejo General de una tarjeta inteligente que contiene una parte de la Llave de apertura de votos. La designación por el Consejo General deberá realizarse, por lo menos dos meses antes de la apertura del Sistema. </w:t>
      </w:r>
    </w:p>
    <w:p w14:paraId="5AEC06C8" w14:textId="286DD18E" w:rsidR="00261397" w:rsidRPr="00B11588" w:rsidRDefault="00261397" w:rsidP="00B11588">
      <w:pPr>
        <w:spacing w:after="0" w:line="240" w:lineRule="auto"/>
        <w:ind w:left="0" w:right="0" w:firstLine="0"/>
        <w:jc w:val="left"/>
        <w:rPr>
          <w:szCs w:val="24"/>
        </w:rPr>
      </w:pPr>
    </w:p>
    <w:p w14:paraId="24599620" w14:textId="77777777" w:rsidR="00B45DFD" w:rsidRPr="00B11588" w:rsidRDefault="00642713" w:rsidP="00B11588">
      <w:pPr>
        <w:pStyle w:val="Ttulo1"/>
        <w:spacing w:line="240" w:lineRule="auto"/>
        <w:ind w:left="11" w:right="3"/>
        <w:rPr>
          <w:szCs w:val="24"/>
        </w:rPr>
      </w:pPr>
      <w:r w:rsidRPr="00B11588">
        <w:rPr>
          <w:szCs w:val="24"/>
        </w:rPr>
        <w:t xml:space="preserve">Sección Segunda </w:t>
      </w:r>
    </w:p>
    <w:p w14:paraId="5AEC06C9" w14:textId="69B37342" w:rsidR="00261397" w:rsidRPr="00B11588" w:rsidRDefault="00642713" w:rsidP="00B11588">
      <w:pPr>
        <w:pStyle w:val="Ttulo1"/>
        <w:spacing w:line="240" w:lineRule="auto"/>
        <w:ind w:left="11" w:right="3"/>
        <w:rPr>
          <w:szCs w:val="24"/>
        </w:rPr>
      </w:pPr>
      <w:r w:rsidRPr="00B11588">
        <w:rPr>
          <w:szCs w:val="24"/>
        </w:rPr>
        <w:t xml:space="preserve">De la Apertura del Sistema </w:t>
      </w:r>
    </w:p>
    <w:p w14:paraId="578B8533" w14:textId="28D764C6" w:rsidR="00F40814" w:rsidRPr="00B11588" w:rsidRDefault="00642713" w:rsidP="00B11588">
      <w:pPr>
        <w:spacing w:after="0" w:line="240" w:lineRule="auto"/>
        <w:ind w:left="566" w:right="0" w:firstLine="0"/>
        <w:jc w:val="left"/>
        <w:rPr>
          <w:szCs w:val="24"/>
        </w:rPr>
      </w:pPr>
      <w:r w:rsidRPr="00B11588">
        <w:rPr>
          <w:szCs w:val="24"/>
        </w:rPr>
        <w:t xml:space="preserve"> </w:t>
      </w:r>
    </w:p>
    <w:p w14:paraId="5AEC06CB" w14:textId="490BA905" w:rsidR="00261397" w:rsidRPr="00B11588" w:rsidRDefault="00642713" w:rsidP="00B11588">
      <w:pPr>
        <w:numPr>
          <w:ilvl w:val="0"/>
          <w:numId w:val="2"/>
        </w:numPr>
        <w:spacing w:after="0" w:line="240" w:lineRule="auto"/>
        <w:ind w:right="0" w:hanging="566"/>
        <w:rPr>
          <w:szCs w:val="24"/>
        </w:rPr>
      </w:pPr>
      <w:r w:rsidRPr="00B11588">
        <w:rPr>
          <w:szCs w:val="24"/>
        </w:rPr>
        <w:t xml:space="preserve">Esta fase comprende las actividades a realizar para configurar el Sistema con la información de las elecciones que corresponda, en presencia de un tercero con fe pública, quien además recibirá el manual de configuración del Sistema y validará que la versión del </w:t>
      </w:r>
      <w:r w:rsidR="00C838C2" w:rsidRPr="00B11588">
        <w:rPr>
          <w:szCs w:val="24"/>
        </w:rPr>
        <w:t>S</w:t>
      </w:r>
      <w:r w:rsidRPr="00B11588">
        <w:rPr>
          <w:szCs w:val="24"/>
        </w:rPr>
        <w:t xml:space="preserve">istema corresponde a la versión que cuenta con el dictamen y que las bases de datos no contienen votos. Esta fase concluye con el inicio de operación del Sistema. </w:t>
      </w:r>
    </w:p>
    <w:p w14:paraId="5AEC06CC"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CD" w14:textId="62A2C876" w:rsidR="00261397" w:rsidRPr="00B11588" w:rsidRDefault="00642713" w:rsidP="00B11588">
      <w:pPr>
        <w:numPr>
          <w:ilvl w:val="0"/>
          <w:numId w:val="2"/>
        </w:numPr>
        <w:spacing w:after="0" w:line="240" w:lineRule="auto"/>
        <w:ind w:right="0" w:hanging="566"/>
        <w:rPr>
          <w:szCs w:val="24"/>
        </w:rPr>
      </w:pPr>
      <w:r w:rsidRPr="00B11588">
        <w:rPr>
          <w:szCs w:val="24"/>
        </w:rPr>
        <w:t>El Sistema deberá contar con la funcionalidad que permita configurar los parámetros relativos a las elecciones que se desarrollarán, así como</w:t>
      </w:r>
      <w:r w:rsidR="003B6C5A" w:rsidRPr="00B11588">
        <w:rPr>
          <w:szCs w:val="24"/>
        </w:rPr>
        <w:t xml:space="preserve"> ingresar la Llave de la elección y</w:t>
      </w:r>
      <w:r w:rsidRPr="00B11588">
        <w:rPr>
          <w:szCs w:val="24"/>
        </w:rPr>
        <w:t xml:space="preserve"> obtener un reporte inicial que permita verificar que la base de datos no contiene votos y que los contadores están inicializados en cero. </w:t>
      </w:r>
    </w:p>
    <w:p w14:paraId="5AEC06CE"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76E8A4B4" w14:textId="7243583C" w:rsidR="00F40814" w:rsidRPr="00B11588" w:rsidRDefault="00642713" w:rsidP="00B11588">
      <w:pPr>
        <w:spacing w:after="0" w:line="240" w:lineRule="auto"/>
        <w:ind w:left="567" w:right="0" w:firstLine="0"/>
        <w:jc w:val="left"/>
        <w:rPr>
          <w:szCs w:val="24"/>
        </w:rPr>
      </w:pPr>
      <w:r w:rsidRPr="00B11588">
        <w:rPr>
          <w:szCs w:val="24"/>
        </w:rPr>
        <w:t>El Sistema será habilitado para permitir el acceso a los Votantes a partir de la fecha y hora que, para tales efectos, se haya establecido</w:t>
      </w:r>
      <w:r w:rsidR="00985F79" w:rsidRPr="00B11588">
        <w:rPr>
          <w:szCs w:val="24"/>
        </w:rPr>
        <w:t>.</w:t>
      </w:r>
    </w:p>
    <w:p w14:paraId="30071373" w14:textId="77777777" w:rsidR="00A41234" w:rsidRPr="00B11588" w:rsidRDefault="00A41234" w:rsidP="00B11588">
      <w:pPr>
        <w:pStyle w:val="Ttulo1"/>
        <w:spacing w:line="240" w:lineRule="auto"/>
        <w:ind w:left="11"/>
        <w:rPr>
          <w:szCs w:val="24"/>
        </w:rPr>
      </w:pPr>
    </w:p>
    <w:p w14:paraId="25A4AEB7" w14:textId="1545C0ED" w:rsidR="00B45DFD" w:rsidRPr="00B11588" w:rsidRDefault="00642713" w:rsidP="00B11588">
      <w:pPr>
        <w:pStyle w:val="Ttulo1"/>
        <w:spacing w:line="240" w:lineRule="auto"/>
        <w:ind w:left="11"/>
        <w:rPr>
          <w:szCs w:val="24"/>
        </w:rPr>
      </w:pPr>
      <w:r w:rsidRPr="00B11588">
        <w:rPr>
          <w:szCs w:val="24"/>
        </w:rPr>
        <w:t xml:space="preserve">Sección Tercera </w:t>
      </w:r>
    </w:p>
    <w:p w14:paraId="5AEC06D2" w14:textId="74C4C527" w:rsidR="00261397" w:rsidRPr="00B11588" w:rsidRDefault="00642713" w:rsidP="00B11588">
      <w:pPr>
        <w:pStyle w:val="Ttulo1"/>
        <w:spacing w:line="240" w:lineRule="auto"/>
        <w:ind w:left="11"/>
        <w:rPr>
          <w:szCs w:val="24"/>
        </w:rPr>
      </w:pPr>
      <w:r w:rsidRPr="00B11588">
        <w:rPr>
          <w:szCs w:val="24"/>
        </w:rPr>
        <w:t xml:space="preserve">De la Autenticación del Votante </w:t>
      </w:r>
    </w:p>
    <w:p w14:paraId="5F2B4B1C" w14:textId="77777777" w:rsidR="00F40814" w:rsidRPr="00B11588" w:rsidRDefault="00F40814" w:rsidP="00B11588">
      <w:pPr>
        <w:spacing w:after="0" w:line="240" w:lineRule="auto"/>
        <w:ind w:left="360" w:right="0" w:firstLine="0"/>
        <w:jc w:val="left"/>
        <w:rPr>
          <w:szCs w:val="24"/>
        </w:rPr>
      </w:pPr>
    </w:p>
    <w:p w14:paraId="5AEC06D3" w14:textId="535E92C1" w:rsidR="00261397" w:rsidRPr="00B11588" w:rsidRDefault="00642713" w:rsidP="00B11588">
      <w:pPr>
        <w:numPr>
          <w:ilvl w:val="0"/>
          <w:numId w:val="2"/>
        </w:numPr>
        <w:spacing w:after="0" w:line="240" w:lineRule="auto"/>
        <w:ind w:right="0" w:hanging="566"/>
        <w:rPr>
          <w:szCs w:val="24"/>
        </w:rPr>
      </w:pPr>
      <w:r w:rsidRPr="00B11588">
        <w:rPr>
          <w:szCs w:val="24"/>
        </w:rPr>
        <w:t xml:space="preserve">En esta fase el Sistema deberá considerar el procedimiento para que el Votante pueda ingresar al mismo durante el periodo de votación correspondiente. Tiene por objeto verificar la identidad del Votante. Para que el Votante pueda emitir su voto, deberá realizar el procedimiento de autenticación en el Sistema, a través de </w:t>
      </w:r>
      <w:r w:rsidR="00624D95" w:rsidRPr="00B11588">
        <w:rPr>
          <w:szCs w:val="24"/>
        </w:rPr>
        <w:t>dispositivos electrónicos</w:t>
      </w:r>
      <w:r w:rsidRPr="00B11588">
        <w:rPr>
          <w:szCs w:val="24"/>
        </w:rPr>
        <w:t xml:space="preserve">. </w:t>
      </w:r>
    </w:p>
    <w:p w14:paraId="5AEC06D4" w14:textId="1B132BFA" w:rsidR="00261397" w:rsidRPr="00B11588" w:rsidRDefault="00261397" w:rsidP="00B11588">
      <w:pPr>
        <w:spacing w:after="0" w:line="240" w:lineRule="auto"/>
        <w:ind w:left="0" w:right="0" w:firstLine="0"/>
        <w:jc w:val="left"/>
        <w:rPr>
          <w:szCs w:val="24"/>
        </w:rPr>
      </w:pPr>
    </w:p>
    <w:p w14:paraId="5AEC06D5" w14:textId="2FEC7A6F" w:rsidR="00261397" w:rsidRPr="00B11588" w:rsidRDefault="00642713" w:rsidP="00B11588">
      <w:pPr>
        <w:numPr>
          <w:ilvl w:val="0"/>
          <w:numId w:val="2"/>
        </w:numPr>
        <w:spacing w:after="0" w:line="240" w:lineRule="auto"/>
        <w:ind w:right="0" w:hanging="566"/>
        <w:rPr>
          <w:szCs w:val="24"/>
        </w:rPr>
      </w:pPr>
      <w:r w:rsidRPr="00B11588">
        <w:rPr>
          <w:szCs w:val="24"/>
        </w:rPr>
        <w:lastRenderedPageBreak/>
        <w:t xml:space="preserve">Con el objeto de que el Votante pueda realizar el procedimiento de autenticación, el Instituto le deberá proveer lo siguiente: </w:t>
      </w:r>
    </w:p>
    <w:p w14:paraId="5AEC06D6"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6D7" w14:textId="77777777" w:rsidR="00261397" w:rsidRPr="00B11588" w:rsidRDefault="00642713" w:rsidP="00B11588">
      <w:pPr>
        <w:numPr>
          <w:ilvl w:val="1"/>
          <w:numId w:val="8"/>
        </w:numPr>
        <w:spacing w:after="0" w:line="240" w:lineRule="auto"/>
        <w:ind w:right="0" w:hanging="360"/>
        <w:rPr>
          <w:szCs w:val="24"/>
        </w:rPr>
      </w:pPr>
      <w:r w:rsidRPr="00B11588">
        <w:rPr>
          <w:szCs w:val="24"/>
        </w:rPr>
        <w:t xml:space="preserve">Un nombre único de usuario; </w:t>
      </w:r>
    </w:p>
    <w:p w14:paraId="5AEC06D8"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D9" w14:textId="630373CB" w:rsidR="00261397" w:rsidRPr="00B11588" w:rsidRDefault="00642713" w:rsidP="00B11588">
      <w:pPr>
        <w:numPr>
          <w:ilvl w:val="1"/>
          <w:numId w:val="8"/>
        </w:numPr>
        <w:spacing w:after="0" w:line="240" w:lineRule="auto"/>
        <w:ind w:right="0" w:hanging="360"/>
        <w:rPr>
          <w:szCs w:val="24"/>
        </w:rPr>
      </w:pPr>
      <w:r w:rsidRPr="00B11588">
        <w:rPr>
          <w:szCs w:val="24"/>
        </w:rPr>
        <w:t>Una contraseña, la cual será enviada a través de la cuenta de correo electrónico que proporcionó en su solicitud de inscripción ante la</w:t>
      </w:r>
      <w:r w:rsidR="00EA5D4C" w:rsidRPr="00B11588">
        <w:rPr>
          <w:szCs w:val="24"/>
        </w:rPr>
        <w:t xml:space="preserve"> LNERE;</w:t>
      </w:r>
    </w:p>
    <w:p w14:paraId="5AEC06DB" w14:textId="4854B022" w:rsidR="00261397" w:rsidRPr="00B11588" w:rsidRDefault="00261397" w:rsidP="00B11588">
      <w:pPr>
        <w:spacing w:after="0" w:line="240" w:lineRule="auto"/>
        <w:ind w:left="1133" w:right="0" w:firstLine="0"/>
        <w:jc w:val="left"/>
        <w:rPr>
          <w:szCs w:val="24"/>
        </w:rPr>
      </w:pPr>
    </w:p>
    <w:p w14:paraId="5AEC06DC" w14:textId="77777777" w:rsidR="00261397" w:rsidRPr="00B11588" w:rsidRDefault="00642713" w:rsidP="00B11588">
      <w:pPr>
        <w:numPr>
          <w:ilvl w:val="1"/>
          <w:numId w:val="8"/>
        </w:numPr>
        <w:spacing w:after="0" w:line="240" w:lineRule="auto"/>
        <w:ind w:right="0" w:hanging="360"/>
        <w:rPr>
          <w:szCs w:val="24"/>
        </w:rPr>
      </w:pPr>
      <w:r w:rsidRPr="00B11588">
        <w:rPr>
          <w:szCs w:val="24"/>
        </w:rPr>
        <w:t xml:space="preserve">Un código de un solo uso o números de identificación, que serán enviados por el Sistema a su teléfono móvil cada vez que se requiera corroborar su identidad, y </w:t>
      </w:r>
    </w:p>
    <w:p w14:paraId="5AEC06DD"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6E2" w14:textId="1F2BE7FC" w:rsidR="00261397" w:rsidRPr="00B11588" w:rsidRDefault="00642713" w:rsidP="00B11588">
      <w:pPr>
        <w:numPr>
          <w:ilvl w:val="1"/>
          <w:numId w:val="8"/>
        </w:numPr>
        <w:spacing w:after="0" w:line="240" w:lineRule="auto"/>
        <w:ind w:right="0" w:hanging="360"/>
        <w:rPr>
          <w:szCs w:val="24"/>
        </w:rPr>
      </w:pPr>
      <w:r w:rsidRPr="00B11588">
        <w:rPr>
          <w:szCs w:val="24"/>
        </w:rPr>
        <w:t xml:space="preserve">La dirección electrónica del Sistema por medio del cual emitirá su voto, misma que se le hará llegar en el manual de uso correspondiente. </w:t>
      </w:r>
    </w:p>
    <w:p w14:paraId="5AEC06E3" w14:textId="77777777" w:rsidR="00261397" w:rsidRPr="00B11588" w:rsidRDefault="00642713" w:rsidP="00B11588">
      <w:pPr>
        <w:spacing w:after="0" w:line="240" w:lineRule="auto"/>
        <w:ind w:left="0" w:right="0" w:firstLine="0"/>
        <w:jc w:val="left"/>
        <w:rPr>
          <w:szCs w:val="24"/>
        </w:rPr>
      </w:pPr>
      <w:r w:rsidRPr="00B11588">
        <w:rPr>
          <w:szCs w:val="24"/>
        </w:rPr>
        <w:t xml:space="preserve"> </w:t>
      </w:r>
    </w:p>
    <w:p w14:paraId="5AEC06E7" w14:textId="53A70BCB" w:rsidR="00261397" w:rsidRPr="00B11588" w:rsidRDefault="00642713" w:rsidP="00B11588">
      <w:pPr>
        <w:numPr>
          <w:ilvl w:val="0"/>
          <w:numId w:val="2"/>
        </w:numPr>
        <w:spacing w:after="0" w:line="240" w:lineRule="auto"/>
        <w:ind w:right="0" w:hanging="566"/>
        <w:rPr>
          <w:szCs w:val="24"/>
        </w:rPr>
      </w:pPr>
      <w:r w:rsidRPr="00B11588">
        <w:rPr>
          <w:szCs w:val="24"/>
        </w:rPr>
        <w:t xml:space="preserve">El Sistema permitirá ingresar al Votante en cualquier momento durante el periodo de votación correspondiente. </w:t>
      </w:r>
    </w:p>
    <w:p w14:paraId="62B6A74B" w14:textId="77777777" w:rsidR="006922BB" w:rsidRPr="00B11588" w:rsidRDefault="006922BB" w:rsidP="00B11588">
      <w:pPr>
        <w:spacing w:after="0" w:line="240" w:lineRule="auto"/>
        <w:ind w:left="0" w:right="0" w:firstLine="0"/>
        <w:rPr>
          <w:szCs w:val="24"/>
        </w:rPr>
      </w:pPr>
    </w:p>
    <w:p w14:paraId="679C2A90" w14:textId="77777777" w:rsidR="00B45DFD" w:rsidRPr="00B11588" w:rsidRDefault="00642713" w:rsidP="00B11588">
      <w:pPr>
        <w:pStyle w:val="Ttulo1"/>
        <w:spacing w:line="240" w:lineRule="auto"/>
        <w:ind w:left="11" w:right="4"/>
        <w:rPr>
          <w:szCs w:val="24"/>
        </w:rPr>
      </w:pPr>
      <w:r w:rsidRPr="00B11588">
        <w:rPr>
          <w:szCs w:val="24"/>
        </w:rPr>
        <w:t xml:space="preserve">Sección Cuarta </w:t>
      </w:r>
    </w:p>
    <w:p w14:paraId="45B57F39" w14:textId="42B1EEE9" w:rsidR="00F40814" w:rsidRPr="00B11588" w:rsidRDefault="00642713" w:rsidP="00B11588">
      <w:pPr>
        <w:pStyle w:val="Ttulo1"/>
        <w:spacing w:line="240" w:lineRule="auto"/>
        <w:ind w:left="11" w:right="4"/>
        <w:rPr>
          <w:szCs w:val="24"/>
        </w:rPr>
      </w:pPr>
      <w:r w:rsidRPr="00B11588">
        <w:rPr>
          <w:szCs w:val="24"/>
        </w:rPr>
        <w:t xml:space="preserve">Del Monitoreo del Sistema </w:t>
      </w:r>
    </w:p>
    <w:p w14:paraId="5AEC06E9"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EA" w14:textId="012F1F68" w:rsidR="00261397" w:rsidRPr="00B11588" w:rsidRDefault="00642713" w:rsidP="00B11588">
      <w:pPr>
        <w:numPr>
          <w:ilvl w:val="0"/>
          <w:numId w:val="2"/>
        </w:numPr>
        <w:spacing w:after="0" w:line="240" w:lineRule="auto"/>
        <w:ind w:right="0" w:hanging="566"/>
        <w:rPr>
          <w:szCs w:val="24"/>
        </w:rPr>
      </w:pPr>
      <w:r w:rsidRPr="00B11588">
        <w:rPr>
          <w:szCs w:val="24"/>
        </w:rPr>
        <w:t xml:space="preserve">En esta fase el </w:t>
      </w:r>
      <w:r w:rsidR="00C838C2" w:rsidRPr="00B11588">
        <w:rPr>
          <w:szCs w:val="24"/>
        </w:rPr>
        <w:t>S</w:t>
      </w:r>
      <w:r w:rsidRPr="00B11588">
        <w:rPr>
          <w:szCs w:val="24"/>
        </w:rPr>
        <w:t xml:space="preserve">istema deberá considerar los módulos para el monitoreo del estado de todos los componentes tecnológicos involucrados en la operación del Sistema durante el periodo que esté en operación. </w:t>
      </w:r>
    </w:p>
    <w:p w14:paraId="5AEC06EB"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EC" w14:textId="34D73E8A" w:rsidR="00261397" w:rsidRPr="00B11588" w:rsidRDefault="00642713" w:rsidP="00B11588">
      <w:pPr>
        <w:numPr>
          <w:ilvl w:val="0"/>
          <w:numId w:val="2"/>
        </w:numPr>
        <w:spacing w:after="0" w:line="240" w:lineRule="auto"/>
        <w:ind w:right="0" w:hanging="566"/>
        <w:rPr>
          <w:szCs w:val="24"/>
        </w:rPr>
      </w:pPr>
      <w:r w:rsidRPr="00B11588">
        <w:rPr>
          <w:szCs w:val="24"/>
        </w:rPr>
        <w:t xml:space="preserve">El acceso a los módulos de monitoreo estará a disposición de </w:t>
      </w:r>
      <w:r w:rsidR="008C3D1C" w:rsidRPr="00B11588">
        <w:rPr>
          <w:szCs w:val="24"/>
        </w:rPr>
        <w:t xml:space="preserve">las y </w:t>
      </w:r>
      <w:r w:rsidRPr="00B11588">
        <w:rPr>
          <w:szCs w:val="24"/>
        </w:rPr>
        <w:t xml:space="preserve">los representantes de los partidos políticos, </w:t>
      </w:r>
      <w:r w:rsidR="00F30D34" w:rsidRPr="00B11588">
        <w:rPr>
          <w:szCs w:val="24"/>
        </w:rPr>
        <w:t xml:space="preserve">candidaturas </w:t>
      </w:r>
      <w:r w:rsidRPr="00B11588">
        <w:rPr>
          <w:szCs w:val="24"/>
        </w:rPr>
        <w:t xml:space="preserve">independientes, observadores electorales, integrantes del </w:t>
      </w:r>
      <w:r w:rsidR="00624D95" w:rsidRPr="00B11588">
        <w:rPr>
          <w:szCs w:val="24"/>
        </w:rPr>
        <w:t xml:space="preserve">Grupo de </w:t>
      </w:r>
      <w:r w:rsidR="0042322C" w:rsidRPr="00B11588">
        <w:rPr>
          <w:szCs w:val="24"/>
        </w:rPr>
        <w:t>E</w:t>
      </w:r>
      <w:r w:rsidR="007055AD" w:rsidRPr="00B11588">
        <w:rPr>
          <w:szCs w:val="24"/>
        </w:rPr>
        <w:t>specialistas</w:t>
      </w:r>
      <w:r w:rsidRPr="00B11588">
        <w:rPr>
          <w:szCs w:val="24"/>
        </w:rPr>
        <w:t xml:space="preserve"> y el personal que, en su caso, designe el Instituto y/o el OPL a través de los módulos que el Instituto habilite para tal efecto. </w:t>
      </w:r>
    </w:p>
    <w:p w14:paraId="5AEC06ED"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6EE"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Se deberán generar informes de operación del Sistema. </w:t>
      </w:r>
    </w:p>
    <w:p w14:paraId="1864EA28" w14:textId="56A5A86D" w:rsidR="00F40814" w:rsidRPr="00B11588" w:rsidRDefault="00642713" w:rsidP="00B11588">
      <w:pPr>
        <w:spacing w:after="0" w:line="240" w:lineRule="auto"/>
        <w:ind w:left="0" w:right="0" w:firstLine="0"/>
        <w:jc w:val="left"/>
        <w:rPr>
          <w:szCs w:val="24"/>
        </w:rPr>
      </w:pPr>
      <w:r w:rsidRPr="00B11588">
        <w:rPr>
          <w:szCs w:val="24"/>
        </w:rPr>
        <w:t xml:space="preserve"> </w:t>
      </w:r>
      <w:bookmarkStart w:id="2" w:name="_GoBack"/>
      <w:bookmarkEnd w:id="2"/>
    </w:p>
    <w:p w14:paraId="5AEC06F0" w14:textId="77777777" w:rsidR="00261397" w:rsidRPr="00B11588" w:rsidRDefault="00642713" w:rsidP="00B11588">
      <w:pPr>
        <w:tabs>
          <w:tab w:val="center" w:pos="4420"/>
        </w:tabs>
        <w:spacing w:after="0" w:line="240" w:lineRule="auto"/>
        <w:ind w:left="0" w:right="0" w:firstLine="0"/>
        <w:jc w:val="left"/>
        <w:rPr>
          <w:szCs w:val="24"/>
        </w:rPr>
      </w:pPr>
      <w:r w:rsidRPr="00B11588">
        <w:rPr>
          <w:b/>
          <w:szCs w:val="24"/>
        </w:rPr>
        <w:t xml:space="preserve"> </w:t>
      </w:r>
      <w:r w:rsidRPr="00B11588">
        <w:rPr>
          <w:b/>
          <w:szCs w:val="24"/>
        </w:rPr>
        <w:tab/>
        <w:t xml:space="preserve">Sección Quinta </w:t>
      </w:r>
    </w:p>
    <w:p w14:paraId="5AEC06F1" w14:textId="77777777" w:rsidR="00261397" w:rsidRPr="00B11588" w:rsidRDefault="00642713" w:rsidP="00B11588">
      <w:pPr>
        <w:pStyle w:val="Ttulo1"/>
        <w:spacing w:line="240" w:lineRule="auto"/>
        <w:ind w:left="11" w:right="9"/>
        <w:rPr>
          <w:szCs w:val="24"/>
        </w:rPr>
      </w:pPr>
      <w:r w:rsidRPr="00B11588">
        <w:rPr>
          <w:szCs w:val="24"/>
        </w:rPr>
        <w:t xml:space="preserve">Del Cierre del Sistema </w:t>
      </w:r>
    </w:p>
    <w:p w14:paraId="77E22422" w14:textId="60DDA982" w:rsidR="00F40814" w:rsidRPr="00B11588" w:rsidRDefault="00642713" w:rsidP="00B11588">
      <w:pPr>
        <w:spacing w:after="0" w:line="240" w:lineRule="auto"/>
        <w:ind w:left="360" w:right="0" w:firstLine="0"/>
        <w:jc w:val="left"/>
        <w:rPr>
          <w:szCs w:val="24"/>
        </w:rPr>
      </w:pPr>
      <w:r w:rsidRPr="00B11588">
        <w:rPr>
          <w:szCs w:val="24"/>
        </w:rPr>
        <w:t xml:space="preserve"> </w:t>
      </w:r>
    </w:p>
    <w:p w14:paraId="5AEC06F3" w14:textId="38E3DDD5" w:rsidR="00261397" w:rsidRPr="00B11588" w:rsidRDefault="00642713" w:rsidP="00B11588">
      <w:pPr>
        <w:numPr>
          <w:ilvl w:val="0"/>
          <w:numId w:val="2"/>
        </w:numPr>
        <w:spacing w:after="0" w:line="240" w:lineRule="auto"/>
        <w:ind w:right="0" w:hanging="566"/>
        <w:rPr>
          <w:szCs w:val="24"/>
        </w:rPr>
      </w:pPr>
      <w:r w:rsidRPr="00B11588">
        <w:rPr>
          <w:szCs w:val="24"/>
        </w:rPr>
        <w:t xml:space="preserve">Esta fase comprende las actividades a realizar para obtener la base de datos que contiene los votos cifrados y calcular su </w:t>
      </w:r>
      <w:r w:rsidR="003B6C5A" w:rsidRPr="00B11588">
        <w:rPr>
          <w:szCs w:val="24"/>
        </w:rPr>
        <w:t>hash</w:t>
      </w:r>
      <w:r w:rsidRPr="00B11588">
        <w:rPr>
          <w:szCs w:val="24"/>
        </w:rPr>
        <w:t xml:space="preserve">, una vez que el </w:t>
      </w:r>
      <w:r w:rsidR="00F30D34" w:rsidRPr="00B11588">
        <w:rPr>
          <w:szCs w:val="24"/>
        </w:rPr>
        <w:t>S</w:t>
      </w:r>
      <w:r w:rsidRPr="00B11588">
        <w:rPr>
          <w:szCs w:val="24"/>
        </w:rPr>
        <w:t xml:space="preserve">istema haya cerrado operaciones </w:t>
      </w:r>
      <w:r w:rsidR="007155ED" w:rsidRPr="00B11588">
        <w:rPr>
          <w:szCs w:val="24"/>
        </w:rPr>
        <w:t>conforme al procedimiento establecido para tal efecto</w:t>
      </w:r>
      <w:r w:rsidRPr="00B11588">
        <w:rPr>
          <w:szCs w:val="24"/>
        </w:rPr>
        <w:t xml:space="preserve">. </w:t>
      </w:r>
    </w:p>
    <w:p w14:paraId="5AEC06F4"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7376322F" w14:textId="2096DDE0" w:rsidR="00A8488A" w:rsidRPr="00B11588" w:rsidDel="00A8488A" w:rsidRDefault="00642713" w:rsidP="00B11588">
      <w:pPr>
        <w:numPr>
          <w:ilvl w:val="0"/>
          <w:numId w:val="2"/>
        </w:numPr>
        <w:spacing w:after="0" w:line="240" w:lineRule="auto"/>
        <w:ind w:right="0" w:hanging="566"/>
        <w:rPr>
          <w:szCs w:val="24"/>
        </w:rPr>
      </w:pPr>
      <w:r w:rsidRPr="00B11588">
        <w:rPr>
          <w:szCs w:val="24"/>
        </w:rPr>
        <w:t xml:space="preserve">A la fecha y hora de cierre configurada, el Sistema deberá ejecutar, de forma automática, los procedimientos de cierre para concluir la votación por la vía electrónica por Internet. </w:t>
      </w:r>
    </w:p>
    <w:p w14:paraId="5AEC06F8" w14:textId="188DBDD9" w:rsidR="00261397" w:rsidRPr="00B11588" w:rsidRDefault="00261397" w:rsidP="00B11588">
      <w:pPr>
        <w:spacing w:after="0" w:line="240" w:lineRule="auto"/>
        <w:ind w:left="0" w:right="0" w:firstLine="0"/>
        <w:jc w:val="left"/>
        <w:rPr>
          <w:szCs w:val="24"/>
        </w:rPr>
      </w:pPr>
    </w:p>
    <w:p w14:paraId="614EB665" w14:textId="35995FE2" w:rsidR="00341FC1" w:rsidRPr="00B11588" w:rsidRDefault="00642713" w:rsidP="00B11588">
      <w:pPr>
        <w:numPr>
          <w:ilvl w:val="0"/>
          <w:numId w:val="2"/>
        </w:numPr>
        <w:spacing w:after="0" w:line="240" w:lineRule="auto"/>
        <w:ind w:right="0" w:hanging="566"/>
        <w:rPr>
          <w:szCs w:val="24"/>
        </w:rPr>
      </w:pPr>
      <w:r w:rsidRPr="00B11588">
        <w:rPr>
          <w:szCs w:val="24"/>
        </w:rPr>
        <w:t>El Sistema deberá permitir la obtención de la base de datos con los votos cifrado</w:t>
      </w:r>
      <w:r w:rsidR="00107760" w:rsidRPr="00B11588">
        <w:rPr>
          <w:szCs w:val="24"/>
        </w:rPr>
        <w:t>s</w:t>
      </w:r>
      <w:r w:rsidR="00341FC1" w:rsidRPr="00B11588">
        <w:rPr>
          <w:b/>
          <w:szCs w:val="24"/>
        </w:rPr>
        <w:t xml:space="preserve">; </w:t>
      </w:r>
      <w:r w:rsidR="00341FC1" w:rsidRPr="00B11588">
        <w:rPr>
          <w:szCs w:val="24"/>
        </w:rPr>
        <w:t>mismos que no deben tener ningún vínculo con el votante</w:t>
      </w:r>
      <w:r w:rsidRPr="00B11588">
        <w:rPr>
          <w:szCs w:val="24"/>
        </w:rPr>
        <w:t xml:space="preserve">. </w:t>
      </w:r>
    </w:p>
    <w:p w14:paraId="684AD1F3" w14:textId="77777777" w:rsidR="00107760" w:rsidRPr="00B11588" w:rsidRDefault="00107760" w:rsidP="00B11588">
      <w:pPr>
        <w:spacing w:after="0" w:line="240" w:lineRule="auto"/>
        <w:ind w:left="566" w:right="0" w:firstLine="0"/>
        <w:rPr>
          <w:b/>
          <w:szCs w:val="24"/>
        </w:rPr>
      </w:pPr>
    </w:p>
    <w:p w14:paraId="6C653C78" w14:textId="409AC84E" w:rsidR="00341FC1" w:rsidRPr="00B11588" w:rsidRDefault="00341FC1" w:rsidP="00B11588">
      <w:pPr>
        <w:spacing w:after="0" w:line="240" w:lineRule="auto"/>
        <w:ind w:left="566" w:right="0" w:firstLine="0"/>
        <w:rPr>
          <w:szCs w:val="24"/>
        </w:rPr>
      </w:pPr>
      <w:r w:rsidRPr="00B11588">
        <w:rPr>
          <w:szCs w:val="24"/>
        </w:rPr>
        <w:t xml:space="preserve">Como parte del procedimiento de obtención de los votos cifrados se realizará el cálculo </w:t>
      </w:r>
      <w:proofErr w:type="gramStart"/>
      <w:r w:rsidRPr="00B11588">
        <w:rPr>
          <w:szCs w:val="24"/>
        </w:rPr>
        <w:t>de los</w:t>
      </w:r>
      <w:r w:rsidR="003B6C5A" w:rsidRPr="00B11588">
        <w:rPr>
          <w:szCs w:val="24"/>
        </w:rPr>
        <w:t xml:space="preserve"> hash</w:t>
      </w:r>
      <w:proofErr w:type="gramEnd"/>
      <w:r w:rsidR="003B6C5A" w:rsidRPr="00B11588">
        <w:rPr>
          <w:szCs w:val="24"/>
        </w:rPr>
        <w:t xml:space="preserve"> </w:t>
      </w:r>
      <w:r w:rsidRPr="00B11588">
        <w:rPr>
          <w:szCs w:val="24"/>
        </w:rPr>
        <w:t>que correspondan.</w:t>
      </w:r>
    </w:p>
    <w:p w14:paraId="544B906F" w14:textId="77777777" w:rsidR="00F40814" w:rsidRPr="00B11588" w:rsidRDefault="00F40814" w:rsidP="00B11588">
      <w:pPr>
        <w:spacing w:after="0" w:line="240" w:lineRule="auto"/>
        <w:ind w:left="0" w:right="0" w:firstLine="0"/>
        <w:rPr>
          <w:szCs w:val="24"/>
        </w:rPr>
      </w:pPr>
    </w:p>
    <w:p w14:paraId="10C93457" w14:textId="77777777" w:rsidR="00B45DFD" w:rsidRPr="00B11588" w:rsidRDefault="00642713" w:rsidP="00B11588">
      <w:pPr>
        <w:pStyle w:val="Ttulo1"/>
        <w:spacing w:line="240" w:lineRule="auto"/>
        <w:ind w:left="11" w:right="4"/>
        <w:rPr>
          <w:szCs w:val="24"/>
        </w:rPr>
      </w:pPr>
      <w:r w:rsidRPr="00B11588">
        <w:rPr>
          <w:szCs w:val="24"/>
        </w:rPr>
        <w:t xml:space="preserve">Sección Sexta </w:t>
      </w:r>
    </w:p>
    <w:p w14:paraId="5AEC06FB" w14:textId="6D19C5E1" w:rsidR="00261397" w:rsidRPr="00B11588" w:rsidRDefault="00642713" w:rsidP="00B11588">
      <w:pPr>
        <w:pStyle w:val="Ttulo1"/>
        <w:spacing w:line="240" w:lineRule="auto"/>
        <w:ind w:left="11" w:right="4"/>
        <w:rPr>
          <w:szCs w:val="24"/>
        </w:rPr>
      </w:pPr>
      <w:r w:rsidRPr="00B11588">
        <w:rPr>
          <w:szCs w:val="24"/>
        </w:rPr>
        <w:t xml:space="preserve">Del Descifrado y Cómputo de los Votos </w:t>
      </w:r>
    </w:p>
    <w:p w14:paraId="42084890" w14:textId="698783BA" w:rsidR="00F40814" w:rsidRPr="00B11588" w:rsidRDefault="00642713" w:rsidP="00B11588">
      <w:pPr>
        <w:spacing w:after="0" w:line="240" w:lineRule="auto"/>
        <w:ind w:left="360" w:right="0" w:firstLine="0"/>
        <w:jc w:val="left"/>
        <w:rPr>
          <w:szCs w:val="24"/>
        </w:rPr>
      </w:pPr>
      <w:r w:rsidRPr="00B11588">
        <w:rPr>
          <w:szCs w:val="24"/>
        </w:rPr>
        <w:t xml:space="preserve"> </w:t>
      </w:r>
    </w:p>
    <w:p w14:paraId="5AEC06FE" w14:textId="66902B6C" w:rsidR="00261397" w:rsidRPr="00B11588" w:rsidRDefault="00642713" w:rsidP="00B11588">
      <w:pPr>
        <w:numPr>
          <w:ilvl w:val="0"/>
          <w:numId w:val="2"/>
        </w:numPr>
        <w:spacing w:after="0" w:line="240" w:lineRule="auto"/>
        <w:ind w:right="0" w:hanging="566"/>
        <w:rPr>
          <w:szCs w:val="24"/>
        </w:rPr>
      </w:pPr>
      <w:r w:rsidRPr="00B11588">
        <w:rPr>
          <w:szCs w:val="24"/>
        </w:rPr>
        <w:t xml:space="preserve">En esta fase se realiza el descifrado y cómputo de la elección mediante el uso de la Llave de apertura de votos. </w:t>
      </w:r>
    </w:p>
    <w:p w14:paraId="6CB2F49B" w14:textId="77777777" w:rsidR="00CA5F37" w:rsidRPr="00B11588" w:rsidRDefault="00CA5F37" w:rsidP="00B11588">
      <w:pPr>
        <w:spacing w:after="0" w:line="240" w:lineRule="auto"/>
        <w:ind w:left="566" w:right="0" w:firstLine="0"/>
        <w:rPr>
          <w:szCs w:val="24"/>
        </w:rPr>
      </w:pPr>
    </w:p>
    <w:p w14:paraId="5AEC06FF" w14:textId="58D99100" w:rsidR="00261397" w:rsidRPr="00B11588" w:rsidRDefault="00642713" w:rsidP="00B11588">
      <w:pPr>
        <w:numPr>
          <w:ilvl w:val="0"/>
          <w:numId w:val="2"/>
        </w:numPr>
        <w:spacing w:after="0" w:line="240" w:lineRule="auto"/>
        <w:ind w:left="567" w:right="0" w:hanging="567"/>
        <w:rPr>
          <w:szCs w:val="24"/>
        </w:rPr>
      </w:pPr>
      <w:r w:rsidRPr="00B11588">
        <w:rPr>
          <w:szCs w:val="24"/>
        </w:rPr>
        <w:t xml:space="preserve">Cada partido político o </w:t>
      </w:r>
      <w:r w:rsidR="00F30D34" w:rsidRPr="00B11588">
        <w:rPr>
          <w:szCs w:val="24"/>
        </w:rPr>
        <w:t xml:space="preserve">candidatura </w:t>
      </w:r>
      <w:r w:rsidRPr="00B11588">
        <w:rPr>
          <w:szCs w:val="24"/>
        </w:rPr>
        <w:t xml:space="preserve">independiente que participe en la elección en la que haya operado el Voto Electrónico por Internet de </w:t>
      </w:r>
      <w:r w:rsidR="005A5EA2" w:rsidRPr="00B11588">
        <w:rPr>
          <w:szCs w:val="24"/>
        </w:rPr>
        <w:t xml:space="preserve">las y </w:t>
      </w:r>
      <w:r w:rsidRPr="00B11588">
        <w:rPr>
          <w:szCs w:val="24"/>
        </w:rPr>
        <w:t xml:space="preserve">los mexicanos residentes en el extranjero, podrá contar con un represente acreditado durante el descifrado y cómputo de los votos. </w:t>
      </w:r>
    </w:p>
    <w:p w14:paraId="5AEC0700"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701" w14:textId="7DB14D31" w:rsidR="00261397" w:rsidRPr="00B11588" w:rsidRDefault="00642713" w:rsidP="00B11588">
      <w:pPr>
        <w:numPr>
          <w:ilvl w:val="0"/>
          <w:numId w:val="2"/>
        </w:numPr>
        <w:spacing w:after="0" w:line="240" w:lineRule="auto"/>
        <w:ind w:right="0" w:hanging="566"/>
        <w:rPr>
          <w:szCs w:val="24"/>
        </w:rPr>
      </w:pPr>
      <w:r w:rsidRPr="00B11588">
        <w:rPr>
          <w:szCs w:val="24"/>
        </w:rPr>
        <w:t xml:space="preserve">El </w:t>
      </w:r>
      <w:r w:rsidR="00C838C2" w:rsidRPr="00B11588">
        <w:rPr>
          <w:szCs w:val="24"/>
        </w:rPr>
        <w:t>S</w:t>
      </w:r>
      <w:r w:rsidRPr="00B11588">
        <w:rPr>
          <w:szCs w:val="24"/>
        </w:rPr>
        <w:t xml:space="preserve">istema permitirá que se lleve a cabo el proceso de descifrado y cómputo de los votos. </w:t>
      </w:r>
      <w:r w:rsidR="00D11C29" w:rsidRPr="00B11588">
        <w:rPr>
          <w:szCs w:val="24"/>
        </w:rPr>
        <w:t>Dicho procedimiento se ejecutará</w:t>
      </w:r>
      <w:r w:rsidR="00630558" w:rsidRPr="00B11588">
        <w:rPr>
          <w:b/>
          <w:szCs w:val="24"/>
        </w:rPr>
        <w:t xml:space="preserve"> </w:t>
      </w:r>
      <w:r w:rsidR="00630558" w:rsidRPr="00B11588">
        <w:rPr>
          <w:szCs w:val="24"/>
        </w:rPr>
        <w:t>una vez que haya cerrado el Sistema</w:t>
      </w:r>
      <w:r w:rsidR="00B9648C" w:rsidRPr="00B11588">
        <w:rPr>
          <w:szCs w:val="24"/>
        </w:rPr>
        <w:t>, en presencia de un tercero con fe pública</w:t>
      </w:r>
      <w:r w:rsidR="00630558" w:rsidRPr="00B11588">
        <w:rPr>
          <w:szCs w:val="24"/>
        </w:rPr>
        <w:t>.</w:t>
      </w:r>
      <w:r w:rsidR="00E43158" w:rsidRPr="00B11588">
        <w:rPr>
          <w:strike/>
          <w:szCs w:val="24"/>
        </w:rPr>
        <w:t xml:space="preserve"> </w:t>
      </w:r>
    </w:p>
    <w:p w14:paraId="5AEC0702"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703"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Para este procedimiento se deberán utilizar las tarjetas inteligentes entregadas durante la fase de creación de la Llave criptográfica. </w:t>
      </w:r>
    </w:p>
    <w:p w14:paraId="5AEC0704"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705"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Se deberá calcular y comparar el hash de la base de datos con los votos cifrados, con el hash obtenido a través del Sistema, y ejecutar las instrucciones necesarias para que inicie el proceso de descifrado haciendo uso de la Llave de apertura de votos. </w:t>
      </w:r>
    </w:p>
    <w:p w14:paraId="5AEC0706" w14:textId="77777777" w:rsidR="00261397" w:rsidRPr="00B11588" w:rsidRDefault="00642713" w:rsidP="00B11588">
      <w:pPr>
        <w:spacing w:after="0" w:line="240" w:lineRule="auto"/>
        <w:ind w:left="0" w:right="0" w:firstLine="0"/>
        <w:jc w:val="left"/>
        <w:rPr>
          <w:szCs w:val="24"/>
        </w:rPr>
      </w:pPr>
      <w:r w:rsidRPr="00B11588">
        <w:rPr>
          <w:szCs w:val="24"/>
        </w:rPr>
        <w:t xml:space="preserve"> </w:t>
      </w:r>
    </w:p>
    <w:p w14:paraId="5AEC0707"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Al término del cómputo de la votación emitida en el extranjero por la modalidad electrónica por Internet, el Sistema emitirá el acta ordenando los datos por ámbito y tipo de elección, y por entidad federativa. </w:t>
      </w:r>
    </w:p>
    <w:p w14:paraId="5AEC0708"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709" w14:textId="1A4F9355" w:rsidR="00261397" w:rsidRPr="00B11588" w:rsidRDefault="00642713" w:rsidP="00B11588">
      <w:pPr>
        <w:numPr>
          <w:ilvl w:val="0"/>
          <w:numId w:val="2"/>
        </w:numPr>
        <w:spacing w:after="0" w:line="240" w:lineRule="auto"/>
        <w:ind w:right="0" w:hanging="566"/>
        <w:rPr>
          <w:szCs w:val="24"/>
        </w:rPr>
      </w:pPr>
      <w:r w:rsidRPr="00B11588">
        <w:rPr>
          <w:szCs w:val="24"/>
        </w:rPr>
        <w:t xml:space="preserve">El acta de cómputo emitida por el Sistema será entregada: </w:t>
      </w:r>
    </w:p>
    <w:p w14:paraId="5AEC070A"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70B" w14:textId="77777777" w:rsidR="00261397" w:rsidRPr="00B11588" w:rsidRDefault="00642713" w:rsidP="00B11588">
      <w:pPr>
        <w:numPr>
          <w:ilvl w:val="1"/>
          <w:numId w:val="11"/>
        </w:numPr>
        <w:spacing w:after="0" w:line="240" w:lineRule="auto"/>
        <w:ind w:right="0" w:hanging="360"/>
        <w:rPr>
          <w:szCs w:val="24"/>
        </w:rPr>
      </w:pPr>
      <w:r w:rsidRPr="00B11588">
        <w:rPr>
          <w:szCs w:val="24"/>
        </w:rPr>
        <w:t xml:space="preserve">Para las elecciones federales, al personal del Instituto designado previamente por la Junta General Ejecutiva, que realizará la suma de los resultados consignados en las actas de escrutinio y cómputo de las respectivas mesas, para obtener el resultado de la votación emitida en el extranjero, </w:t>
      </w:r>
    </w:p>
    <w:p w14:paraId="5AEC070C"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70D" w14:textId="4F21CDEB" w:rsidR="00261397" w:rsidRPr="00B11588" w:rsidRDefault="00642713" w:rsidP="00B11588">
      <w:pPr>
        <w:numPr>
          <w:ilvl w:val="1"/>
          <w:numId w:val="11"/>
        </w:numPr>
        <w:spacing w:after="0" w:line="240" w:lineRule="auto"/>
        <w:ind w:right="0" w:hanging="360"/>
        <w:rPr>
          <w:szCs w:val="24"/>
        </w:rPr>
      </w:pPr>
      <w:r w:rsidRPr="00B11588">
        <w:rPr>
          <w:szCs w:val="24"/>
        </w:rPr>
        <w:t xml:space="preserve">Para las elecciones locales, se hará llegar al Secretario Ejecutivo del OPL a través del Secretario Ejecutivo del Instituto, y </w:t>
      </w:r>
    </w:p>
    <w:p w14:paraId="5AEC070E" w14:textId="77777777" w:rsidR="00261397" w:rsidRPr="00B11588" w:rsidRDefault="00642713" w:rsidP="00B11588">
      <w:pPr>
        <w:spacing w:after="0" w:line="240" w:lineRule="auto"/>
        <w:ind w:left="1133" w:right="0" w:firstLine="0"/>
        <w:jc w:val="left"/>
        <w:rPr>
          <w:szCs w:val="24"/>
        </w:rPr>
      </w:pPr>
      <w:r w:rsidRPr="00B11588">
        <w:rPr>
          <w:szCs w:val="24"/>
        </w:rPr>
        <w:t xml:space="preserve"> </w:t>
      </w:r>
    </w:p>
    <w:p w14:paraId="5AEC070F" w14:textId="45E9E1A5" w:rsidR="00261397" w:rsidRPr="00B11588" w:rsidRDefault="00642713" w:rsidP="00B11588">
      <w:pPr>
        <w:numPr>
          <w:ilvl w:val="1"/>
          <w:numId w:val="11"/>
        </w:numPr>
        <w:spacing w:after="0" w:line="240" w:lineRule="auto"/>
        <w:ind w:right="0" w:hanging="360"/>
        <w:rPr>
          <w:szCs w:val="24"/>
        </w:rPr>
      </w:pPr>
      <w:r w:rsidRPr="00B11588">
        <w:rPr>
          <w:szCs w:val="24"/>
        </w:rPr>
        <w:t xml:space="preserve">A </w:t>
      </w:r>
      <w:r w:rsidR="00C16342" w:rsidRPr="00B11588">
        <w:rPr>
          <w:szCs w:val="24"/>
        </w:rPr>
        <w:t>las y</w:t>
      </w:r>
      <w:r w:rsidRPr="00B11588">
        <w:rPr>
          <w:szCs w:val="24"/>
        </w:rPr>
        <w:t xml:space="preserve"> los representantes de los partidos políticos y </w:t>
      </w:r>
      <w:r w:rsidR="00F30D34" w:rsidRPr="00B11588">
        <w:rPr>
          <w:szCs w:val="24"/>
        </w:rPr>
        <w:t xml:space="preserve">candidaturas </w:t>
      </w:r>
      <w:r w:rsidRPr="00B11588">
        <w:rPr>
          <w:szCs w:val="24"/>
        </w:rPr>
        <w:t xml:space="preserve">independientes debidamente acreditados, se les hará entrega de una copia del acta de cómputo. </w:t>
      </w:r>
    </w:p>
    <w:p w14:paraId="3F7D3441" w14:textId="08B9E083" w:rsidR="00F40814" w:rsidRPr="00B11588" w:rsidRDefault="00642713" w:rsidP="00B11588">
      <w:pPr>
        <w:spacing w:after="0" w:line="240" w:lineRule="auto"/>
        <w:ind w:left="0" w:right="0" w:firstLine="0"/>
        <w:jc w:val="left"/>
        <w:rPr>
          <w:szCs w:val="24"/>
        </w:rPr>
      </w:pPr>
      <w:r w:rsidRPr="00B11588">
        <w:rPr>
          <w:szCs w:val="24"/>
        </w:rPr>
        <w:t xml:space="preserve"> </w:t>
      </w:r>
    </w:p>
    <w:p w14:paraId="312B2197" w14:textId="77777777" w:rsidR="003914A9" w:rsidRPr="00B11588" w:rsidRDefault="00642713" w:rsidP="00B11588">
      <w:pPr>
        <w:pStyle w:val="Ttulo1"/>
        <w:spacing w:line="240" w:lineRule="auto"/>
        <w:ind w:left="11" w:right="4"/>
        <w:rPr>
          <w:szCs w:val="24"/>
        </w:rPr>
      </w:pPr>
      <w:r w:rsidRPr="00B11588">
        <w:rPr>
          <w:szCs w:val="24"/>
        </w:rPr>
        <w:lastRenderedPageBreak/>
        <w:t xml:space="preserve">Sección Séptima </w:t>
      </w:r>
    </w:p>
    <w:p w14:paraId="5AEC0711" w14:textId="479EC652" w:rsidR="00261397" w:rsidRPr="00B11588" w:rsidRDefault="00642713" w:rsidP="00B11588">
      <w:pPr>
        <w:pStyle w:val="Ttulo1"/>
        <w:spacing w:line="240" w:lineRule="auto"/>
        <w:ind w:left="11" w:right="4"/>
        <w:rPr>
          <w:szCs w:val="24"/>
        </w:rPr>
      </w:pPr>
      <w:r w:rsidRPr="00B11588">
        <w:rPr>
          <w:szCs w:val="24"/>
        </w:rPr>
        <w:t xml:space="preserve">Del Resguardo y Preservación de la Información </w:t>
      </w:r>
    </w:p>
    <w:p w14:paraId="63298EE5" w14:textId="1B66BC1C" w:rsidR="00F40814" w:rsidRPr="00B11588" w:rsidRDefault="00642713" w:rsidP="00B11588">
      <w:pPr>
        <w:spacing w:after="0" w:line="240" w:lineRule="auto"/>
        <w:ind w:left="360" w:right="0" w:firstLine="0"/>
        <w:jc w:val="left"/>
        <w:rPr>
          <w:szCs w:val="24"/>
        </w:rPr>
      </w:pPr>
      <w:r w:rsidRPr="00B11588">
        <w:rPr>
          <w:szCs w:val="24"/>
        </w:rPr>
        <w:t xml:space="preserve"> </w:t>
      </w:r>
    </w:p>
    <w:p w14:paraId="5AEC0713"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En esta fase se entregan al tercero con fe pública, las tarjetas inteligentes y toda la información generada por el Sistema, para continuar con el proceso de resguardo y preservación de las mismas. </w:t>
      </w:r>
    </w:p>
    <w:p w14:paraId="5AEC0714" w14:textId="77777777" w:rsidR="00261397" w:rsidRPr="00B11588" w:rsidRDefault="00642713" w:rsidP="00B11588">
      <w:pPr>
        <w:spacing w:after="0" w:line="240" w:lineRule="auto"/>
        <w:ind w:left="566" w:right="0" w:firstLine="0"/>
        <w:jc w:val="left"/>
        <w:rPr>
          <w:szCs w:val="24"/>
        </w:rPr>
      </w:pPr>
      <w:r w:rsidRPr="00B11588">
        <w:rPr>
          <w:szCs w:val="24"/>
        </w:rPr>
        <w:t xml:space="preserve"> </w:t>
      </w:r>
    </w:p>
    <w:p w14:paraId="5AEC0715" w14:textId="77777777" w:rsidR="00261397" w:rsidRPr="00B11588" w:rsidRDefault="00642713" w:rsidP="00B11588">
      <w:pPr>
        <w:numPr>
          <w:ilvl w:val="0"/>
          <w:numId w:val="2"/>
        </w:numPr>
        <w:spacing w:after="0" w:line="240" w:lineRule="auto"/>
        <w:ind w:right="0" w:hanging="566"/>
        <w:rPr>
          <w:szCs w:val="24"/>
        </w:rPr>
      </w:pPr>
      <w:r w:rsidRPr="00B11588">
        <w:rPr>
          <w:szCs w:val="24"/>
        </w:rPr>
        <w:t xml:space="preserve">Se deberá generar el hash de al menos, los siguientes archivos digitales en el equipo de cómputo de la sede: </w:t>
      </w:r>
    </w:p>
    <w:p w14:paraId="5AEC0716" w14:textId="77777777" w:rsidR="00261397" w:rsidRPr="00B11588" w:rsidRDefault="00642713" w:rsidP="00B11588">
      <w:pPr>
        <w:spacing w:after="0" w:line="240" w:lineRule="auto"/>
        <w:ind w:left="1080" w:right="0" w:firstLine="0"/>
        <w:jc w:val="left"/>
        <w:rPr>
          <w:szCs w:val="24"/>
        </w:rPr>
      </w:pPr>
      <w:r w:rsidRPr="00B11588">
        <w:rPr>
          <w:szCs w:val="24"/>
        </w:rPr>
        <w:t xml:space="preserve"> </w:t>
      </w:r>
    </w:p>
    <w:p w14:paraId="5AEC0718" w14:textId="0A6EB7ED" w:rsidR="00261397" w:rsidRPr="00B11588" w:rsidRDefault="00642713" w:rsidP="00B11588">
      <w:pPr>
        <w:numPr>
          <w:ilvl w:val="1"/>
          <w:numId w:val="12"/>
        </w:numPr>
        <w:spacing w:after="0" w:line="240" w:lineRule="auto"/>
        <w:ind w:right="0" w:hanging="360"/>
        <w:rPr>
          <w:szCs w:val="24"/>
        </w:rPr>
      </w:pPr>
      <w:r w:rsidRPr="00B11588">
        <w:rPr>
          <w:szCs w:val="24"/>
        </w:rPr>
        <w:t xml:space="preserve">La base de datos con los votos descifrados; </w:t>
      </w:r>
    </w:p>
    <w:p w14:paraId="5AEC071A" w14:textId="29BCEB38" w:rsidR="00261397" w:rsidRPr="00B11588" w:rsidRDefault="00642713" w:rsidP="00B11588">
      <w:pPr>
        <w:numPr>
          <w:ilvl w:val="1"/>
          <w:numId w:val="12"/>
        </w:numPr>
        <w:spacing w:after="0" w:line="240" w:lineRule="auto"/>
        <w:ind w:right="0" w:hanging="360"/>
        <w:rPr>
          <w:szCs w:val="24"/>
        </w:rPr>
      </w:pPr>
      <w:r w:rsidRPr="00B11588">
        <w:rPr>
          <w:szCs w:val="24"/>
        </w:rPr>
        <w:t xml:space="preserve">Las bitácoras generadas por el Sistema, y  </w:t>
      </w:r>
    </w:p>
    <w:p w14:paraId="5AEC071C" w14:textId="1092E61D" w:rsidR="00261397" w:rsidRPr="00B11588" w:rsidRDefault="00642713" w:rsidP="00B11588">
      <w:pPr>
        <w:numPr>
          <w:ilvl w:val="1"/>
          <w:numId w:val="12"/>
        </w:numPr>
        <w:spacing w:after="0" w:line="240" w:lineRule="auto"/>
        <w:ind w:right="0" w:hanging="360"/>
        <w:rPr>
          <w:szCs w:val="24"/>
        </w:rPr>
      </w:pPr>
      <w:r w:rsidRPr="00B11588">
        <w:rPr>
          <w:szCs w:val="24"/>
        </w:rPr>
        <w:t xml:space="preserve">Cualquier otro documento generado por el Sistema. </w:t>
      </w:r>
    </w:p>
    <w:p w14:paraId="5D919D99" w14:textId="327702BC" w:rsidR="00FF4C24" w:rsidRPr="00B11588" w:rsidRDefault="00642713" w:rsidP="00B11588">
      <w:pPr>
        <w:numPr>
          <w:ilvl w:val="0"/>
          <w:numId w:val="2"/>
        </w:numPr>
        <w:spacing w:after="0" w:line="240" w:lineRule="auto"/>
        <w:ind w:right="0" w:hanging="566"/>
        <w:rPr>
          <w:szCs w:val="24"/>
        </w:rPr>
      </w:pPr>
      <w:r w:rsidRPr="00B11588">
        <w:rPr>
          <w:szCs w:val="24"/>
        </w:rPr>
        <w:t xml:space="preserve">Se entregará al tercero con fe pública el documento que contenga </w:t>
      </w:r>
      <w:proofErr w:type="gramStart"/>
      <w:r w:rsidRPr="00B11588">
        <w:rPr>
          <w:szCs w:val="24"/>
        </w:rPr>
        <w:t>los hash</w:t>
      </w:r>
      <w:proofErr w:type="gramEnd"/>
      <w:r w:rsidRPr="00B11588">
        <w:rPr>
          <w:szCs w:val="24"/>
        </w:rPr>
        <w:t xml:space="preserve">, incluyendo el de la base de datos con los votos cifrados. </w:t>
      </w:r>
    </w:p>
    <w:p w14:paraId="64E6053F" w14:textId="36B327B7" w:rsidR="00FF4C24" w:rsidRPr="00B11588" w:rsidRDefault="00FF4C24" w:rsidP="00B11588">
      <w:pPr>
        <w:spacing w:after="0" w:line="240" w:lineRule="auto"/>
        <w:ind w:right="0"/>
        <w:rPr>
          <w:szCs w:val="24"/>
        </w:rPr>
      </w:pPr>
    </w:p>
    <w:p w14:paraId="544371DE" w14:textId="1EBB0B4A" w:rsidR="003914A9" w:rsidRPr="00B11588" w:rsidRDefault="00642713" w:rsidP="00B11588">
      <w:pPr>
        <w:spacing w:after="0" w:line="240" w:lineRule="auto"/>
        <w:ind w:left="11" w:right="6" w:hanging="10"/>
        <w:jc w:val="center"/>
        <w:rPr>
          <w:b/>
          <w:szCs w:val="24"/>
        </w:rPr>
      </w:pPr>
      <w:r w:rsidRPr="00B11588">
        <w:rPr>
          <w:b/>
          <w:szCs w:val="24"/>
        </w:rPr>
        <w:t xml:space="preserve">TÍTULO </w:t>
      </w:r>
      <w:r w:rsidR="00C80F6B" w:rsidRPr="00B11588">
        <w:rPr>
          <w:b/>
          <w:szCs w:val="24"/>
        </w:rPr>
        <w:t>I</w:t>
      </w:r>
      <w:r w:rsidRPr="00B11588">
        <w:rPr>
          <w:b/>
          <w:szCs w:val="24"/>
        </w:rPr>
        <w:t xml:space="preserve">V </w:t>
      </w:r>
    </w:p>
    <w:p w14:paraId="5AEC0770" w14:textId="20662D2C" w:rsidR="00261397" w:rsidRPr="00B11588" w:rsidRDefault="00642713" w:rsidP="00B11588">
      <w:pPr>
        <w:spacing w:after="0" w:line="240" w:lineRule="auto"/>
        <w:ind w:left="11" w:right="6" w:hanging="10"/>
        <w:jc w:val="center"/>
        <w:rPr>
          <w:szCs w:val="24"/>
        </w:rPr>
      </w:pPr>
      <w:r w:rsidRPr="00B11588">
        <w:rPr>
          <w:b/>
          <w:szCs w:val="24"/>
        </w:rPr>
        <w:t xml:space="preserve">DE LAS CONSIDERACIONES DE SEGURIDAD OPERATIVA </w:t>
      </w:r>
    </w:p>
    <w:p w14:paraId="79988417" w14:textId="7787E12B" w:rsidR="00F40814" w:rsidRPr="00B11588" w:rsidRDefault="00642713" w:rsidP="00B11588">
      <w:pPr>
        <w:spacing w:after="0" w:line="240" w:lineRule="auto"/>
        <w:ind w:left="63" w:right="0" w:firstLine="0"/>
        <w:jc w:val="center"/>
        <w:rPr>
          <w:b/>
          <w:szCs w:val="24"/>
        </w:rPr>
      </w:pPr>
      <w:r w:rsidRPr="00B11588">
        <w:rPr>
          <w:b/>
          <w:szCs w:val="24"/>
        </w:rPr>
        <w:t xml:space="preserve"> </w:t>
      </w:r>
    </w:p>
    <w:p w14:paraId="1644E59E" w14:textId="728C6384" w:rsidR="003914A9" w:rsidRPr="00B11588" w:rsidRDefault="00642713" w:rsidP="00B11588">
      <w:pPr>
        <w:pStyle w:val="Ttulo1"/>
        <w:spacing w:line="240" w:lineRule="auto"/>
        <w:ind w:left="11" w:right="5"/>
        <w:rPr>
          <w:szCs w:val="24"/>
        </w:rPr>
      </w:pPr>
      <w:r w:rsidRPr="00B11588">
        <w:rPr>
          <w:szCs w:val="24"/>
        </w:rPr>
        <w:t xml:space="preserve">Capítulo Único </w:t>
      </w:r>
    </w:p>
    <w:p w14:paraId="5AEC0772" w14:textId="446CA52E" w:rsidR="00261397" w:rsidRPr="00B11588" w:rsidRDefault="00642713" w:rsidP="00B11588">
      <w:pPr>
        <w:pStyle w:val="Ttulo1"/>
        <w:spacing w:line="240" w:lineRule="auto"/>
        <w:ind w:left="11" w:right="5"/>
        <w:rPr>
          <w:szCs w:val="24"/>
        </w:rPr>
      </w:pPr>
      <w:r w:rsidRPr="00B11588">
        <w:rPr>
          <w:szCs w:val="24"/>
        </w:rPr>
        <w:t xml:space="preserve">De las Consideraciones de Seguridad Operativa </w:t>
      </w:r>
    </w:p>
    <w:p w14:paraId="5AEC0773" w14:textId="692AAB32" w:rsidR="00261397" w:rsidRPr="00B11588" w:rsidRDefault="00642713" w:rsidP="00B11588">
      <w:pPr>
        <w:spacing w:after="0" w:line="240" w:lineRule="auto"/>
        <w:ind w:left="0" w:right="0" w:firstLine="0"/>
        <w:jc w:val="left"/>
        <w:rPr>
          <w:szCs w:val="24"/>
        </w:rPr>
      </w:pPr>
      <w:r w:rsidRPr="00B11588">
        <w:rPr>
          <w:b/>
          <w:szCs w:val="24"/>
        </w:rPr>
        <w:t xml:space="preserve"> </w:t>
      </w:r>
    </w:p>
    <w:p w14:paraId="5AEC0774" w14:textId="54C580E5" w:rsidR="00261397" w:rsidRPr="00B11588" w:rsidRDefault="00642713" w:rsidP="00B11588">
      <w:pPr>
        <w:numPr>
          <w:ilvl w:val="0"/>
          <w:numId w:val="2"/>
        </w:numPr>
        <w:spacing w:after="0" w:line="240" w:lineRule="auto"/>
        <w:ind w:right="0" w:hanging="566"/>
        <w:rPr>
          <w:szCs w:val="24"/>
        </w:rPr>
      </w:pPr>
      <w:r w:rsidRPr="00B11588">
        <w:rPr>
          <w:szCs w:val="24"/>
        </w:rPr>
        <w:t xml:space="preserve">El Instituto, a través de la Unidad Técnica de Servicios de Informática, con el apoyo del </w:t>
      </w:r>
      <w:r w:rsidR="000D0D9A" w:rsidRPr="00B11588">
        <w:rPr>
          <w:szCs w:val="24"/>
        </w:rPr>
        <w:t xml:space="preserve">Grupo de </w:t>
      </w:r>
      <w:r w:rsidR="00DC71DB" w:rsidRPr="00B11588">
        <w:rPr>
          <w:szCs w:val="24"/>
        </w:rPr>
        <w:t>E</w:t>
      </w:r>
      <w:r w:rsidR="007055AD" w:rsidRPr="00B11588">
        <w:rPr>
          <w:szCs w:val="24"/>
        </w:rPr>
        <w:t>specialistas</w:t>
      </w:r>
      <w:r w:rsidRPr="00B11588">
        <w:rPr>
          <w:szCs w:val="24"/>
        </w:rPr>
        <w:t xml:space="preserve">, desarrollará un análisis de riesgos en materia de seguridad de información, que permita identificarlos y priorizarlos, así como implementar los controles de seguridad aplicables en los distintos procesos del Voto Electrónico por Internet para </w:t>
      </w:r>
      <w:r w:rsidR="005B0230" w:rsidRPr="00B11588">
        <w:rPr>
          <w:szCs w:val="24"/>
        </w:rPr>
        <w:t xml:space="preserve">las y los </w:t>
      </w:r>
      <w:r w:rsidRPr="00B11588">
        <w:rPr>
          <w:szCs w:val="24"/>
        </w:rPr>
        <w:t xml:space="preserve">Mexicanos Residentes en el Extranjero. </w:t>
      </w:r>
    </w:p>
    <w:p w14:paraId="5AEC0775" w14:textId="40BDE16B" w:rsidR="00261397" w:rsidRPr="00B11588" w:rsidRDefault="00642713" w:rsidP="00B11588">
      <w:pPr>
        <w:spacing w:after="0" w:line="240" w:lineRule="auto"/>
        <w:ind w:left="0" w:right="0" w:firstLine="0"/>
        <w:jc w:val="left"/>
        <w:rPr>
          <w:szCs w:val="24"/>
        </w:rPr>
      </w:pPr>
      <w:r w:rsidRPr="00B11588">
        <w:rPr>
          <w:szCs w:val="24"/>
        </w:rPr>
        <w:t xml:space="preserve"> </w:t>
      </w:r>
    </w:p>
    <w:p w14:paraId="5AEC0776" w14:textId="7A3AA02F" w:rsidR="00261397" w:rsidRPr="00B11588" w:rsidRDefault="00642713" w:rsidP="00B11588">
      <w:pPr>
        <w:numPr>
          <w:ilvl w:val="0"/>
          <w:numId w:val="2"/>
        </w:numPr>
        <w:spacing w:after="0" w:line="240" w:lineRule="auto"/>
        <w:ind w:right="0" w:hanging="566"/>
        <w:rPr>
          <w:szCs w:val="24"/>
        </w:rPr>
      </w:pPr>
      <w:r w:rsidRPr="00B11588">
        <w:rPr>
          <w:szCs w:val="24"/>
        </w:rPr>
        <w:t xml:space="preserve">Se deberá diseñar un plan de seguridad basado en los resultados del análisis de riesgos en materia de seguridad de la información, que permita llevar a cabo la implementación del control en los distintos procesos de operación del Voto Electrónico por Internet para </w:t>
      </w:r>
      <w:r w:rsidR="005B0230" w:rsidRPr="00B11588">
        <w:rPr>
          <w:szCs w:val="24"/>
        </w:rPr>
        <w:t xml:space="preserve">las y los </w:t>
      </w:r>
      <w:r w:rsidRPr="00B11588">
        <w:rPr>
          <w:szCs w:val="24"/>
        </w:rPr>
        <w:t xml:space="preserve">Mexicanos Residentes en el Extranjero, así como en la infraestructura tecnológica. </w:t>
      </w:r>
    </w:p>
    <w:p w14:paraId="5AEC0777" w14:textId="4E5F513E" w:rsidR="00261397" w:rsidRPr="00B11588" w:rsidRDefault="00642713" w:rsidP="00B11588">
      <w:pPr>
        <w:spacing w:after="0" w:line="240" w:lineRule="auto"/>
        <w:ind w:left="0" w:right="0" w:firstLine="0"/>
        <w:jc w:val="left"/>
        <w:rPr>
          <w:szCs w:val="24"/>
        </w:rPr>
      </w:pPr>
      <w:r w:rsidRPr="00B11588">
        <w:rPr>
          <w:szCs w:val="24"/>
        </w:rPr>
        <w:t xml:space="preserve"> </w:t>
      </w:r>
    </w:p>
    <w:p w14:paraId="5AEC0778" w14:textId="70BAECF7" w:rsidR="00261397" w:rsidRPr="00B11588" w:rsidRDefault="00642713" w:rsidP="00B11588">
      <w:pPr>
        <w:numPr>
          <w:ilvl w:val="0"/>
          <w:numId w:val="2"/>
        </w:numPr>
        <w:spacing w:after="0" w:line="240" w:lineRule="auto"/>
        <w:ind w:right="0" w:hanging="566"/>
        <w:rPr>
          <w:szCs w:val="24"/>
        </w:rPr>
      </w:pPr>
      <w:r w:rsidRPr="00B11588">
        <w:rPr>
          <w:szCs w:val="24"/>
        </w:rPr>
        <w:t xml:space="preserve">Se deberá implementar un plan de continuidad para determinar las acciones que garanticen las ejecuciones de los procesos del Voto Electrónico por Internet para </w:t>
      </w:r>
      <w:r w:rsidR="005B0230" w:rsidRPr="00B11588">
        <w:rPr>
          <w:szCs w:val="24"/>
        </w:rPr>
        <w:t>las y los</w:t>
      </w:r>
      <w:r w:rsidRPr="00B11588">
        <w:rPr>
          <w:szCs w:val="24"/>
        </w:rPr>
        <w:t xml:space="preserve"> Mexicanos Residentes en el Extranjero en caso de que se suscite una situación adversa o de contingencia. </w:t>
      </w:r>
    </w:p>
    <w:p w14:paraId="5AEC0779" w14:textId="6B882EB5" w:rsidR="00261397" w:rsidRPr="00B11588" w:rsidRDefault="00261397" w:rsidP="00B11588">
      <w:pPr>
        <w:spacing w:after="0" w:line="240" w:lineRule="auto"/>
        <w:ind w:left="0" w:right="0" w:firstLine="0"/>
        <w:jc w:val="left"/>
        <w:rPr>
          <w:szCs w:val="24"/>
        </w:rPr>
      </w:pPr>
    </w:p>
    <w:sectPr w:rsidR="00261397" w:rsidRPr="00B11588" w:rsidSect="00B11588">
      <w:footerReference w:type="even" r:id="rId11"/>
      <w:footerReference w:type="default" r:id="rId12"/>
      <w:footerReference w:type="first" r:id="rId13"/>
      <w:pgSz w:w="12240" w:h="15840" w:code="1"/>
      <w:pgMar w:top="1418" w:right="1701" w:bottom="1418" w:left="1701"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D6139" w14:textId="77777777" w:rsidR="00536D2A" w:rsidRDefault="00536D2A">
      <w:pPr>
        <w:spacing w:after="0" w:line="240" w:lineRule="auto"/>
      </w:pPr>
      <w:r>
        <w:separator/>
      </w:r>
    </w:p>
  </w:endnote>
  <w:endnote w:type="continuationSeparator" w:id="0">
    <w:p w14:paraId="09960A41" w14:textId="77777777" w:rsidR="00536D2A" w:rsidRDefault="00536D2A">
      <w:pPr>
        <w:spacing w:after="0" w:line="240" w:lineRule="auto"/>
      </w:pPr>
      <w:r>
        <w:continuationSeparator/>
      </w:r>
    </w:p>
  </w:endnote>
  <w:endnote w:type="continuationNotice" w:id="1">
    <w:p w14:paraId="0A245FE9" w14:textId="77777777" w:rsidR="00536D2A" w:rsidRDefault="00536D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077A" w14:textId="77777777" w:rsidR="00066F82" w:rsidRDefault="00066F82">
    <w:pPr>
      <w:tabs>
        <w:tab w:val="center" w:pos="4418"/>
      </w:tabs>
      <w:spacing w:after="0" w:line="259" w:lineRule="auto"/>
      <w:ind w:left="0" w:right="0" w:firstLine="0"/>
      <w:jc w:val="left"/>
    </w:pPr>
    <w:r>
      <w:rPr>
        <w:sz w:val="22"/>
      </w:rPr>
      <w:t xml:space="preserve"> </w:t>
    </w:r>
    <w:r>
      <w:rPr>
        <w:sz w:val="22"/>
      </w:rP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077B" w14:textId="16AE4FFD" w:rsidR="00066F82" w:rsidRDefault="00066F82">
    <w:pPr>
      <w:tabs>
        <w:tab w:val="center" w:pos="4418"/>
      </w:tabs>
      <w:spacing w:after="0" w:line="259" w:lineRule="auto"/>
      <w:ind w:left="0" w:right="0" w:firstLine="0"/>
      <w:jc w:val="left"/>
    </w:pPr>
    <w:r>
      <w:rPr>
        <w:sz w:val="22"/>
      </w:rPr>
      <w:t xml:space="preserve"> </w:t>
    </w:r>
    <w:r>
      <w:rPr>
        <w:sz w:val="22"/>
      </w:rPr>
      <w:tab/>
    </w:r>
    <w:r>
      <w:rPr>
        <w:sz w:val="22"/>
      </w:rPr>
      <w:fldChar w:fldCharType="begin"/>
    </w:r>
    <w:r>
      <w:rPr>
        <w:sz w:val="22"/>
      </w:rPr>
      <w:instrText xml:space="preserve"> PAGE   \* MERGEFORMAT </w:instrText>
    </w:r>
    <w:r>
      <w:rPr>
        <w:sz w:val="22"/>
      </w:rPr>
      <w:fldChar w:fldCharType="separate"/>
    </w:r>
    <w:r w:rsidR="00B11588">
      <w:rPr>
        <w:noProof/>
        <w:sz w:val="22"/>
      </w:rPr>
      <w:t>10</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077C" w14:textId="77777777" w:rsidR="00066F82" w:rsidRDefault="00066F82">
    <w:pPr>
      <w:tabs>
        <w:tab w:val="center" w:pos="4418"/>
      </w:tabs>
      <w:spacing w:after="0" w:line="259" w:lineRule="auto"/>
      <w:ind w:left="0" w:right="0" w:firstLine="0"/>
      <w:jc w:val="left"/>
    </w:pPr>
    <w:r>
      <w:rPr>
        <w:sz w:val="22"/>
      </w:rPr>
      <w:t xml:space="preserve"> </w:t>
    </w:r>
    <w:r>
      <w:rPr>
        <w:sz w:val="22"/>
      </w:rP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60FB7" w14:textId="77777777" w:rsidR="00536D2A" w:rsidRDefault="00536D2A">
      <w:pPr>
        <w:spacing w:after="0" w:line="240" w:lineRule="auto"/>
      </w:pPr>
      <w:r>
        <w:separator/>
      </w:r>
    </w:p>
  </w:footnote>
  <w:footnote w:type="continuationSeparator" w:id="0">
    <w:p w14:paraId="40DA5FFB" w14:textId="77777777" w:rsidR="00536D2A" w:rsidRDefault="00536D2A">
      <w:pPr>
        <w:spacing w:after="0" w:line="240" w:lineRule="auto"/>
      </w:pPr>
      <w:r>
        <w:continuationSeparator/>
      </w:r>
    </w:p>
  </w:footnote>
  <w:footnote w:type="continuationNotice" w:id="1">
    <w:p w14:paraId="7DF251DE" w14:textId="77777777" w:rsidR="00536D2A" w:rsidRDefault="00536D2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188"/>
    <w:multiLevelType w:val="hybridMultilevel"/>
    <w:tmpl w:val="C0981208"/>
    <w:lvl w:ilvl="0" w:tplc="315875A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25EB35C">
      <w:start w:val="1"/>
      <w:numFmt w:val="lowerLetter"/>
      <w:lvlText w:val="%2"/>
      <w:lvlJc w:val="left"/>
      <w:pPr>
        <w:ind w:left="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CCEAD2E">
      <w:start w:val="1"/>
      <w:numFmt w:val="upperRoman"/>
      <w:lvlRestart w:val="0"/>
      <w:lvlText w:val="%3."/>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A228CA">
      <w:start w:val="1"/>
      <w:numFmt w:val="decimal"/>
      <w:lvlText w:val="%4"/>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8E023C2">
      <w:start w:val="1"/>
      <w:numFmt w:val="lowerLetter"/>
      <w:lvlText w:val="%5"/>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456203A">
      <w:start w:val="1"/>
      <w:numFmt w:val="lowerRoman"/>
      <w:lvlText w:val="%6"/>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1BE329C">
      <w:start w:val="1"/>
      <w:numFmt w:val="decimal"/>
      <w:lvlText w:val="%7"/>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E06D84">
      <w:start w:val="1"/>
      <w:numFmt w:val="lowerLetter"/>
      <w:lvlText w:val="%8"/>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EC22F6">
      <w:start w:val="1"/>
      <w:numFmt w:val="lowerRoman"/>
      <w:lvlText w:val="%9"/>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6D150D"/>
    <w:multiLevelType w:val="hybridMultilevel"/>
    <w:tmpl w:val="6BC27800"/>
    <w:lvl w:ilvl="0" w:tplc="35243456">
      <w:start w:val="5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62E0B4">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0DE45E0">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756B48C">
      <w:start w:val="1"/>
      <w:numFmt w:val="lowerLetter"/>
      <w:lvlText w:val="%4)"/>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D6C502">
      <w:start w:val="1"/>
      <w:numFmt w:val="lowerLetter"/>
      <w:lvlText w:val="%5"/>
      <w:lvlJc w:val="left"/>
      <w:pPr>
        <w:ind w:left="20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5B0DAF4">
      <w:start w:val="1"/>
      <w:numFmt w:val="lowerRoman"/>
      <w:lvlText w:val="%6"/>
      <w:lvlJc w:val="left"/>
      <w:pPr>
        <w:ind w:left="27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D0CB8BE">
      <w:start w:val="1"/>
      <w:numFmt w:val="decimal"/>
      <w:lvlText w:val="%7"/>
      <w:lvlJc w:val="left"/>
      <w:pPr>
        <w:ind w:left="35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20EA57C">
      <w:start w:val="1"/>
      <w:numFmt w:val="lowerLetter"/>
      <w:lvlText w:val="%8"/>
      <w:lvlJc w:val="left"/>
      <w:pPr>
        <w:ind w:left="4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DA2F72A">
      <w:start w:val="1"/>
      <w:numFmt w:val="lowerRoman"/>
      <w:lvlText w:val="%9"/>
      <w:lvlJc w:val="left"/>
      <w:pPr>
        <w:ind w:left="49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F6362"/>
    <w:multiLevelType w:val="hybridMultilevel"/>
    <w:tmpl w:val="C8F014E0"/>
    <w:lvl w:ilvl="0" w:tplc="73C47F6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87614E"/>
    <w:multiLevelType w:val="hybridMultilevel"/>
    <w:tmpl w:val="7A348FC6"/>
    <w:lvl w:ilvl="0" w:tplc="303A65F6">
      <w:start w:val="5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FC04CA">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8C7BBC">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C542EE2">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166EF4">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EAB440">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FCFE9C">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45AB902">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916E5D0">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A37F10"/>
    <w:multiLevelType w:val="hybridMultilevel"/>
    <w:tmpl w:val="B7D02610"/>
    <w:lvl w:ilvl="0" w:tplc="7BC0D01A">
      <w:start w:val="1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49EE182">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2F2F8AA">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AD45AE6">
      <w:start w:val="1"/>
      <w:numFmt w:val="decimal"/>
      <w:lvlText w:val="%4"/>
      <w:lvlJc w:val="left"/>
      <w:pPr>
        <w:ind w:left="2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54A6848">
      <w:start w:val="1"/>
      <w:numFmt w:val="lowerLetter"/>
      <w:lvlText w:val="%5"/>
      <w:lvlJc w:val="left"/>
      <w:pPr>
        <w:ind w:left="3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A7C86BC">
      <w:start w:val="1"/>
      <w:numFmt w:val="lowerRoman"/>
      <w:lvlText w:val="%6"/>
      <w:lvlJc w:val="left"/>
      <w:pPr>
        <w:ind w:left="37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8881B94">
      <w:start w:val="1"/>
      <w:numFmt w:val="decimal"/>
      <w:lvlText w:val="%7"/>
      <w:lvlJc w:val="left"/>
      <w:pPr>
        <w:ind w:left="45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72A06E6">
      <w:start w:val="1"/>
      <w:numFmt w:val="lowerLetter"/>
      <w:lvlText w:val="%8"/>
      <w:lvlJc w:val="left"/>
      <w:pPr>
        <w:ind w:left="52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E4A765A">
      <w:start w:val="1"/>
      <w:numFmt w:val="lowerRoman"/>
      <w:lvlText w:val="%9"/>
      <w:lvlJc w:val="left"/>
      <w:pPr>
        <w:ind w:left="59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A87522"/>
    <w:multiLevelType w:val="hybridMultilevel"/>
    <w:tmpl w:val="C5864506"/>
    <w:lvl w:ilvl="0" w:tplc="7A9AE808">
      <w:start w:val="1"/>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CA8006">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0E6B08">
      <w:start w:val="1"/>
      <w:numFmt w:val="lowerLetter"/>
      <w:lvlText w:val="%3)"/>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D2CC7A8">
      <w:start w:val="1"/>
      <w:numFmt w:val="decimal"/>
      <w:lvlText w:val="%4"/>
      <w:lvlJc w:val="left"/>
      <w:pPr>
        <w:ind w:left="24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3ADE0E">
      <w:start w:val="1"/>
      <w:numFmt w:val="lowerLetter"/>
      <w:lvlText w:val="%5"/>
      <w:lvlJc w:val="left"/>
      <w:pPr>
        <w:ind w:left="314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82CB710">
      <w:start w:val="1"/>
      <w:numFmt w:val="lowerRoman"/>
      <w:lvlText w:val="%6"/>
      <w:lvlJc w:val="left"/>
      <w:pPr>
        <w:ind w:left="386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DA89354">
      <w:start w:val="1"/>
      <w:numFmt w:val="decimal"/>
      <w:lvlText w:val="%7"/>
      <w:lvlJc w:val="left"/>
      <w:pPr>
        <w:ind w:left="45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CA6A8">
      <w:start w:val="1"/>
      <w:numFmt w:val="lowerLetter"/>
      <w:lvlText w:val="%8"/>
      <w:lvlJc w:val="left"/>
      <w:pPr>
        <w:ind w:left="53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A0CD3F4">
      <w:start w:val="1"/>
      <w:numFmt w:val="lowerRoman"/>
      <w:lvlText w:val="%9"/>
      <w:lvlJc w:val="left"/>
      <w:pPr>
        <w:ind w:left="60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13C066D"/>
    <w:multiLevelType w:val="hybridMultilevel"/>
    <w:tmpl w:val="47A4B784"/>
    <w:lvl w:ilvl="0" w:tplc="F4AAB34A">
      <w:start w:val="3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87259F2">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D6CF3A4">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46E576">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ACABD8">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C60034">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0EA2C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C40A680">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86C3942">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B96ADD"/>
    <w:multiLevelType w:val="hybridMultilevel"/>
    <w:tmpl w:val="E40E7A18"/>
    <w:lvl w:ilvl="0" w:tplc="63BEFD40">
      <w:start w:val="27"/>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85249DC">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7A80458">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A6FC64">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C2A6B0">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8864A8">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3E4A306">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985A3A">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47C1AC6">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6CD1F1E"/>
    <w:multiLevelType w:val="hybridMultilevel"/>
    <w:tmpl w:val="E28C9824"/>
    <w:lvl w:ilvl="0" w:tplc="0E7AE4AC">
      <w:start w:val="63"/>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15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EF479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D10017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9A8C2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3CE37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8683D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8F882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F5647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8B4A03"/>
    <w:multiLevelType w:val="hybridMultilevel"/>
    <w:tmpl w:val="15D2826A"/>
    <w:lvl w:ilvl="0" w:tplc="B02070F8">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6B81206">
      <w:start w:val="1"/>
      <w:numFmt w:val="lowerLetter"/>
      <w:lvlText w:val="%2"/>
      <w:lvlJc w:val="left"/>
      <w:pPr>
        <w:ind w:left="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246B98">
      <w:start w:val="1"/>
      <w:numFmt w:val="lowerRoman"/>
      <w:lvlText w:val="%3"/>
      <w:lvlJc w:val="left"/>
      <w:pPr>
        <w:ind w:left="9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DACAF08">
      <w:start w:val="1"/>
      <w:numFmt w:val="decimal"/>
      <w:lvlText w:val="%4"/>
      <w:lvlJc w:val="left"/>
      <w:pPr>
        <w:ind w:left="1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A42726E">
      <w:start w:val="1"/>
      <w:numFmt w:val="lowerLetter"/>
      <w:lvlRestart w:val="0"/>
      <w:lvlText w:val="%5)"/>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C94CD08">
      <w:start w:val="1"/>
      <w:numFmt w:val="lowerRoman"/>
      <w:lvlText w:val="%6"/>
      <w:lvlJc w:val="left"/>
      <w:pPr>
        <w:ind w:left="2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DE2BDE8">
      <w:start w:val="1"/>
      <w:numFmt w:val="decimal"/>
      <w:lvlText w:val="%7"/>
      <w:lvlJc w:val="left"/>
      <w:pPr>
        <w:ind w:left="3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DF68FA6">
      <w:start w:val="1"/>
      <w:numFmt w:val="lowerLetter"/>
      <w:lvlText w:val="%8"/>
      <w:lvlJc w:val="left"/>
      <w:pPr>
        <w:ind w:left="37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EBA9EE2">
      <w:start w:val="1"/>
      <w:numFmt w:val="lowerRoman"/>
      <w:lvlText w:val="%9"/>
      <w:lvlJc w:val="left"/>
      <w:pPr>
        <w:ind w:left="45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963727"/>
    <w:multiLevelType w:val="hybridMultilevel"/>
    <w:tmpl w:val="307C7E0A"/>
    <w:lvl w:ilvl="0" w:tplc="ECEA90A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74878C">
      <w:start w:val="1"/>
      <w:numFmt w:val="lowerLetter"/>
      <w:lvlText w:val="%2"/>
      <w:lvlJc w:val="left"/>
      <w:pPr>
        <w:ind w:left="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DA8074">
      <w:start w:val="1"/>
      <w:numFmt w:val="lowerRoman"/>
      <w:lvlText w:val="%3"/>
      <w:lvlJc w:val="left"/>
      <w:pPr>
        <w:ind w:left="9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9B878A6">
      <w:start w:val="1"/>
      <w:numFmt w:val="decimal"/>
      <w:lvlText w:val="%4"/>
      <w:lvlJc w:val="left"/>
      <w:pPr>
        <w:ind w:left="13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532668E">
      <w:start w:val="1"/>
      <w:numFmt w:val="lowerLetter"/>
      <w:lvlRestart w:val="0"/>
      <w:lvlText w:val="%5)"/>
      <w:lvlJc w:val="left"/>
      <w:pPr>
        <w:ind w:left="17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F8CF9A6">
      <w:start w:val="1"/>
      <w:numFmt w:val="lowerRoman"/>
      <w:lvlText w:val="%6"/>
      <w:lvlJc w:val="left"/>
      <w:pPr>
        <w:ind w:left="235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EC25412">
      <w:start w:val="1"/>
      <w:numFmt w:val="decimal"/>
      <w:lvlText w:val="%7"/>
      <w:lvlJc w:val="left"/>
      <w:pPr>
        <w:ind w:left="307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164E38">
      <w:start w:val="1"/>
      <w:numFmt w:val="lowerLetter"/>
      <w:lvlText w:val="%8"/>
      <w:lvlJc w:val="left"/>
      <w:pPr>
        <w:ind w:left="37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9628112">
      <w:start w:val="1"/>
      <w:numFmt w:val="lowerRoman"/>
      <w:lvlText w:val="%9"/>
      <w:lvlJc w:val="left"/>
      <w:pPr>
        <w:ind w:left="45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DF6496"/>
    <w:multiLevelType w:val="hybridMultilevel"/>
    <w:tmpl w:val="48C40DEA"/>
    <w:lvl w:ilvl="0" w:tplc="1D6AEF00">
      <w:start w:val="30"/>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8B616A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CD2EC6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5FE14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B1E61D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BEB57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14BE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9CF0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36459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81E304F"/>
    <w:multiLevelType w:val="hybridMultilevel"/>
    <w:tmpl w:val="D43EF562"/>
    <w:lvl w:ilvl="0" w:tplc="E84403E6">
      <w:start w:val="1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E1A4EA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8F0E0D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0A230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B6C86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600AD6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E41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5229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B0365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66F0C22"/>
    <w:multiLevelType w:val="hybridMultilevel"/>
    <w:tmpl w:val="6E8C5856"/>
    <w:lvl w:ilvl="0" w:tplc="4C40BF72">
      <w:start w:val="4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3222E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FA612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DE1C0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A6AD9C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E25FE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33A117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21029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5E5E3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0A04D5"/>
    <w:multiLevelType w:val="hybridMultilevel"/>
    <w:tmpl w:val="3044EA02"/>
    <w:lvl w:ilvl="0" w:tplc="F5041ACA">
      <w:start w:val="45"/>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904D9DA">
      <w:start w:val="1"/>
      <w:numFmt w:val="upperRoman"/>
      <w:lvlText w:val="%2."/>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380E38">
      <w:start w:val="1"/>
      <w:numFmt w:val="lowerRoman"/>
      <w:lvlText w:val="%3"/>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4867814">
      <w:start w:val="1"/>
      <w:numFmt w:val="decimal"/>
      <w:lvlText w:val="%4"/>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3189D64">
      <w:start w:val="1"/>
      <w:numFmt w:val="lowerLetter"/>
      <w:lvlText w:val="%5"/>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B2582E">
      <w:start w:val="1"/>
      <w:numFmt w:val="lowerRoman"/>
      <w:lvlText w:val="%6"/>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3800C2">
      <w:start w:val="1"/>
      <w:numFmt w:val="decimal"/>
      <w:lvlText w:val="%7"/>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7A09756">
      <w:start w:val="1"/>
      <w:numFmt w:val="lowerLetter"/>
      <w:lvlText w:val="%8"/>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8AC098">
      <w:start w:val="1"/>
      <w:numFmt w:val="lowerRoman"/>
      <w:lvlText w:val="%9"/>
      <w:lvlJc w:val="left"/>
      <w:pPr>
        <w:ind w:left="6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CE02DFF"/>
    <w:multiLevelType w:val="hybridMultilevel"/>
    <w:tmpl w:val="A50E941E"/>
    <w:lvl w:ilvl="0" w:tplc="C97041FA">
      <w:start w:val="32"/>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5C40D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5497A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A42533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06C77F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18084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9A94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BF644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FE8CA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6F5DB6"/>
    <w:multiLevelType w:val="hybridMultilevel"/>
    <w:tmpl w:val="BCEAD054"/>
    <w:lvl w:ilvl="0" w:tplc="AE1C11C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6E82CC76">
      <w:start w:val="1"/>
      <w:numFmt w:val="lowerLetter"/>
      <w:lvlText w:val="%2"/>
      <w:lvlJc w:val="left"/>
      <w:pPr>
        <w:ind w:left="7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4F20DEC">
      <w:start w:val="1"/>
      <w:numFmt w:val="upperRoman"/>
      <w:lvlRestart w:val="0"/>
      <w:lvlText w:val="%3."/>
      <w:lvlJc w:val="left"/>
      <w:pPr>
        <w:ind w:left="11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F0C5D8A">
      <w:start w:val="1"/>
      <w:numFmt w:val="decimal"/>
      <w:lvlText w:val="%4"/>
      <w:lvlJc w:val="left"/>
      <w:pPr>
        <w:ind w:left="18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09CABAC">
      <w:start w:val="1"/>
      <w:numFmt w:val="lowerLetter"/>
      <w:lvlText w:val="%5"/>
      <w:lvlJc w:val="left"/>
      <w:pPr>
        <w:ind w:left="25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D642AA6">
      <w:start w:val="1"/>
      <w:numFmt w:val="lowerRoman"/>
      <w:lvlText w:val="%6"/>
      <w:lvlJc w:val="left"/>
      <w:pPr>
        <w:ind w:left="32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AC8604A">
      <w:start w:val="1"/>
      <w:numFmt w:val="decimal"/>
      <w:lvlText w:val="%7"/>
      <w:lvlJc w:val="left"/>
      <w:pPr>
        <w:ind w:left="40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038C80E">
      <w:start w:val="1"/>
      <w:numFmt w:val="lowerLetter"/>
      <w:lvlText w:val="%8"/>
      <w:lvlJc w:val="left"/>
      <w:pPr>
        <w:ind w:left="47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A348DEE">
      <w:start w:val="1"/>
      <w:numFmt w:val="lowerRoman"/>
      <w:lvlText w:val="%9"/>
      <w:lvlJc w:val="left"/>
      <w:pPr>
        <w:ind w:left="5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39B497C"/>
    <w:multiLevelType w:val="hybridMultilevel"/>
    <w:tmpl w:val="C80CE822"/>
    <w:lvl w:ilvl="0" w:tplc="FD88ECD2">
      <w:start w:val="24"/>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88454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9F236F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A4CDC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2C9AB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3EF3B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F2D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08E1A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59E506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EB67BD"/>
    <w:multiLevelType w:val="hybridMultilevel"/>
    <w:tmpl w:val="1C320076"/>
    <w:lvl w:ilvl="0" w:tplc="F51E2CBE">
      <w:start w:val="39"/>
      <w:numFmt w:val="decimal"/>
      <w:lvlText w:val="%1."/>
      <w:lvlJc w:val="left"/>
      <w:pPr>
        <w:ind w:left="56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60881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4288CF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560EDB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25C77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08EA9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318BC2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97A5D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1E8CC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2"/>
  </w:num>
  <w:num w:numId="3">
    <w:abstractNumId w:val="4"/>
  </w:num>
  <w:num w:numId="4">
    <w:abstractNumId w:val="17"/>
  </w:num>
  <w:num w:numId="5">
    <w:abstractNumId w:val="7"/>
  </w:num>
  <w:num w:numId="6">
    <w:abstractNumId w:val="11"/>
  </w:num>
  <w:num w:numId="7">
    <w:abstractNumId w:val="15"/>
  </w:num>
  <w:num w:numId="8">
    <w:abstractNumId w:val="6"/>
  </w:num>
  <w:num w:numId="9">
    <w:abstractNumId w:val="18"/>
  </w:num>
  <w:num w:numId="10">
    <w:abstractNumId w:val="13"/>
  </w:num>
  <w:num w:numId="11">
    <w:abstractNumId w:val="14"/>
  </w:num>
  <w:num w:numId="12">
    <w:abstractNumId w:val="3"/>
  </w:num>
  <w:num w:numId="13">
    <w:abstractNumId w:val="1"/>
  </w:num>
  <w:num w:numId="14">
    <w:abstractNumId w:val="10"/>
  </w:num>
  <w:num w:numId="15">
    <w:abstractNumId w:val="0"/>
  </w:num>
  <w:num w:numId="16">
    <w:abstractNumId w:val="9"/>
  </w:num>
  <w:num w:numId="17">
    <w:abstractNumId w:val="16"/>
  </w:num>
  <w:num w:numId="18">
    <w:abstractNumId w:val="8"/>
  </w:num>
  <w:num w:numId="19">
    <w:abstractNumId w:val="2"/>
  </w:num>
  <w:num w:numId="20">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97"/>
    <w:rsid w:val="000026CE"/>
    <w:rsid w:val="000124EA"/>
    <w:rsid w:val="0001360F"/>
    <w:rsid w:val="00017F5B"/>
    <w:rsid w:val="000242FA"/>
    <w:rsid w:val="000458B1"/>
    <w:rsid w:val="00056C33"/>
    <w:rsid w:val="00065726"/>
    <w:rsid w:val="00066F82"/>
    <w:rsid w:val="000712C6"/>
    <w:rsid w:val="000B1922"/>
    <w:rsid w:val="000C231D"/>
    <w:rsid w:val="000D0D9A"/>
    <w:rsid w:val="000D5A66"/>
    <w:rsid w:val="000E232C"/>
    <w:rsid w:val="000F4421"/>
    <w:rsid w:val="00107760"/>
    <w:rsid w:val="001105A3"/>
    <w:rsid w:val="00111DA1"/>
    <w:rsid w:val="00131F23"/>
    <w:rsid w:val="001335A6"/>
    <w:rsid w:val="001443B2"/>
    <w:rsid w:val="001528C6"/>
    <w:rsid w:val="0016282B"/>
    <w:rsid w:val="001714EB"/>
    <w:rsid w:val="0019324C"/>
    <w:rsid w:val="00194703"/>
    <w:rsid w:val="001A743B"/>
    <w:rsid w:val="001B12D9"/>
    <w:rsid w:val="001C1D48"/>
    <w:rsid w:val="001D013B"/>
    <w:rsid w:val="001D18DB"/>
    <w:rsid w:val="001D5DBD"/>
    <w:rsid w:val="001E2F06"/>
    <w:rsid w:val="001E318F"/>
    <w:rsid w:val="001E6252"/>
    <w:rsid w:val="001E794E"/>
    <w:rsid w:val="00211BC6"/>
    <w:rsid w:val="00211C3A"/>
    <w:rsid w:val="00231BA3"/>
    <w:rsid w:val="00240FD9"/>
    <w:rsid w:val="002476AB"/>
    <w:rsid w:val="00257022"/>
    <w:rsid w:val="00261397"/>
    <w:rsid w:val="00261ACC"/>
    <w:rsid w:val="002626DE"/>
    <w:rsid w:val="0027705B"/>
    <w:rsid w:val="00286E18"/>
    <w:rsid w:val="002914DC"/>
    <w:rsid w:val="0029173E"/>
    <w:rsid w:val="00293EA5"/>
    <w:rsid w:val="00296473"/>
    <w:rsid w:val="002A68A1"/>
    <w:rsid w:val="002B489B"/>
    <w:rsid w:val="002C09E9"/>
    <w:rsid w:val="002C5A1A"/>
    <w:rsid w:val="002D2E16"/>
    <w:rsid w:val="002D38F0"/>
    <w:rsid w:val="002E0C81"/>
    <w:rsid w:val="002F00DF"/>
    <w:rsid w:val="002F07AD"/>
    <w:rsid w:val="002F69E2"/>
    <w:rsid w:val="0030443C"/>
    <w:rsid w:val="00306D1B"/>
    <w:rsid w:val="00341FC1"/>
    <w:rsid w:val="00343ACC"/>
    <w:rsid w:val="00350488"/>
    <w:rsid w:val="00354760"/>
    <w:rsid w:val="00360604"/>
    <w:rsid w:val="003850A0"/>
    <w:rsid w:val="003914A9"/>
    <w:rsid w:val="00392478"/>
    <w:rsid w:val="003A3A79"/>
    <w:rsid w:val="003A4421"/>
    <w:rsid w:val="003A63F0"/>
    <w:rsid w:val="003B587F"/>
    <w:rsid w:val="003B6C5A"/>
    <w:rsid w:val="003C2461"/>
    <w:rsid w:val="003C280C"/>
    <w:rsid w:val="003C5A65"/>
    <w:rsid w:val="003D6631"/>
    <w:rsid w:val="003F16B1"/>
    <w:rsid w:val="003F444E"/>
    <w:rsid w:val="003F523D"/>
    <w:rsid w:val="0040528D"/>
    <w:rsid w:val="00422A34"/>
    <w:rsid w:val="0042322C"/>
    <w:rsid w:val="004336D2"/>
    <w:rsid w:val="00434516"/>
    <w:rsid w:val="00441218"/>
    <w:rsid w:val="00442067"/>
    <w:rsid w:val="00450E48"/>
    <w:rsid w:val="00453EA0"/>
    <w:rsid w:val="00476B85"/>
    <w:rsid w:val="00484FCF"/>
    <w:rsid w:val="004863C0"/>
    <w:rsid w:val="0049421F"/>
    <w:rsid w:val="00496E73"/>
    <w:rsid w:val="004B214B"/>
    <w:rsid w:val="004B282E"/>
    <w:rsid w:val="004B382B"/>
    <w:rsid w:val="004C0A86"/>
    <w:rsid w:val="004C3833"/>
    <w:rsid w:val="004E6076"/>
    <w:rsid w:val="004F21C9"/>
    <w:rsid w:val="004F30E5"/>
    <w:rsid w:val="00500E52"/>
    <w:rsid w:val="0051647D"/>
    <w:rsid w:val="00522697"/>
    <w:rsid w:val="00532F7D"/>
    <w:rsid w:val="00535FC7"/>
    <w:rsid w:val="00536D2A"/>
    <w:rsid w:val="00542631"/>
    <w:rsid w:val="00570F82"/>
    <w:rsid w:val="0057258D"/>
    <w:rsid w:val="005A5EA2"/>
    <w:rsid w:val="005B0230"/>
    <w:rsid w:val="005B4B5D"/>
    <w:rsid w:val="005C3181"/>
    <w:rsid w:val="005D350B"/>
    <w:rsid w:val="00602501"/>
    <w:rsid w:val="006203B5"/>
    <w:rsid w:val="00624D95"/>
    <w:rsid w:val="00626A27"/>
    <w:rsid w:val="00630558"/>
    <w:rsid w:val="00633CE4"/>
    <w:rsid w:val="00637620"/>
    <w:rsid w:val="00642713"/>
    <w:rsid w:val="00663639"/>
    <w:rsid w:val="00671217"/>
    <w:rsid w:val="006922BB"/>
    <w:rsid w:val="006A3CD0"/>
    <w:rsid w:val="006A5ABB"/>
    <w:rsid w:val="006B729F"/>
    <w:rsid w:val="006C462F"/>
    <w:rsid w:val="006C7011"/>
    <w:rsid w:val="006E13A4"/>
    <w:rsid w:val="006E5CF4"/>
    <w:rsid w:val="007023A5"/>
    <w:rsid w:val="007055AD"/>
    <w:rsid w:val="007155ED"/>
    <w:rsid w:val="00724127"/>
    <w:rsid w:val="007744BF"/>
    <w:rsid w:val="007749CC"/>
    <w:rsid w:val="00780687"/>
    <w:rsid w:val="007846BF"/>
    <w:rsid w:val="007846CC"/>
    <w:rsid w:val="00787B84"/>
    <w:rsid w:val="00792D29"/>
    <w:rsid w:val="007A2CD6"/>
    <w:rsid w:val="007B4275"/>
    <w:rsid w:val="007C1181"/>
    <w:rsid w:val="007D5467"/>
    <w:rsid w:val="007E6BDC"/>
    <w:rsid w:val="007F422B"/>
    <w:rsid w:val="00800796"/>
    <w:rsid w:val="00827F36"/>
    <w:rsid w:val="00830D10"/>
    <w:rsid w:val="00830F2C"/>
    <w:rsid w:val="00835A97"/>
    <w:rsid w:val="00845D44"/>
    <w:rsid w:val="0085654B"/>
    <w:rsid w:val="008615EB"/>
    <w:rsid w:val="00870D8D"/>
    <w:rsid w:val="00883F28"/>
    <w:rsid w:val="00891DA7"/>
    <w:rsid w:val="008B686F"/>
    <w:rsid w:val="008C3D1C"/>
    <w:rsid w:val="008C5513"/>
    <w:rsid w:val="009018F2"/>
    <w:rsid w:val="00901929"/>
    <w:rsid w:val="00921E7F"/>
    <w:rsid w:val="00943A9B"/>
    <w:rsid w:val="00950ED0"/>
    <w:rsid w:val="00975D87"/>
    <w:rsid w:val="00985F79"/>
    <w:rsid w:val="0099178D"/>
    <w:rsid w:val="00993A01"/>
    <w:rsid w:val="009A255E"/>
    <w:rsid w:val="009C20FC"/>
    <w:rsid w:val="009C5AB1"/>
    <w:rsid w:val="009D2F22"/>
    <w:rsid w:val="009E22FC"/>
    <w:rsid w:val="009F2EA0"/>
    <w:rsid w:val="00A02852"/>
    <w:rsid w:val="00A04546"/>
    <w:rsid w:val="00A0533A"/>
    <w:rsid w:val="00A12B7C"/>
    <w:rsid w:val="00A256BE"/>
    <w:rsid w:val="00A276B5"/>
    <w:rsid w:val="00A3583D"/>
    <w:rsid w:val="00A36108"/>
    <w:rsid w:val="00A41234"/>
    <w:rsid w:val="00A41920"/>
    <w:rsid w:val="00A46B2F"/>
    <w:rsid w:val="00A60240"/>
    <w:rsid w:val="00A61F10"/>
    <w:rsid w:val="00A8488A"/>
    <w:rsid w:val="00A935A0"/>
    <w:rsid w:val="00A94B6E"/>
    <w:rsid w:val="00A97F5A"/>
    <w:rsid w:val="00AA30ED"/>
    <w:rsid w:val="00AB51B2"/>
    <w:rsid w:val="00AB785F"/>
    <w:rsid w:val="00AD62A5"/>
    <w:rsid w:val="00AD72F1"/>
    <w:rsid w:val="00B11588"/>
    <w:rsid w:val="00B12B31"/>
    <w:rsid w:val="00B25D9C"/>
    <w:rsid w:val="00B31B3D"/>
    <w:rsid w:val="00B41D63"/>
    <w:rsid w:val="00B43783"/>
    <w:rsid w:val="00B45DFD"/>
    <w:rsid w:val="00B75B8C"/>
    <w:rsid w:val="00B829CA"/>
    <w:rsid w:val="00B9648C"/>
    <w:rsid w:val="00B979B0"/>
    <w:rsid w:val="00BC62F8"/>
    <w:rsid w:val="00BC6A87"/>
    <w:rsid w:val="00BD53ED"/>
    <w:rsid w:val="00BE0DE1"/>
    <w:rsid w:val="00BE1A8B"/>
    <w:rsid w:val="00C00553"/>
    <w:rsid w:val="00C070BA"/>
    <w:rsid w:val="00C16342"/>
    <w:rsid w:val="00C16A5C"/>
    <w:rsid w:val="00C31B87"/>
    <w:rsid w:val="00C333EC"/>
    <w:rsid w:val="00C45376"/>
    <w:rsid w:val="00C45A55"/>
    <w:rsid w:val="00C729E9"/>
    <w:rsid w:val="00C74938"/>
    <w:rsid w:val="00C80F6B"/>
    <w:rsid w:val="00C838C2"/>
    <w:rsid w:val="00CA5736"/>
    <w:rsid w:val="00CA5F37"/>
    <w:rsid w:val="00CB36BA"/>
    <w:rsid w:val="00CB6A33"/>
    <w:rsid w:val="00CC7AD0"/>
    <w:rsid w:val="00CE201B"/>
    <w:rsid w:val="00D11C29"/>
    <w:rsid w:val="00D16533"/>
    <w:rsid w:val="00D30247"/>
    <w:rsid w:val="00D41BC4"/>
    <w:rsid w:val="00D70C31"/>
    <w:rsid w:val="00D903A2"/>
    <w:rsid w:val="00D918D1"/>
    <w:rsid w:val="00DA1302"/>
    <w:rsid w:val="00DC2493"/>
    <w:rsid w:val="00DC5C07"/>
    <w:rsid w:val="00DC71DB"/>
    <w:rsid w:val="00DE400F"/>
    <w:rsid w:val="00DF5DE5"/>
    <w:rsid w:val="00E062F5"/>
    <w:rsid w:val="00E11D34"/>
    <w:rsid w:val="00E372E3"/>
    <w:rsid w:val="00E43158"/>
    <w:rsid w:val="00E43470"/>
    <w:rsid w:val="00E5369C"/>
    <w:rsid w:val="00E54686"/>
    <w:rsid w:val="00E736C9"/>
    <w:rsid w:val="00E747F6"/>
    <w:rsid w:val="00E75310"/>
    <w:rsid w:val="00E9207D"/>
    <w:rsid w:val="00E92AE8"/>
    <w:rsid w:val="00EA5D4C"/>
    <w:rsid w:val="00EB1403"/>
    <w:rsid w:val="00ED608F"/>
    <w:rsid w:val="00ED684E"/>
    <w:rsid w:val="00EE09B1"/>
    <w:rsid w:val="00EE43B5"/>
    <w:rsid w:val="00EE4F60"/>
    <w:rsid w:val="00EE6818"/>
    <w:rsid w:val="00EE7206"/>
    <w:rsid w:val="00EF42A4"/>
    <w:rsid w:val="00F03AE2"/>
    <w:rsid w:val="00F30C97"/>
    <w:rsid w:val="00F30D34"/>
    <w:rsid w:val="00F3630B"/>
    <w:rsid w:val="00F40814"/>
    <w:rsid w:val="00F41773"/>
    <w:rsid w:val="00F43CF0"/>
    <w:rsid w:val="00F53E14"/>
    <w:rsid w:val="00F636C2"/>
    <w:rsid w:val="00F75BF4"/>
    <w:rsid w:val="00FB1433"/>
    <w:rsid w:val="00FB5891"/>
    <w:rsid w:val="00FC28FC"/>
    <w:rsid w:val="00FD32EE"/>
    <w:rsid w:val="00FE4E54"/>
    <w:rsid w:val="00FF04BE"/>
    <w:rsid w:val="00FF4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C05D3"/>
  <w15:docId w15:val="{934D8836-F7E5-4D78-BE09-4956B11C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6" w:right="1" w:hanging="576"/>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0"/>
      <w:ind w:left="10" w:right="7"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Prrafodelista">
    <w:name w:val="List Paragraph"/>
    <w:basedOn w:val="Normal"/>
    <w:uiPriority w:val="34"/>
    <w:qFormat/>
    <w:rsid w:val="00D16533"/>
    <w:pPr>
      <w:ind w:left="720"/>
      <w:contextualSpacing/>
    </w:pPr>
  </w:style>
  <w:style w:type="paragraph" w:styleId="Textodeglobo">
    <w:name w:val="Balloon Text"/>
    <w:basedOn w:val="Normal"/>
    <w:link w:val="TextodegloboCar"/>
    <w:uiPriority w:val="99"/>
    <w:semiHidden/>
    <w:unhideWhenUsed/>
    <w:rsid w:val="00D165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6533"/>
    <w:rPr>
      <w:rFonts w:ascii="Segoe UI" w:eastAsia="Arial" w:hAnsi="Segoe UI" w:cs="Segoe UI"/>
      <w:color w:val="000000"/>
      <w:sz w:val="18"/>
      <w:szCs w:val="18"/>
    </w:rPr>
  </w:style>
  <w:style w:type="paragraph" w:customStyle="1" w:styleId="Default">
    <w:name w:val="Default"/>
    <w:rsid w:val="00442067"/>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Encabezado">
    <w:name w:val="header"/>
    <w:basedOn w:val="Normal"/>
    <w:link w:val="EncabezadoCar"/>
    <w:uiPriority w:val="99"/>
    <w:unhideWhenUsed/>
    <w:rsid w:val="00B12B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2B31"/>
    <w:rPr>
      <w:rFonts w:ascii="Arial" w:eastAsia="Arial" w:hAnsi="Arial" w:cs="Arial"/>
      <w:color w:val="000000"/>
      <w:sz w:val="24"/>
    </w:rPr>
  </w:style>
  <w:style w:type="character" w:styleId="Refdecomentario">
    <w:name w:val="annotation reference"/>
    <w:basedOn w:val="Fuentedeprrafopredeter"/>
    <w:uiPriority w:val="99"/>
    <w:semiHidden/>
    <w:unhideWhenUsed/>
    <w:rsid w:val="00800796"/>
    <w:rPr>
      <w:sz w:val="16"/>
      <w:szCs w:val="16"/>
    </w:rPr>
  </w:style>
  <w:style w:type="paragraph" w:styleId="Textocomentario">
    <w:name w:val="annotation text"/>
    <w:basedOn w:val="Normal"/>
    <w:link w:val="TextocomentarioCar"/>
    <w:uiPriority w:val="99"/>
    <w:semiHidden/>
    <w:unhideWhenUsed/>
    <w:rsid w:val="008007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0796"/>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800796"/>
    <w:rPr>
      <w:b/>
      <w:bCs/>
    </w:rPr>
  </w:style>
  <w:style w:type="character" w:customStyle="1" w:styleId="AsuntodelcomentarioCar">
    <w:name w:val="Asunto del comentario Car"/>
    <w:basedOn w:val="TextocomentarioCar"/>
    <w:link w:val="Asuntodelcomentario"/>
    <w:uiPriority w:val="99"/>
    <w:semiHidden/>
    <w:rsid w:val="00800796"/>
    <w:rPr>
      <w:rFonts w:ascii="Arial" w:eastAsia="Arial" w:hAnsi="Arial" w:cs="Arial"/>
      <w:b/>
      <w:bCs/>
      <w:color w:val="000000"/>
      <w:sz w:val="20"/>
      <w:szCs w:val="20"/>
    </w:rPr>
  </w:style>
  <w:style w:type="paragraph" w:styleId="Piedepgina">
    <w:name w:val="footer"/>
    <w:basedOn w:val="Normal"/>
    <w:link w:val="PiedepginaCar"/>
    <w:uiPriority w:val="99"/>
    <w:semiHidden/>
    <w:unhideWhenUsed/>
    <w:rsid w:val="006203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203B5"/>
    <w:rPr>
      <w:rFonts w:ascii="Arial" w:eastAsia="Arial" w:hAnsi="Arial" w:cs="Arial"/>
      <w:color w:val="000000"/>
      <w:sz w:val="24"/>
    </w:rPr>
  </w:style>
  <w:style w:type="paragraph" w:styleId="Revisin">
    <w:name w:val="Revision"/>
    <w:hidden/>
    <w:uiPriority w:val="99"/>
    <w:semiHidden/>
    <w:rsid w:val="00DF5DE5"/>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19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ci_x00f3_n xmlns="7c8e545c-acf9-41b7-8ece-3b8767e704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66B169E6777EF4DBEA869398CCB118C" ma:contentTypeVersion="1" ma:contentTypeDescription="Crear nuevo documento." ma:contentTypeScope="" ma:versionID="6e198596f921c385c3f86855cbd7fdf5">
  <xsd:schema xmlns:xsd="http://www.w3.org/2001/XMLSchema" xmlns:xs="http://www.w3.org/2001/XMLSchema" xmlns:p="http://schemas.microsoft.com/office/2006/metadata/properties" xmlns:ns2="7c8e545c-acf9-41b7-8ece-3b8767e7047d" targetNamespace="http://schemas.microsoft.com/office/2006/metadata/properties" ma:root="true" ma:fieldsID="3ce9212c4cfc4e8247b2dd65697a45a7" ns2:_="">
    <xsd:import namespace="7c8e545c-acf9-41b7-8ece-3b8767e7047d"/>
    <xsd:element name="properties">
      <xsd:complexType>
        <xsd:sequence>
          <xsd:element name="documentManagement">
            <xsd:complexType>
              <xsd:all>
                <xsd:element ref="ns2:Descripc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e545c-acf9-41b7-8ece-3b8767e7047d"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6CB3-6207-4987-8DB4-63492A1EC03B}">
  <ds:schemaRefs>
    <ds:schemaRef ds:uri="http://schemas.microsoft.com/office/2006/metadata/properties"/>
    <ds:schemaRef ds:uri="http://schemas.microsoft.com/office/infopath/2007/PartnerControls"/>
    <ds:schemaRef ds:uri="7c8e545c-acf9-41b7-8ece-3b8767e7047d"/>
  </ds:schemaRefs>
</ds:datastoreItem>
</file>

<file path=customXml/itemProps2.xml><?xml version="1.0" encoding="utf-8"?>
<ds:datastoreItem xmlns:ds="http://schemas.openxmlformats.org/officeDocument/2006/customXml" ds:itemID="{55BBC7BF-C186-47F6-9762-2AC467645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e545c-acf9-41b7-8ece-3b8767e7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49D406-C2EB-411E-86FE-97BCC8947214}">
  <ds:schemaRefs>
    <ds:schemaRef ds:uri="http://schemas.microsoft.com/sharepoint/v3/contenttype/forms"/>
  </ds:schemaRefs>
</ds:datastoreItem>
</file>

<file path=customXml/itemProps4.xml><?xml version="1.0" encoding="utf-8"?>
<ds:datastoreItem xmlns:ds="http://schemas.openxmlformats.org/officeDocument/2006/customXml" ds:itemID="{68421BAE-1C7D-4542-8DFC-B4A53B4F9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3170</Words>
  <Characters>17439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Ruiz Tejeida</dc:creator>
  <cp:keywords/>
  <cp:lastModifiedBy>CORONA COPADO ROBERTO</cp:lastModifiedBy>
  <cp:revision>2</cp:revision>
  <dcterms:created xsi:type="dcterms:W3CDTF">2019-03-28T17:37:00Z</dcterms:created>
  <dcterms:modified xsi:type="dcterms:W3CDTF">2019-03-28T17:37:00Z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0x010100866B169E6777EF4DBEA869398CCB118C</vt:lpwstr>
  </property>
</Properties>
</file>