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77B" w:rsidRPr="00434F30" w:rsidRDefault="009B377B" w:rsidP="00186F26">
      <w:pPr>
        <w:spacing w:after="200"/>
        <w:rPr>
          <w:rFonts w:asciiTheme="majorHAnsi" w:hAnsiTheme="majorHAnsi"/>
          <w:sz w:val="22"/>
          <w:szCs w:val="22"/>
        </w:rPr>
      </w:pPr>
    </w:p>
    <w:p w:rsidR="009B377B" w:rsidRPr="00434F30" w:rsidRDefault="009B377B" w:rsidP="00186F26">
      <w:pPr>
        <w:spacing w:after="200"/>
        <w:rPr>
          <w:rFonts w:asciiTheme="majorHAnsi" w:hAnsiTheme="majorHAnsi"/>
          <w:sz w:val="22"/>
          <w:szCs w:val="22"/>
        </w:rPr>
      </w:pPr>
    </w:p>
    <w:p w:rsidR="00186F26" w:rsidRPr="00434F30" w:rsidRDefault="00186F26" w:rsidP="00042ECF">
      <w:pPr>
        <w:tabs>
          <w:tab w:val="left" w:pos="6187"/>
        </w:tabs>
        <w:spacing w:after="200"/>
        <w:rPr>
          <w:rFonts w:asciiTheme="majorHAnsi" w:hAnsiTheme="majorHAnsi"/>
          <w:sz w:val="22"/>
          <w:szCs w:val="22"/>
        </w:rPr>
      </w:pPr>
    </w:p>
    <w:p w:rsidR="00186F26" w:rsidRPr="00434F30" w:rsidRDefault="00186F26" w:rsidP="00186F26">
      <w:pPr>
        <w:spacing w:after="200"/>
        <w:rPr>
          <w:rFonts w:asciiTheme="majorHAnsi" w:hAnsiTheme="majorHAnsi"/>
          <w:sz w:val="22"/>
          <w:szCs w:val="22"/>
        </w:rPr>
      </w:pPr>
    </w:p>
    <w:p w:rsidR="00186F26" w:rsidRPr="00434F30" w:rsidRDefault="00186F26" w:rsidP="00186F26">
      <w:pPr>
        <w:spacing w:after="200"/>
        <w:rPr>
          <w:rFonts w:asciiTheme="majorHAnsi" w:hAnsiTheme="majorHAnsi"/>
          <w:sz w:val="22"/>
          <w:szCs w:val="22"/>
        </w:rPr>
      </w:pPr>
    </w:p>
    <w:p w:rsidR="00186F26" w:rsidRPr="00434F30" w:rsidRDefault="00186F26" w:rsidP="00186F26">
      <w:pPr>
        <w:spacing w:after="200"/>
        <w:rPr>
          <w:rFonts w:asciiTheme="majorHAnsi" w:hAnsiTheme="majorHAnsi"/>
          <w:sz w:val="22"/>
          <w:szCs w:val="22"/>
        </w:rPr>
      </w:pPr>
    </w:p>
    <w:p w:rsidR="00186F26" w:rsidRPr="00434F30" w:rsidRDefault="00186F26" w:rsidP="00186F26">
      <w:pPr>
        <w:spacing w:after="200"/>
        <w:rPr>
          <w:rFonts w:asciiTheme="majorHAnsi" w:hAnsiTheme="majorHAnsi"/>
          <w:sz w:val="22"/>
          <w:szCs w:val="22"/>
        </w:rPr>
      </w:pPr>
    </w:p>
    <w:p w:rsidR="00186F26" w:rsidRPr="00434F30" w:rsidRDefault="00186F26" w:rsidP="00186F26">
      <w:pPr>
        <w:spacing w:after="200"/>
        <w:rPr>
          <w:rFonts w:asciiTheme="majorHAnsi" w:hAnsiTheme="majorHAnsi"/>
          <w:sz w:val="22"/>
          <w:szCs w:val="22"/>
        </w:rPr>
      </w:pPr>
    </w:p>
    <w:p w:rsidR="00186F26" w:rsidRPr="00434F30" w:rsidRDefault="00186F26" w:rsidP="00186F26">
      <w:pPr>
        <w:spacing w:after="200"/>
        <w:rPr>
          <w:rFonts w:asciiTheme="majorHAnsi" w:hAnsiTheme="majorHAnsi"/>
          <w:sz w:val="22"/>
          <w:szCs w:val="22"/>
        </w:rPr>
      </w:pPr>
    </w:p>
    <w:p w:rsidR="009B377B" w:rsidRPr="00434F30" w:rsidRDefault="009B377B" w:rsidP="00DB327C">
      <w:pPr>
        <w:spacing w:after="200"/>
        <w:rPr>
          <w:rFonts w:asciiTheme="majorHAnsi" w:hAnsiTheme="majorHAnsi"/>
          <w:sz w:val="22"/>
          <w:szCs w:val="22"/>
        </w:rPr>
      </w:pPr>
    </w:p>
    <w:p w:rsidR="009B377B" w:rsidRPr="00434F30" w:rsidRDefault="009B377B" w:rsidP="00186F26">
      <w:pPr>
        <w:spacing w:after="200"/>
        <w:rPr>
          <w:rFonts w:asciiTheme="majorHAnsi" w:hAnsiTheme="majorHAnsi"/>
          <w:sz w:val="22"/>
          <w:szCs w:val="22"/>
        </w:rPr>
      </w:pPr>
    </w:p>
    <w:p w:rsidR="00665826" w:rsidRPr="00434F30" w:rsidRDefault="00665826" w:rsidP="00186F26">
      <w:pPr>
        <w:spacing w:after="200"/>
        <w:rPr>
          <w:rFonts w:asciiTheme="majorHAnsi" w:hAnsiTheme="majorHAnsi"/>
          <w:sz w:val="22"/>
          <w:szCs w:val="22"/>
        </w:rPr>
      </w:pPr>
    </w:p>
    <w:p w:rsidR="00665826" w:rsidRPr="005357C4" w:rsidRDefault="00665826" w:rsidP="00186F26">
      <w:pPr>
        <w:spacing w:after="200"/>
        <w:rPr>
          <w:rFonts w:asciiTheme="majorHAnsi" w:hAnsiTheme="majorHAnsi"/>
          <w:sz w:val="22"/>
          <w:szCs w:val="22"/>
        </w:rPr>
      </w:pPr>
    </w:p>
    <w:p w:rsidR="00665826" w:rsidRPr="005357C4" w:rsidRDefault="0055121A" w:rsidP="00186F26">
      <w:pPr>
        <w:spacing w:after="200"/>
        <w:rPr>
          <w:rFonts w:asciiTheme="majorHAnsi" w:hAnsiTheme="majorHAnsi"/>
          <w:sz w:val="22"/>
          <w:szCs w:val="22"/>
        </w:rPr>
      </w:pPr>
      <w:r w:rsidRPr="005357C4">
        <w:rPr>
          <w:rFonts w:asciiTheme="majorHAnsi" w:hAnsiTheme="majorHAnsi"/>
          <w:noProof/>
          <w:sz w:val="22"/>
          <w:szCs w:val="22"/>
          <w:lang w:val="es-MX" w:eastAsia="es-MX"/>
        </w:rPr>
        <mc:AlternateContent>
          <mc:Choice Requires="wps">
            <w:drawing>
              <wp:anchor distT="0" distB="0" distL="114300" distR="114300" simplePos="0" relativeHeight="251650048" behindDoc="0" locked="0" layoutInCell="1" allowOverlap="1" wp14:anchorId="47F430CE" wp14:editId="7E011916">
                <wp:simplePos x="0" y="0"/>
                <wp:positionH relativeFrom="page">
                  <wp:posOffset>1028700</wp:posOffset>
                </wp:positionH>
                <wp:positionV relativeFrom="paragraph">
                  <wp:posOffset>355600</wp:posOffset>
                </wp:positionV>
                <wp:extent cx="6027420" cy="1805940"/>
                <wp:effectExtent l="0" t="0" r="0" b="0"/>
                <wp:wrapTight wrapText="bothSides">
                  <wp:wrapPolygon edited="0">
                    <wp:start x="137" y="684"/>
                    <wp:lineTo x="137" y="20734"/>
                    <wp:lineTo x="21368" y="20734"/>
                    <wp:lineTo x="21368" y="684"/>
                    <wp:lineTo x="137" y="684"/>
                  </wp:wrapPolygon>
                </wp:wrapTight>
                <wp:docPr id="5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7420" cy="18059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type="none" w="med" len="med"/>
                              <a:tailEnd type="none" w="med" len="med"/>
                            </a14:hiddenLine>
                          </a:ext>
                        </a:extLst>
                      </wps:spPr>
                      <wps:txbx>
                        <w:txbxContent>
                          <w:p w:rsidR="00C57C75" w:rsidRPr="00E75BB3" w:rsidRDefault="00C57C75" w:rsidP="00631AA6">
                            <w:pPr>
                              <w:jc w:val="right"/>
                              <w:rPr>
                                <w:rFonts w:ascii="Century Gothic" w:hAnsi="Century Gothic"/>
                                <w:color w:val="641345" w:themeColor="accent5"/>
                                <w:sz w:val="48"/>
                                <w:szCs w:val="36"/>
                              </w:rPr>
                            </w:pPr>
                            <w:r>
                              <w:rPr>
                                <w:rFonts w:ascii="Century Gothic" w:hAnsi="Century Gothic"/>
                                <w:color w:val="641345" w:themeColor="accent5"/>
                                <w:sz w:val="48"/>
                                <w:szCs w:val="36"/>
                              </w:rPr>
                              <w:t xml:space="preserve">Análisis sobre la viabilidad de </w:t>
                            </w:r>
                            <w:r w:rsidR="0055121A">
                              <w:rPr>
                                <w:rFonts w:ascii="Century Gothic" w:hAnsi="Century Gothic"/>
                                <w:color w:val="641345" w:themeColor="accent5"/>
                                <w:sz w:val="48"/>
                                <w:szCs w:val="36"/>
                              </w:rPr>
                              <w:t xml:space="preserve">implementar </w:t>
                            </w:r>
                            <w:r>
                              <w:rPr>
                                <w:rFonts w:ascii="Century Gothic" w:hAnsi="Century Gothic"/>
                                <w:color w:val="641345" w:themeColor="accent5"/>
                                <w:sz w:val="48"/>
                                <w:szCs w:val="36"/>
                              </w:rPr>
                              <w:t>una Acción Afirmativa a favor de la representación política de la comunidad migrante</w:t>
                            </w:r>
                            <w:r w:rsidRPr="001F7202">
                              <w:rPr>
                                <w:rFonts w:ascii="Century Gothic" w:hAnsi="Century Gothic"/>
                                <w:color w:val="641345" w:themeColor="accent5"/>
                                <w:sz w:val="44"/>
                                <w:szCs w:val="36"/>
                              </w:rPr>
                              <w:t xml:space="preserve"> </w:t>
                            </w:r>
                          </w:p>
                        </w:txbxContent>
                      </wps:txbx>
                      <wps:bodyPr rot="0" vert="horz" wrap="square" lIns="91440" tIns="91440" rIns="91440" bIns="9144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7F430CE" id="_x0000_t202" coordsize="21600,21600" o:spt="202" path="m,l,21600r21600,l21600,xe">
                <v:stroke joinstyle="miter"/>
                <v:path gradientshapeok="t" o:connecttype="rect"/>
              </v:shapetype>
              <v:shape id="Text Box 8" o:spid="_x0000_s1026" type="#_x0000_t202" style="position:absolute;margin-left:81pt;margin-top:28pt;width:474.6pt;height:142.2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" filled="f" stroked="f">
                <v:textbox inset=",7.2pt,,7.2pt">
                  <w:txbxContent>
                    <w:p w:rsidR="00C57C75" w:rsidRPr="00E75BB3" w:rsidRDefault="00C57C75" w:rsidP="00631AA6">
                      <w:pPr>
                        <w:jc w:val="right"/>
                        <w:rPr>
                          <w:rFonts w:ascii="Century Gothic" w:hAnsi="Century Gothic"/>
                          <w:color w:val="641345" w:themeColor="accent5"/>
                          <w:sz w:val="48"/>
                          <w:szCs w:val="36"/>
                        </w:rPr>
                      </w:pPr>
                      <w:r>
                        <w:rPr>
                          <w:rFonts w:ascii="Century Gothic" w:hAnsi="Century Gothic"/>
                          <w:color w:val="641345" w:themeColor="accent5"/>
                          <w:sz w:val="48"/>
                          <w:szCs w:val="36"/>
                        </w:rPr>
                        <w:t xml:space="preserve">Análisis sobre la viabilidad de </w:t>
                      </w:r>
                      <w:r w:rsidR="0055121A">
                        <w:rPr>
                          <w:rFonts w:ascii="Century Gothic" w:hAnsi="Century Gothic"/>
                          <w:color w:val="641345" w:themeColor="accent5"/>
                          <w:sz w:val="48"/>
                          <w:szCs w:val="36"/>
                        </w:rPr>
                        <w:t xml:space="preserve">implementar </w:t>
                      </w:r>
                      <w:r>
                        <w:rPr>
                          <w:rFonts w:ascii="Century Gothic" w:hAnsi="Century Gothic"/>
                          <w:color w:val="641345" w:themeColor="accent5"/>
                          <w:sz w:val="48"/>
                          <w:szCs w:val="36"/>
                        </w:rPr>
                        <w:t>una Acción Afirmativa a favor de la representación política de la comunidad migrante</w:t>
                      </w:r>
                      <w:r w:rsidRPr="001F7202">
                        <w:rPr>
                          <w:rFonts w:ascii="Century Gothic" w:hAnsi="Century Gothic"/>
                          <w:color w:val="641345" w:themeColor="accent5"/>
                          <w:sz w:val="44"/>
                          <w:szCs w:val="36"/>
                        </w:rPr>
                        <w:t xml:space="preserve"> </w:t>
                      </w:r>
                    </w:p>
                  </w:txbxContent>
                </v:textbox>
                <w10:wrap type="tight" anchorx="page"/>
              </v:shape>
            </w:pict>
          </mc:Fallback>
        </mc:AlternateContent>
      </w:r>
    </w:p>
    <w:p w:rsidR="009B377B" w:rsidRPr="005357C4" w:rsidRDefault="0055121A" w:rsidP="00186F26">
      <w:pPr>
        <w:spacing w:after="200"/>
        <w:rPr>
          <w:rFonts w:asciiTheme="majorHAnsi" w:hAnsiTheme="majorHAnsi"/>
          <w:sz w:val="22"/>
          <w:szCs w:val="22"/>
        </w:rPr>
      </w:pPr>
      <w:r w:rsidRPr="005357C4">
        <w:rPr>
          <w:rFonts w:asciiTheme="majorHAnsi" w:hAnsiTheme="majorHAnsi"/>
          <w:noProof/>
          <w:sz w:val="22"/>
          <w:szCs w:val="22"/>
          <w:lang w:val="es-MX" w:eastAsia="es-MX"/>
        </w:rPr>
        <mc:AlternateContent>
          <mc:Choice Requires="wps">
            <w:drawing>
              <wp:anchor distT="0" distB="0" distL="114300" distR="114300" simplePos="0" relativeHeight="251652096" behindDoc="1" locked="0" layoutInCell="1" allowOverlap="1" wp14:anchorId="5A048FAF" wp14:editId="7C09177E">
                <wp:simplePos x="0" y="0"/>
                <wp:positionH relativeFrom="column">
                  <wp:posOffset>-1580515</wp:posOffset>
                </wp:positionH>
                <wp:positionV relativeFrom="paragraph">
                  <wp:posOffset>1934210</wp:posOffset>
                </wp:positionV>
                <wp:extent cx="7391400" cy="0"/>
                <wp:effectExtent l="0" t="0" r="19050" b="19050"/>
                <wp:wrapNone/>
                <wp:docPr id="44" name="Conector recto 44"/>
                <wp:cNvGraphicFramePr/>
                <a:graphic xmlns:a="http://schemas.openxmlformats.org/drawingml/2006/main">
                  <a:graphicData uri="http://schemas.microsoft.com/office/word/2010/wordprocessingShape">
                    <wps:wsp>
                      <wps:cNvCnPr/>
                      <wps:spPr>
                        <a:xfrm>
                          <a:off x="0" y="0"/>
                          <a:ext cx="7391400" cy="0"/>
                        </a:xfrm>
                        <a:prstGeom prst="line">
                          <a:avLst/>
                        </a:prstGeom>
                        <a:ln w="19050" cmpd="sng">
                          <a:solidFill>
                            <a:schemeClr val="accent5"/>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D88BFE8" id="Conector recto 44"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4.45pt,152.3pt" to="457.55pt,1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" strokecolor="#641345 [3208]" strokeweight="1.5pt"/>
            </w:pict>
          </mc:Fallback>
        </mc:AlternateContent>
      </w:r>
    </w:p>
    <w:p w:rsidR="00145FEB" w:rsidRPr="005357C4" w:rsidRDefault="0055121A" w:rsidP="00186F26">
      <w:pPr>
        <w:spacing w:after="200"/>
        <w:rPr>
          <w:rFonts w:asciiTheme="majorHAnsi" w:hAnsiTheme="majorHAnsi"/>
          <w:sz w:val="22"/>
          <w:szCs w:val="22"/>
        </w:rPr>
      </w:pPr>
      <w:r w:rsidRPr="005357C4">
        <w:rPr>
          <w:rFonts w:asciiTheme="majorHAnsi" w:hAnsiTheme="majorHAnsi"/>
          <w:noProof/>
          <w:sz w:val="22"/>
          <w:szCs w:val="22"/>
          <w:lang w:val="es-MX" w:eastAsia="es-MX"/>
        </w:rPr>
        <mc:AlternateContent>
          <mc:Choice Requires="wps">
            <w:drawing>
              <wp:anchor distT="0" distB="0" distL="114300" distR="114300" simplePos="0" relativeHeight="251651072" behindDoc="0" locked="0" layoutInCell="1" allowOverlap="1" wp14:anchorId="410E4785" wp14:editId="5BDA8C43">
                <wp:simplePos x="0" y="0"/>
                <wp:positionH relativeFrom="column">
                  <wp:posOffset>908685</wp:posOffset>
                </wp:positionH>
                <wp:positionV relativeFrom="paragraph">
                  <wp:posOffset>6985</wp:posOffset>
                </wp:positionV>
                <wp:extent cx="4637405" cy="403860"/>
                <wp:effectExtent l="0" t="0" r="0" b="0"/>
                <wp:wrapTight wrapText="bothSides">
                  <wp:wrapPolygon edited="0">
                    <wp:start x="177" y="3057"/>
                    <wp:lineTo x="177" y="18340"/>
                    <wp:lineTo x="21295" y="18340"/>
                    <wp:lineTo x="21295" y="3057"/>
                    <wp:lineTo x="177" y="3057"/>
                  </wp:wrapPolygon>
                </wp:wrapTight>
                <wp:docPr id="5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7405" cy="4038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type="none" w="med" len="med"/>
                              <a:tailEnd type="none" w="med" len="med"/>
                            </a14:hiddenLine>
                          </a:ext>
                        </a:extLst>
                      </wps:spPr>
                      <wps:txbx>
                        <w:txbxContent>
                          <w:p w:rsidR="00C57C75" w:rsidRPr="00E15615" w:rsidRDefault="00C57C75" w:rsidP="006D7718">
                            <w:pPr>
                              <w:jc w:val="right"/>
                              <w:rPr>
                                <w:rFonts w:ascii="Century Gothic" w:hAnsi="Century Gothic"/>
                                <w:color w:val="641345" w:themeColor="accent5"/>
                                <w:sz w:val="24"/>
                                <w:szCs w:val="36"/>
                              </w:rPr>
                            </w:pPr>
                            <w:r>
                              <w:rPr>
                                <w:rFonts w:ascii="Century Gothic" w:hAnsi="Century Gothic"/>
                                <w:color w:val="641345" w:themeColor="accent5"/>
                                <w:sz w:val="24"/>
                                <w:szCs w:val="36"/>
                              </w:rPr>
                              <w:t>Agosto</w:t>
                            </w:r>
                            <w:r w:rsidRPr="00E15615">
                              <w:rPr>
                                <w:rFonts w:ascii="Century Gothic" w:hAnsi="Century Gothic"/>
                                <w:color w:val="641345" w:themeColor="accent5"/>
                                <w:sz w:val="24"/>
                                <w:szCs w:val="36"/>
                              </w:rPr>
                              <w:t xml:space="preserve"> de 201</w:t>
                            </w:r>
                            <w:r>
                              <w:rPr>
                                <w:rFonts w:ascii="Century Gothic" w:hAnsi="Century Gothic"/>
                                <w:color w:val="641345" w:themeColor="accent5"/>
                                <w:sz w:val="24"/>
                                <w:szCs w:val="36"/>
                              </w:rPr>
                              <w:t>9</w:t>
                            </w:r>
                          </w:p>
                          <w:p w:rsidR="00C57C75" w:rsidRPr="00E15615" w:rsidRDefault="00C57C75" w:rsidP="006D7718">
                            <w:pPr>
                              <w:rPr>
                                <w:rFonts w:ascii="Century Gothic" w:hAnsi="Century Gothic"/>
                                <w:color w:val="595959"/>
                                <w:sz w:val="2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E4785" id="_x0000_s1027" type="#_x0000_t202" style="position:absolute;margin-left:71.55pt;margin-top:.55pt;width:365.15pt;height:3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" filled="f" stroked="f">
                <v:textbox inset=",7.2pt,,7.2pt">
                  <w:txbxContent>
                    <w:p w:rsidR="00C57C75" w:rsidRPr="00E15615" w:rsidRDefault="00C57C75" w:rsidP="006D7718">
                      <w:pPr>
                        <w:jc w:val="right"/>
                        <w:rPr>
                          <w:rFonts w:ascii="Century Gothic" w:hAnsi="Century Gothic"/>
                          <w:color w:val="641345" w:themeColor="accent5"/>
                          <w:sz w:val="24"/>
                          <w:szCs w:val="36"/>
                        </w:rPr>
                      </w:pPr>
                      <w:r>
                        <w:rPr>
                          <w:rFonts w:ascii="Century Gothic" w:hAnsi="Century Gothic"/>
                          <w:color w:val="641345" w:themeColor="accent5"/>
                          <w:sz w:val="24"/>
                          <w:szCs w:val="36"/>
                        </w:rPr>
                        <w:t>Agosto</w:t>
                      </w:r>
                      <w:r w:rsidRPr="00E15615">
                        <w:rPr>
                          <w:rFonts w:ascii="Century Gothic" w:hAnsi="Century Gothic"/>
                          <w:color w:val="641345" w:themeColor="accent5"/>
                          <w:sz w:val="24"/>
                          <w:szCs w:val="36"/>
                        </w:rPr>
                        <w:t xml:space="preserve"> de 201</w:t>
                      </w:r>
                      <w:r>
                        <w:rPr>
                          <w:rFonts w:ascii="Century Gothic" w:hAnsi="Century Gothic"/>
                          <w:color w:val="641345" w:themeColor="accent5"/>
                          <w:sz w:val="24"/>
                          <w:szCs w:val="36"/>
                        </w:rPr>
                        <w:t>9</w:t>
                      </w:r>
                    </w:p>
                    <w:p w:rsidR="00C57C75" w:rsidRPr="00E15615" w:rsidRDefault="00C57C75" w:rsidP="006D7718">
                      <w:pPr>
                        <w:rPr>
                          <w:rFonts w:ascii="Century Gothic" w:hAnsi="Century Gothic"/>
                          <w:color w:val="595959"/>
                          <w:sz w:val="22"/>
                        </w:rPr>
                      </w:pPr>
                    </w:p>
                  </w:txbxContent>
                </v:textbox>
                <w10:wrap type="tight"/>
              </v:shape>
            </w:pict>
          </mc:Fallback>
        </mc:AlternateContent>
      </w:r>
    </w:p>
    <w:p w:rsidR="00145FEB" w:rsidRPr="005357C4" w:rsidRDefault="00145FEB" w:rsidP="00186F26">
      <w:pPr>
        <w:spacing w:after="200"/>
        <w:rPr>
          <w:rFonts w:asciiTheme="majorHAnsi" w:hAnsiTheme="majorHAnsi"/>
          <w:sz w:val="22"/>
          <w:szCs w:val="22"/>
        </w:rPr>
      </w:pPr>
    </w:p>
    <w:p w:rsidR="009B377B" w:rsidRPr="005357C4" w:rsidRDefault="00C12341" w:rsidP="00186F26">
      <w:pPr>
        <w:spacing w:after="200"/>
        <w:rPr>
          <w:rFonts w:asciiTheme="majorHAnsi" w:hAnsiTheme="majorHAnsi"/>
          <w:sz w:val="22"/>
          <w:szCs w:val="22"/>
        </w:rPr>
      </w:pPr>
      <w:r w:rsidRPr="005357C4">
        <w:rPr>
          <w:rFonts w:asciiTheme="majorHAnsi" w:hAnsiTheme="majorHAnsi"/>
          <w:sz w:val="22"/>
          <w:szCs w:val="22"/>
        </w:rPr>
        <w:tab/>
      </w:r>
    </w:p>
    <w:p w:rsidR="009B377B" w:rsidRPr="005357C4" w:rsidRDefault="009B377B" w:rsidP="00186F26">
      <w:pPr>
        <w:spacing w:after="200"/>
        <w:rPr>
          <w:rFonts w:asciiTheme="majorHAnsi" w:hAnsiTheme="majorHAnsi"/>
          <w:sz w:val="22"/>
          <w:szCs w:val="22"/>
        </w:rPr>
      </w:pPr>
    </w:p>
    <w:p w:rsidR="00D773A0" w:rsidRPr="005357C4" w:rsidRDefault="00186F26" w:rsidP="00186F26">
      <w:pPr>
        <w:rPr>
          <w:rFonts w:asciiTheme="majorHAnsi" w:hAnsiTheme="majorHAnsi"/>
          <w:b/>
          <w:color w:val="641345" w:themeColor="accent5"/>
          <w:sz w:val="22"/>
          <w:szCs w:val="22"/>
          <w:lang w:val="es-ES"/>
        </w:rPr>
      </w:pPr>
      <w:bookmarkStart w:id="0" w:name="_GoBack"/>
      <w:bookmarkEnd w:id="0"/>
      <w:r w:rsidRPr="005357C4">
        <w:rPr>
          <w:rFonts w:asciiTheme="majorHAnsi" w:hAnsiTheme="majorHAnsi"/>
          <w:b/>
          <w:color w:val="641345" w:themeColor="accent5"/>
          <w:sz w:val="22"/>
          <w:szCs w:val="22"/>
          <w:lang w:val="es-ES"/>
        </w:rPr>
        <w:br w:type="page"/>
      </w:r>
      <w:r w:rsidR="00D773A0" w:rsidRPr="005357C4">
        <w:rPr>
          <w:rFonts w:asciiTheme="majorHAnsi" w:hAnsiTheme="majorHAnsi"/>
          <w:noProof/>
          <w:color w:val="641345" w:themeColor="accent5"/>
          <w:sz w:val="32"/>
          <w:szCs w:val="22"/>
          <w:lang w:val="es-MX" w:eastAsia="es-MX"/>
        </w:rPr>
        <w:lastRenderedPageBreak/>
        <mc:AlternateContent>
          <mc:Choice Requires="wps">
            <w:drawing>
              <wp:anchor distT="0" distB="0" distL="114300" distR="114300" simplePos="0" relativeHeight="251649024" behindDoc="0" locked="0" layoutInCell="1" allowOverlap="1" wp14:anchorId="1517D0E0" wp14:editId="4DB4EC14">
                <wp:simplePos x="0" y="0"/>
                <wp:positionH relativeFrom="column">
                  <wp:posOffset>-1485900</wp:posOffset>
                </wp:positionH>
                <wp:positionV relativeFrom="paragraph">
                  <wp:posOffset>271915</wp:posOffset>
                </wp:positionV>
                <wp:extent cx="2581275" cy="0"/>
                <wp:effectExtent l="0" t="0" r="34925" b="25400"/>
                <wp:wrapNone/>
                <wp:docPr id="40" name="Conector recto 40"/>
                <wp:cNvGraphicFramePr/>
                <a:graphic xmlns:a="http://schemas.openxmlformats.org/drawingml/2006/main">
                  <a:graphicData uri="http://schemas.microsoft.com/office/word/2010/wordprocessingShape">
                    <wps:wsp>
                      <wps:cNvCnPr/>
                      <wps:spPr>
                        <a:xfrm>
                          <a:off x="0" y="0"/>
                          <a:ext cx="2581275" cy="0"/>
                        </a:xfrm>
                        <a:prstGeom prst="line">
                          <a:avLst/>
                        </a:prstGeom>
                        <a:ln w="19050" cmpd="sng">
                          <a:solidFill>
                            <a:schemeClr val="accent5"/>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w:pict>
              <v:line w14:anchorId="2473C4B9" id="Conector recto 40" o:spid="_x0000_s1026" style="position:absolute;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pt,21.4pt" to="86.2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" strokecolor="#641345 [3208]" strokeweight="1.5pt"/>
            </w:pict>
          </mc:Fallback>
        </mc:AlternateContent>
      </w:r>
      <w:r w:rsidR="00D773A0" w:rsidRPr="005357C4">
        <w:rPr>
          <w:rFonts w:asciiTheme="majorHAnsi" w:hAnsiTheme="majorHAnsi"/>
          <w:color w:val="641345" w:themeColor="accent5"/>
          <w:sz w:val="32"/>
          <w:szCs w:val="22"/>
          <w:lang w:val="es-ES"/>
        </w:rPr>
        <w:t>Contenido</w:t>
      </w:r>
    </w:p>
    <w:p w:rsidR="00A075FA" w:rsidRDefault="00A075FA" w:rsidP="00186F26">
      <w:pPr>
        <w:spacing w:after="200"/>
        <w:rPr>
          <w:rFonts w:asciiTheme="majorHAnsi" w:hAnsiTheme="majorHAnsi"/>
          <w:sz w:val="22"/>
          <w:szCs w:val="22"/>
        </w:rPr>
      </w:pPr>
    </w:p>
    <w:p w:rsidR="00F6755C" w:rsidRDefault="00F6755C" w:rsidP="00186F26">
      <w:pPr>
        <w:spacing w:after="200"/>
        <w:rPr>
          <w:rFonts w:asciiTheme="majorHAnsi" w:hAnsiTheme="majorHAnsi"/>
          <w:sz w:val="22"/>
          <w:szCs w:val="22"/>
        </w:rPr>
      </w:pPr>
    </w:p>
    <w:p w:rsidR="00F6755C" w:rsidRDefault="00F6755C" w:rsidP="00186F26">
      <w:pPr>
        <w:spacing w:after="200"/>
        <w:rPr>
          <w:rFonts w:asciiTheme="majorHAnsi" w:hAnsiTheme="majorHAnsi"/>
          <w:sz w:val="22"/>
          <w:szCs w:val="22"/>
        </w:rPr>
      </w:pPr>
    </w:p>
    <w:sdt>
      <w:sdtPr>
        <w:rPr>
          <w:rFonts w:asciiTheme="majorHAnsi" w:eastAsia="MS Mincho" w:hAnsiTheme="majorHAnsi"/>
          <w:b w:val="0"/>
          <w:bCs w:val="0"/>
          <w:color w:val="auto"/>
          <w:sz w:val="22"/>
          <w:szCs w:val="22"/>
          <w:lang w:val="es-ES"/>
        </w:rPr>
        <w:id w:val="-1983077296"/>
        <w:docPartObj>
          <w:docPartGallery w:val="Table of Contents"/>
          <w:docPartUnique/>
        </w:docPartObj>
      </w:sdtPr>
      <w:sdtEndPr/>
      <w:sdtContent>
        <w:p w:rsidR="00B1256C" w:rsidRPr="00F6755C" w:rsidRDefault="00B1256C" w:rsidP="00F6755C">
          <w:pPr>
            <w:pStyle w:val="TtuloTDC"/>
            <w:tabs>
              <w:tab w:val="left" w:pos="444"/>
            </w:tabs>
            <w:spacing w:before="240" w:after="240" w:line="360" w:lineRule="auto"/>
            <w:rPr>
              <w:rFonts w:asciiTheme="majorHAnsi" w:hAnsiTheme="majorHAnsi"/>
              <w:b w:val="0"/>
              <w:sz w:val="22"/>
              <w:szCs w:val="22"/>
            </w:rPr>
          </w:pPr>
        </w:p>
        <w:p w:rsidR="00F6755C" w:rsidRPr="00F6755C" w:rsidRDefault="00B1256C" w:rsidP="00F6755C">
          <w:pPr>
            <w:pStyle w:val="TDC2"/>
            <w:rPr>
              <w:rFonts w:asciiTheme="minorHAnsi" w:eastAsiaTheme="minorEastAsia" w:hAnsiTheme="minorHAnsi" w:cstheme="minorBidi"/>
              <w:b w:val="0"/>
              <w:noProof/>
              <w:color w:val="auto"/>
              <w:lang w:val="es-MX" w:eastAsia="es-MX"/>
            </w:rPr>
          </w:pPr>
          <w:r w:rsidRPr="00F6755C">
            <w:rPr>
              <w:rFonts w:asciiTheme="majorHAnsi" w:hAnsiTheme="majorHAnsi"/>
              <w:b w:val="0"/>
              <w:color w:val="641345" w:themeColor="accent5"/>
            </w:rPr>
            <w:fldChar w:fldCharType="begin"/>
          </w:r>
          <w:r w:rsidRPr="00F6755C">
            <w:rPr>
              <w:rFonts w:asciiTheme="majorHAnsi" w:hAnsiTheme="majorHAnsi"/>
              <w:b w:val="0"/>
              <w:color w:val="641345" w:themeColor="accent5"/>
            </w:rPr>
            <w:instrText xml:space="preserve"> TOC \o "1-3" \h \z \u </w:instrText>
          </w:r>
          <w:r w:rsidRPr="00F6755C">
            <w:rPr>
              <w:rFonts w:asciiTheme="majorHAnsi" w:hAnsiTheme="majorHAnsi"/>
              <w:b w:val="0"/>
              <w:color w:val="641345" w:themeColor="accent5"/>
            </w:rPr>
            <w:fldChar w:fldCharType="separate"/>
          </w:r>
          <w:hyperlink w:anchor="_Toc17363216" w:history="1">
            <w:r w:rsidR="00F6755C" w:rsidRPr="00F6755C">
              <w:rPr>
                <w:rStyle w:val="Hipervnculo"/>
                <w:rFonts w:asciiTheme="majorHAnsi" w:hAnsiTheme="majorHAnsi"/>
                <w:b w:val="0"/>
                <w:noProof/>
                <w:sz w:val="22"/>
              </w:rPr>
              <w:t>Siglas</w:t>
            </w:r>
            <w:r w:rsidR="00F6755C" w:rsidRPr="00F6755C">
              <w:rPr>
                <w:b w:val="0"/>
                <w:noProof/>
                <w:webHidden/>
              </w:rPr>
              <w:tab/>
              <w:t>……………………………………………………………………………………</w:t>
            </w:r>
            <w:r w:rsidR="00F6755C">
              <w:rPr>
                <w:b w:val="0"/>
                <w:noProof/>
                <w:webHidden/>
              </w:rPr>
              <w:t>...</w:t>
            </w:r>
            <w:r w:rsidR="00F6755C" w:rsidRPr="00F6755C">
              <w:rPr>
                <w:b w:val="0"/>
                <w:noProof/>
                <w:webHidden/>
              </w:rPr>
              <w:fldChar w:fldCharType="begin"/>
            </w:r>
            <w:r w:rsidR="00F6755C" w:rsidRPr="00F6755C">
              <w:rPr>
                <w:b w:val="0"/>
                <w:noProof/>
                <w:webHidden/>
              </w:rPr>
              <w:instrText xml:space="preserve"> PAGEREF _Toc17363216 \h </w:instrText>
            </w:r>
            <w:r w:rsidR="00F6755C" w:rsidRPr="00F6755C">
              <w:rPr>
                <w:b w:val="0"/>
                <w:noProof/>
                <w:webHidden/>
              </w:rPr>
            </w:r>
            <w:r w:rsidR="00F6755C" w:rsidRPr="00F6755C">
              <w:rPr>
                <w:b w:val="0"/>
                <w:noProof/>
                <w:webHidden/>
              </w:rPr>
              <w:fldChar w:fldCharType="separate"/>
            </w:r>
            <w:r w:rsidR="003F461A">
              <w:rPr>
                <w:b w:val="0"/>
                <w:noProof/>
                <w:webHidden/>
              </w:rPr>
              <w:t>3</w:t>
            </w:r>
            <w:r w:rsidR="00F6755C" w:rsidRPr="00F6755C">
              <w:rPr>
                <w:b w:val="0"/>
                <w:noProof/>
                <w:webHidden/>
              </w:rPr>
              <w:fldChar w:fldCharType="end"/>
            </w:r>
          </w:hyperlink>
        </w:p>
        <w:p w:rsidR="00F6755C" w:rsidRPr="00F6755C" w:rsidRDefault="00F3662D" w:rsidP="00F6755C">
          <w:pPr>
            <w:pStyle w:val="TDC2"/>
            <w:rPr>
              <w:rFonts w:asciiTheme="minorHAnsi" w:eastAsiaTheme="minorEastAsia" w:hAnsiTheme="minorHAnsi" w:cstheme="minorBidi"/>
              <w:b w:val="0"/>
              <w:noProof/>
              <w:color w:val="auto"/>
              <w:lang w:val="es-MX" w:eastAsia="es-MX"/>
            </w:rPr>
          </w:pPr>
          <w:hyperlink w:anchor="_Toc17363217" w:history="1">
            <w:r w:rsidR="00F6755C" w:rsidRPr="00F6755C">
              <w:rPr>
                <w:rStyle w:val="Hipervnculo"/>
                <w:rFonts w:asciiTheme="majorHAnsi" w:hAnsiTheme="majorHAnsi"/>
                <w:b w:val="0"/>
                <w:noProof/>
                <w:sz w:val="22"/>
              </w:rPr>
              <w:t>1.</w:t>
            </w:r>
            <w:r w:rsidR="00F6755C" w:rsidRPr="00F6755C">
              <w:rPr>
                <w:rFonts w:asciiTheme="minorHAnsi" w:eastAsiaTheme="minorEastAsia" w:hAnsiTheme="minorHAnsi" w:cstheme="minorBidi"/>
                <w:b w:val="0"/>
                <w:noProof/>
                <w:color w:val="auto"/>
                <w:lang w:val="es-MX" w:eastAsia="es-MX"/>
              </w:rPr>
              <w:tab/>
            </w:r>
            <w:r w:rsidR="00F6755C" w:rsidRPr="00F6755C">
              <w:rPr>
                <w:rStyle w:val="Hipervnculo"/>
                <w:rFonts w:asciiTheme="majorHAnsi" w:hAnsiTheme="majorHAnsi"/>
                <w:b w:val="0"/>
                <w:noProof/>
                <w:sz w:val="22"/>
              </w:rPr>
              <w:t>Presentación</w:t>
            </w:r>
            <w:r w:rsidR="00F6755C" w:rsidRPr="00F6755C">
              <w:rPr>
                <w:b w:val="0"/>
                <w:noProof/>
                <w:webHidden/>
              </w:rPr>
              <w:tab/>
            </w:r>
            <w:r w:rsidR="00F6755C" w:rsidRPr="00F6755C">
              <w:rPr>
                <w:b w:val="0"/>
                <w:noProof/>
                <w:webHidden/>
              </w:rPr>
              <w:fldChar w:fldCharType="begin"/>
            </w:r>
            <w:r w:rsidR="00F6755C" w:rsidRPr="00F6755C">
              <w:rPr>
                <w:b w:val="0"/>
                <w:noProof/>
                <w:webHidden/>
              </w:rPr>
              <w:instrText xml:space="preserve"> PAGEREF _Toc17363217 \h </w:instrText>
            </w:r>
            <w:r w:rsidR="00F6755C" w:rsidRPr="00F6755C">
              <w:rPr>
                <w:b w:val="0"/>
                <w:noProof/>
                <w:webHidden/>
              </w:rPr>
            </w:r>
            <w:r w:rsidR="00F6755C" w:rsidRPr="00F6755C">
              <w:rPr>
                <w:b w:val="0"/>
                <w:noProof/>
                <w:webHidden/>
              </w:rPr>
              <w:fldChar w:fldCharType="separate"/>
            </w:r>
            <w:r w:rsidR="003F461A">
              <w:rPr>
                <w:b w:val="0"/>
                <w:noProof/>
                <w:webHidden/>
              </w:rPr>
              <w:t>4</w:t>
            </w:r>
            <w:r w:rsidR="00F6755C" w:rsidRPr="00F6755C">
              <w:rPr>
                <w:b w:val="0"/>
                <w:noProof/>
                <w:webHidden/>
              </w:rPr>
              <w:fldChar w:fldCharType="end"/>
            </w:r>
          </w:hyperlink>
        </w:p>
        <w:p w:rsidR="00F6755C" w:rsidRPr="00F6755C" w:rsidRDefault="00F3662D" w:rsidP="00F6755C">
          <w:pPr>
            <w:pStyle w:val="TDC2"/>
            <w:rPr>
              <w:rFonts w:asciiTheme="minorHAnsi" w:eastAsiaTheme="minorEastAsia" w:hAnsiTheme="minorHAnsi" w:cstheme="minorBidi"/>
              <w:b w:val="0"/>
              <w:noProof/>
              <w:color w:val="auto"/>
              <w:lang w:val="es-MX" w:eastAsia="es-MX"/>
            </w:rPr>
          </w:pPr>
          <w:hyperlink w:anchor="_Toc17363218" w:history="1">
            <w:r w:rsidR="00F6755C" w:rsidRPr="00F6755C">
              <w:rPr>
                <w:rStyle w:val="Hipervnculo"/>
                <w:b w:val="0"/>
                <w:noProof/>
                <w:sz w:val="22"/>
              </w:rPr>
              <w:t>2.</w:t>
            </w:r>
            <w:r w:rsidR="00F6755C" w:rsidRPr="00F6755C">
              <w:rPr>
                <w:rFonts w:asciiTheme="minorHAnsi" w:eastAsiaTheme="minorEastAsia" w:hAnsiTheme="minorHAnsi" w:cstheme="minorBidi"/>
                <w:b w:val="0"/>
                <w:noProof/>
                <w:color w:val="auto"/>
                <w:lang w:val="es-MX" w:eastAsia="es-MX"/>
              </w:rPr>
              <w:tab/>
            </w:r>
            <w:r w:rsidR="00F6755C" w:rsidRPr="00F6755C">
              <w:rPr>
                <w:rStyle w:val="Hipervnculo"/>
                <w:b w:val="0"/>
                <w:noProof/>
                <w:sz w:val="22"/>
              </w:rPr>
              <w:t>Antecedentes</w:t>
            </w:r>
            <w:r w:rsidR="00F6755C" w:rsidRPr="00F6755C">
              <w:rPr>
                <w:b w:val="0"/>
                <w:noProof/>
                <w:webHidden/>
              </w:rPr>
              <w:tab/>
            </w:r>
            <w:r w:rsidR="00F6755C" w:rsidRPr="00F6755C">
              <w:rPr>
                <w:b w:val="0"/>
                <w:noProof/>
                <w:webHidden/>
              </w:rPr>
              <w:fldChar w:fldCharType="begin"/>
            </w:r>
            <w:r w:rsidR="00F6755C" w:rsidRPr="00F6755C">
              <w:rPr>
                <w:b w:val="0"/>
                <w:noProof/>
                <w:webHidden/>
              </w:rPr>
              <w:instrText xml:space="preserve"> PAGEREF _Toc17363218 \h </w:instrText>
            </w:r>
            <w:r w:rsidR="00F6755C" w:rsidRPr="00F6755C">
              <w:rPr>
                <w:b w:val="0"/>
                <w:noProof/>
                <w:webHidden/>
              </w:rPr>
            </w:r>
            <w:r w:rsidR="00F6755C" w:rsidRPr="00F6755C">
              <w:rPr>
                <w:b w:val="0"/>
                <w:noProof/>
                <w:webHidden/>
              </w:rPr>
              <w:fldChar w:fldCharType="separate"/>
            </w:r>
            <w:r w:rsidR="003F461A">
              <w:rPr>
                <w:b w:val="0"/>
                <w:noProof/>
                <w:webHidden/>
              </w:rPr>
              <w:t>7</w:t>
            </w:r>
            <w:r w:rsidR="00F6755C" w:rsidRPr="00F6755C">
              <w:rPr>
                <w:b w:val="0"/>
                <w:noProof/>
                <w:webHidden/>
              </w:rPr>
              <w:fldChar w:fldCharType="end"/>
            </w:r>
          </w:hyperlink>
        </w:p>
        <w:p w:rsidR="00F6755C" w:rsidRPr="00F6755C" w:rsidRDefault="00F3662D" w:rsidP="00F6755C">
          <w:pPr>
            <w:pStyle w:val="TDC2"/>
            <w:rPr>
              <w:rFonts w:asciiTheme="minorHAnsi" w:eastAsiaTheme="minorEastAsia" w:hAnsiTheme="minorHAnsi" w:cstheme="minorBidi"/>
              <w:b w:val="0"/>
              <w:noProof/>
              <w:color w:val="auto"/>
              <w:lang w:val="es-MX" w:eastAsia="es-MX"/>
            </w:rPr>
          </w:pPr>
          <w:hyperlink w:anchor="_Toc17363219" w:history="1">
            <w:r w:rsidR="00F6755C" w:rsidRPr="00F6755C">
              <w:rPr>
                <w:rStyle w:val="Hipervnculo"/>
                <w:b w:val="0"/>
                <w:noProof/>
                <w:sz w:val="22"/>
              </w:rPr>
              <w:t>3.</w:t>
            </w:r>
            <w:r w:rsidR="00F6755C" w:rsidRPr="00F6755C">
              <w:rPr>
                <w:rFonts w:asciiTheme="minorHAnsi" w:eastAsiaTheme="minorEastAsia" w:hAnsiTheme="minorHAnsi" w:cstheme="minorBidi"/>
                <w:b w:val="0"/>
                <w:noProof/>
                <w:color w:val="auto"/>
                <w:lang w:val="es-MX" w:eastAsia="es-MX"/>
              </w:rPr>
              <w:tab/>
            </w:r>
            <w:r w:rsidR="00F6755C" w:rsidRPr="00F6755C">
              <w:rPr>
                <w:rStyle w:val="Hipervnculo"/>
                <w:b w:val="0"/>
                <w:noProof/>
                <w:sz w:val="22"/>
              </w:rPr>
              <w:t>Marco jurídico</w:t>
            </w:r>
            <w:r w:rsidR="00F6755C" w:rsidRPr="00F6755C">
              <w:rPr>
                <w:b w:val="0"/>
                <w:noProof/>
                <w:webHidden/>
              </w:rPr>
              <w:tab/>
            </w:r>
            <w:r w:rsidR="00F6755C" w:rsidRPr="00F6755C">
              <w:rPr>
                <w:b w:val="0"/>
                <w:noProof/>
                <w:webHidden/>
              </w:rPr>
              <w:fldChar w:fldCharType="begin"/>
            </w:r>
            <w:r w:rsidR="00F6755C" w:rsidRPr="00F6755C">
              <w:rPr>
                <w:b w:val="0"/>
                <w:noProof/>
                <w:webHidden/>
              </w:rPr>
              <w:instrText xml:space="preserve"> PAGEREF _Toc17363219 \h </w:instrText>
            </w:r>
            <w:r w:rsidR="00F6755C" w:rsidRPr="00F6755C">
              <w:rPr>
                <w:b w:val="0"/>
                <w:noProof/>
                <w:webHidden/>
              </w:rPr>
            </w:r>
            <w:r w:rsidR="00F6755C" w:rsidRPr="00F6755C">
              <w:rPr>
                <w:b w:val="0"/>
                <w:noProof/>
                <w:webHidden/>
              </w:rPr>
              <w:fldChar w:fldCharType="separate"/>
            </w:r>
            <w:r w:rsidR="003F461A">
              <w:rPr>
                <w:b w:val="0"/>
                <w:noProof/>
                <w:webHidden/>
              </w:rPr>
              <w:t>9</w:t>
            </w:r>
            <w:r w:rsidR="00F6755C" w:rsidRPr="00F6755C">
              <w:rPr>
                <w:b w:val="0"/>
                <w:noProof/>
                <w:webHidden/>
              </w:rPr>
              <w:fldChar w:fldCharType="end"/>
            </w:r>
          </w:hyperlink>
        </w:p>
        <w:p w:rsidR="00F6755C" w:rsidRPr="00F6755C" w:rsidRDefault="00F3662D" w:rsidP="00F6755C">
          <w:pPr>
            <w:pStyle w:val="TDC2"/>
            <w:rPr>
              <w:rFonts w:asciiTheme="minorHAnsi" w:eastAsiaTheme="minorEastAsia" w:hAnsiTheme="minorHAnsi" w:cstheme="minorBidi"/>
              <w:b w:val="0"/>
              <w:noProof/>
              <w:color w:val="auto"/>
              <w:lang w:val="es-MX" w:eastAsia="es-MX"/>
            </w:rPr>
          </w:pPr>
          <w:hyperlink w:anchor="_Toc17363220" w:history="1">
            <w:r w:rsidR="00F6755C" w:rsidRPr="00F6755C">
              <w:rPr>
                <w:rStyle w:val="Hipervnculo"/>
                <w:b w:val="0"/>
                <w:noProof/>
                <w:sz w:val="22"/>
              </w:rPr>
              <w:t>4.</w:t>
            </w:r>
            <w:r w:rsidR="00F6755C" w:rsidRPr="00F6755C">
              <w:rPr>
                <w:rFonts w:asciiTheme="minorHAnsi" w:eastAsiaTheme="minorEastAsia" w:hAnsiTheme="minorHAnsi" w:cstheme="minorBidi"/>
                <w:b w:val="0"/>
                <w:noProof/>
                <w:color w:val="auto"/>
                <w:lang w:val="es-MX" w:eastAsia="es-MX"/>
              </w:rPr>
              <w:tab/>
            </w:r>
            <w:r w:rsidR="00F6755C" w:rsidRPr="00F6755C">
              <w:rPr>
                <w:rStyle w:val="Hipervnculo"/>
                <w:b w:val="0"/>
                <w:noProof/>
                <w:sz w:val="22"/>
              </w:rPr>
              <w:t>Experiencia estatal</w:t>
            </w:r>
            <w:r w:rsidR="00F6755C" w:rsidRPr="00F6755C">
              <w:rPr>
                <w:b w:val="0"/>
                <w:noProof/>
                <w:webHidden/>
              </w:rPr>
              <w:tab/>
            </w:r>
            <w:r w:rsidR="00F6755C" w:rsidRPr="00F6755C">
              <w:rPr>
                <w:b w:val="0"/>
                <w:noProof/>
                <w:webHidden/>
              </w:rPr>
              <w:fldChar w:fldCharType="begin"/>
            </w:r>
            <w:r w:rsidR="00F6755C" w:rsidRPr="00F6755C">
              <w:rPr>
                <w:b w:val="0"/>
                <w:noProof/>
                <w:webHidden/>
              </w:rPr>
              <w:instrText xml:space="preserve"> PAGEREF _Toc17363220 \h </w:instrText>
            </w:r>
            <w:r w:rsidR="00F6755C" w:rsidRPr="00F6755C">
              <w:rPr>
                <w:b w:val="0"/>
                <w:noProof/>
                <w:webHidden/>
              </w:rPr>
            </w:r>
            <w:r w:rsidR="00F6755C" w:rsidRPr="00F6755C">
              <w:rPr>
                <w:b w:val="0"/>
                <w:noProof/>
                <w:webHidden/>
              </w:rPr>
              <w:fldChar w:fldCharType="separate"/>
            </w:r>
            <w:r w:rsidR="003F461A">
              <w:rPr>
                <w:b w:val="0"/>
                <w:noProof/>
                <w:webHidden/>
              </w:rPr>
              <w:t>21</w:t>
            </w:r>
            <w:r w:rsidR="00F6755C" w:rsidRPr="00F6755C">
              <w:rPr>
                <w:b w:val="0"/>
                <w:noProof/>
                <w:webHidden/>
              </w:rPr>
              <w:fldChar w:fldCharType="end"/>
            </w:r>
          </w:hyperlink>
        </w:p>
        <w:p w:rsidR="00F6755C" w:rsidRPr="00F6755C" w:rsidRDefault="00F3662D" w:rsidP="00F6755C">
          <w:pPr>
            <w:pStyle w:val="TDC2"/>
            <w:rPr>
              <w:rFonts w:asciiTheme="minorHAnsi" w:eastAsiaTheme="minorEastAsia" w:hAnsiTheme="minorHAnsi" w:cstheme="minorBidi"/>
              <w:b w:val="0"/>
              <w:noProof/>
              <w:lang w:val="es-MX" w:eastAsia="es-MX"/>
            </w:rPr>
          </w:pPr>
          <w:hyperlink w:anchor="_Toc17363221" w:history="1">
            <w:r w:rsidR="00F6755C" w:rsidRPr="00F6755C">
              <w:rPr>
                <w:rStyle w:val="Hipervnculo"/>
                <w:b w:val="0"/>
                <w:noProof/>
                <w:sz w:val="22"/>
                <w:lang w:val="es-MX"/>
              </w:rPr>
              <w:t>5.</w:t>
            </w:r>
            <w:r w:rsidR="00F6755C" w:rsidRPr="00F6755C">
              <w:rPr>
                <w:rFonts w:asciiTheme="minorHAnsi" w:eastAsiaTheme="minorEastAsia" w:hAnsiTheme="minorHAnsi" w:cstheme="minorBidi"/>
                <w:b w:val="0"/>
                <w:noProof/>
                <w:lang w:val="es-MX" w:eastAsia="es-MX"/>
              </w:rPr>
              <w:tab/>
            </w:r>
            <w:r w:rsidR="00F6755C" w:rsidRPr="00F6755C">
              <w:rPr>
                <w:rStyle w:val="Hipervnculo"/>
                <w:b w:val="0"/>
                <w:noProof/>
                <w:sz w:val="22"/>
              </w:rPr>
              <w:t>Aspectos a considerar para una posible Acción Afirmativa a favor de la comunidad migrante</w:t>
            </w:r>
            <w:r w:rsidR="00F6755C" w:rsidRPr="00F6755C">
              <w:rPr>
                <w:b w:val="0"/>
                <w:noProof/>
                <w:webHidden/>
              </w:rPr>
              <w:tab/>
            </w:r>
            <w:r w:rsidR="00F6755C" w:rsidRPr="00F6755C">
              <w:rPr>
                <w:b w:val="0"/>
                <w:noProof/>
                <w:webHidden/>
              </w:rPr>
              <w:fldChar w:fldCharType="begin"/>
            </w:r>
            <w:r w:rsidR="00F6755C" w:rsidRPr="00F6755C">
              <w:rPr>
                <w:b w:val="0"/>
                <w:noProof/>
                <w:webHidden/>
              </w:rPr>
              <w:instrText xml:space="preserve"> PAGEREF _Toc17363221 \h </w:instrText>
            </w:r>
            <w:r w:rsidR="00F6755C" w:rsidRPr="00F6755C">
              <w:rPr>
                <w:b w:val="0"/>
                <w:noProof/>
                <w:webHidden/>
              </w:rPr>
            </w:r>
            <w:r w:rsidR="00F6755C" w:rsidRPr="00F6755C">
              <w:rPr>
                <w:b w:val="0"/>
                <w:noProof/>
                <w:webHidden/>
              </w:rPr>
              <w:fldChar w:fldCharType="separate"/>
            </w:r>
            <w:r w:rsidR="003F461A">
              <w:rPr>
                <w:b w:val="0"/>
                <w:noProof/>
                <w:webHidden/>
              </w:rPr>
              <w:t>23</w:t>
            </w:r>
            <w:r w:rsidR="00F6755C" w:rsidRPr="00F6755C">
              <w:rPr>
                <w:b w:val="0"/>
                <w:noProof/>
                <w:webHidden/>
              </w:rPr>
              <w:fldChar w:fldCharType="end"/>
            </w:r>
          </w:hyperlink>
        </w:p>
        <w:p w:rsidR="00F6755C" w:rsidRPr="00F6755C" w:rsidRDefault="00F3662D" w:rsidP="00F6755C">
          <w:pPr>
            <w:pStyle w:val="TDC2"/>
            <w:rPr>
              <w:rFonts w:asciiTheme="minorHAnsi" w:eastAsiaTheme="minorEastAsia" w:hAnsiTheme="minorHAnsi" w:cstheme="minorBidi"/>
              <w:b w:val="0"/>
              <w:noProof/>
              <w:color w:val="auto"/>
              <w:lang w:val="es-MX" w:eastAsia="es-MX"/>
            </w:rPr>
          </w:pPr>
          <w:hyperlink w:anchor="_Toc17363222" w:history="1">
            <w:r w:rsidR="00F6755C" w:rsidRPr="00F6755C">
              <w:rPr>
                <w:rStyle w:val="Hipervnculo"/>
                <w:b w:val="0"/>
                <w:noProof/>
                <w:sz w:val="22"/>
              </w:rPr>
              <w:t>Anexo 1</w:t>
            </w:r>
            <w:r w:rsidR="00F6755C" w:rsidRPr="00F6755C">
              <w:rPr>
                <w:b w:val="0"/>
                <w:noProof/>
                <w:webHidden/>
              </w:rPr>
              <w:tab/>
            </w:r>
            <w:r w:rsidR="00F6755C" w:rsidRPr="00F6755C">
              <w:rPr>
                <w:b w:val="0"/>
                <w:noProof/>
                <w:webHidden/>
              </w:rPr>
              <w:fldChar w:fldCharType="begin"/>
            </w:r>
            <w:r w:rsidR="00F6755C" w:rsidRPr="00F6755C">
              <w:rPr>
                <w:b w:val="0"/>
                <w:noProof/>
                <w:webHidden/>
              </w:rPr>
              <w:instrText xml:space="preserve"> PAGEREF _Toc17363222 \h </w:instrText>
            </w:r>
            <w:r w:rsidR="00F6755C" w:rsidRPr="00F6755C">
              <w:rPr>
                <w:b w:val="0"/>
                <w:noProof/>
                <w:webHidden/>
              </w:rPr>
            </w:r>
            <w:r w:rsidR="00F6755C" w:rsidRPr="00F6755C">
              <w:rPr>
                <w:b w:val="0"/>
                <w:noProof/>
                <w:webHidden/>
              </w:rPr>
              <w:fldChar w:fldCharType="separate"/>
            </w:r>
            <w:r w:rsidR="003F461A">
              <w:rPr>
                <w:b w:val="0"/>
                <w:noProof/>
                <w:webHidden/>
              </w:rPr>
              <w:t>27</w:t>
            </w:r>
            <w:r w:rsidR="00F6755C" w:rsidRPr="00F6755C">
              <w:rPr>
                <w:b w:val="0"/>
                <w:noProof/>
                <w:webHidden/>
              </w:rPr>
              <w:fldChar w:fldCharType="end"/>
            </w:r>
          </w:hyperlink>
        </w:p>
        <w:p w:rsidR="00B1256C" w:rsidRPr="00F6755C" w:rsidRDefault="00B1256C" w:rsidP="00F6755C">
          <w:pPr>
            <w:spacing w:before="240" w:after="240" w:line="360" w:lineRule="auto"/>
            <w:jc w:val="both"/>
            <w:rPr>
              <w:rFonts w:asciiTheme="majorHAnsi" w:hAnsiTheme="majorHAnsi"/>
              <w:sz w:val="22"/>
              <w:szCs w:val="22"/>
            </w:rPr>
          </w:pPr>
          <w:r w:rsidRPr="00F6755C">
            <w:rPr>
              <w:rFonts w:asciiTheme="majorHAnsi" w:hAnsiTheme="majorHAnsi"/>
              <w:color w:val="641345" w:themeColor="accent5"/>
              <w:sz w:val="22"/>
              <w:szCs w:val="22"/>
            </w:rPr>
            <w:fldChar w:fldCharType="end"/>
          </w:r>
        </w:p>
      </w:sdtContent>
    </w:sdt>
    <w:p w:rsidR="00A075FA" w:rsidRPr="0021076D" w:rsidRDefault="00A075FA" w:rsidP="00186F26">
      <w:pPr>
        <w:spacing w:after="200"/>
        <w:rPr>
          <w:rFonts w:asciiTheme="majorHAnsi" w:hAnsiTheme="majorHAnsi"/>
          <w:sz w:val="22"/>
          <w:szCs w:val="22"/>
        </w:rPr>
      </w:pPr>
    </w:p>
    <w:p w:rsidR="00AC3E02" w:rsidRPr="005357C4" w:rsidRDefault="00AC3E02" w:rsidP="00186F26">
      <w:pPr>
        <w:pStyle w:val="TDC3"/>
        <w:spacing w:after="200"/>
        <w:rPr>
          <w:rFonts w:asciiTheme="majorHAnsi" w:hAnsiTheme="majorHAnsi"/>
        </w:rPr>
      </w:pPr>
    </w:p>
    <w:p w:rsidR="00F018AB" w:rsidRPr="005357C4" w:rsidRDefault="00F018AB">
      <w:pPr>
        <w:rPr>
          <w:rFonts w:asciiTheme="majorHAnsi" w:eastAsia="Meiryo" w:hAnsiTheme="majorHAnsi"/>
          <w:bCs/>
          <w:color w:val="641345" w:themeColor="accent5"/>
          <w:sz w:val="22"/>
          <w:szCs w:val="22"/>
        </w:rPr>
      </w:pPr>
      <w:r w:rsidRPr="005357C4">
        <w:rPr>
          <w:rFonts w:asciiTheme="majorHAnsi" w:hAnsiTheme="majorHAnsi"/>
          <w:b/>
          <w:color w:val="641345" w:themeColor="accent5"/>
          <w:sz w:val="22"/>
          <w:szCs w:val="22"/>
        </w:rPr>
        <w:br w:type="page"/>
      </w:r>
    </w:p>
    <w:bookmarkStart w:id="1" w:name="_Toc17363216"/>
    <w:p w:rsidR="00C95DA5" w:rsidRDefault="00E15615" w:rsidP="00F6755C">
      <w:pPr>
        <w:pStyle w:val="titulosdocs"/>
        <w:spacing w:before="0" w:after="200"/>
        <w:rPr>
          <w:rFonts w:asciiTheme="majorHAnsi" w:hAnsiTheme="majorHAnsi"/>
          <w:b w:val="0"/>
          <w:color w:val="641345" w:themeColor="accent5"/>
          <w:sz w:val="32"/>
          <w:szCs w:val="22"/>
        </w:rPr>
      </w:pPr>
      <w:r w:rsidRPr="005357C4">
        <w:rPr>
          <w:rFonts w:asciiTheme="majorHAnsi" w:hAnsiTheme="majorHAnsi"/>
          <w:noProof/>
          <w:sz w:val="22"/>
          <w:szCs w:val="22"/>
          <w:lang w:val="es-MX" w:eastAsia="es-MX"/>
        </w:rPr>
        <mc:AlternateContent>
          <mc:Choice Requires="wps">
            <w:drawing>
              <wp:anchor distT="0" distB="0" distL="114300" distR="114300" simplePos="0" relativeHeight="251648000" behindDoc="0" locked="0" layoutInCell="1" allowOverlap="1" wp14:anchorId="690E67CF" wp14:editId="68B16F5A">
                <wp:simplePos x="0" y="0"/>
                <wp:positionH relativeFrom="page">
                  <wp:align>left</wp:align>
                </wp:positionH>
                <wp:positionV relativeFrom="paragraph">
                  <wp:posOffset>278765</wp:posOffset>
                </wp:positionV>
                <wp:extent cx="2026920" cy="0"/>
                <wp:effectExtent l="0" t="0" r="30480" b="19050"/>
                <wp:wrapNone/>
                <wp:docPr id="38" name="Conector recto 38"/>
                <wp:cNvGraphicFramePr/>
                <a:graphic xmlns:a="http://schemas.openxmlformats.org/drawingml/2006/main">
                  <a:graphicData uri="http://schemas.microsoft.com/office/word/2010/wordprocessingShape">
                    <wps:wsp>
                      <wps:cNvCnPr/>
                      <wps:spPr>
                        <a:xfrm>
                          <a:off x="0" y="0"/>
                          <a:ext cx="2026920" cy="0"/>
                        </a:xfrm>
                        <a:prstGeom prst="line">
                          <a:avLst/>
                        </a:prstGeom>
                        <a:ln w="19050" cmpd="sng">
                          <a:solidFill>
                            <a:schemeClr val="accent5"/>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3D69FE" id="Conector recto 38" o:spid="_x0000_s1026" style="position:absolute;z-index:2516480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21.95pt" to="159.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" strokecolor="#641345 [3208]" strokeweight="1.5pt">
                <w10:wrap anchorx="page"/>
              </v:line>
            </w:pict>
          </mc:Fallback>
        </mc:AlternateContent>
      </w:r>
      <w:r w:rsidR="00F6755C">
        <w:rPr>
          <w:rFonts w:asciiTheme="majorHAnsi" w:hAnsiTheme="majorHAnsi"/>
          <w:b w:val="0"/>
          <w:color w:val="641345" w:themeColor="accent5"/>
          <w:sz w:val="32"/>
          <w:szCs w:val="22"/>
        </w:rPr>
        <w:t>Siglas</w:t>
      </w:r>
      <w:bookmarkEnd w:id="1"/>
    </w:p>
    <w:p w:rsidR="004670C7" w:rsidRPr="004670C7" w:rsidRDefault="004670C7" w:rsidP="004670C7"/>
    <w:p w:rsidR="009652DF" w:rsidRDefault="009652DF" w:rsidP="00A1362A">
      <w:pPr>
        <w:spacing w:after="200"/>
        <w:jc w:val="both"/>
        <w:rPr>
          <w:rFonts w:ascii="Century Gothic" w:hAnsi="Century Gothic"/>
          <w:sz w:val="22"/>
          <w:szCs w:val="22"/>
        </w:rPr>
      </w:pPr>
    </w:p>
    <w:p w:rsidR="003F461A" w:rsidRDefault="003F461A" w:rsidP="00A1362A">
      <w:pPr>
        <w:spacing w:after="200"/>
        <w:jc w:val="both"/>
        <w:rPr>
          <w:rFonts w:ascii="Century Gothic" w:hAnsi="Century Gothic"/>
          <w:sz w:val="22"/>
          <w:szCs w:val="22"/>
        </w:rPr>
      </w:pPr>
    </w:p>
    <w:tbl>
      <w:tblPr>
        <w:tblStyle w:val="Tablaconcuadrcula"/>
        <w:tblW w:w="0" w:type="auto"/>
        <w:tblBorders>
          <w:top w:val="single" w:sz="4" w:space="0" w:color="641E46"/>
          <w:left w:val="none" w:sz="0" w:space="0" w:color="auto"/>
          <w:bottom w:val="single" w:sz="4" w:space="0" w:color="641E46"/>
          <w:right w:val="none" w:sz="0" w:space="0" w:color="auto"/>
          <w:insideH w:val="single" w:sz="4" w:space="0" w:color="641E46"/>
          <w:insideV w:val="none" w:sz="0" w:space="0" w:color="auto"/>
        </w:tblBorders>
        <w:tblLook w:val="04A0" w:firstRow="1" w:lastRow="0" w:firstColumn="1" w:lastColumn="0" w:noHBand="0" w:noVBand="1"/>
      </w:tblPr>
      <w:tblGrid>
        <w:gridCol w:w="828"/>
        <w:gridCol w:w="7817"/>
      </w:tblGrid>
      <w:tr w:rsidR="009652DF" w:rsidRPr="00975AA3" w:rsidTr="00C57C75">
        <w:trPr>
          <w:cnfStyle w:val="100000000000" w:firstRow="1" w:lastRow="0" w:firstColumn="0" w:lastColumn="0" w:oddVBand="0" w:evenVBand="0" w:oddHBand="0" w:evenHBand="0" w:firstRowFirstColumn="0" w:firstRowLastColumn="0" w:lastRowFirstColumn="0" w:lastRowLastColumn="0"/>
        </w:trPr>
        <w:tc>
          <w:tcPr>
            <w:tcW w:w="0" w:type="auto"/>
            <w:shd w:val="clear" w:color="auto" w:fill="auto"/>
          </w:tcPr>
          <w:p w:rsidR="009652DF" w:rsidRPr="00975AA3" w:rsidRDefault="0066077A" w:rsidP="00C57C75">
            <w:pPr>
              <w:spacing w:before="60" w:after="60"/>
              <w:jc w:val="right"/>
              <w:rPr>
                <w:rFonts w:ascii="Century Gothic" w:hAnsi="Century Gothic" w:cs="Arial"/>
                <w:color w:val="641E46"/>
                <w:sz w:val="18"/>
                <w:szCs w:val="18"/>
              </w:rPr>
            </w:pPr>
            <w:r>
              <w:rPr>
                <w:rFonts w:ascii="Century Gothic" w:hAnsi="Century Gothic" w:cs="Arial"/>
                <w:color w:val="641E46"/>
                <w:sz w:val="18"/>
                <w:szCs w:val="18"/>
              </w:rPr>
              <w:t>CPEUM</w:t>
            </w:r>
          </w:p>
        </w:tc>
        <w:tc>
          <w:tcPr>
            <w:tcW w:w="0" w:type="auto"/>
            <w:shd w:val="clear" w:color="auto" w:fill="auto"/>
          </w:tcPr>
          <w:p w:rsidR="009652DF" w:rsidRPr="00975AA3" w:rsidRDefault="0066077A" w:rsidP="00C57C75">
            <w:pPr>
              <w:spacing w:before="60" w:after="60"/>
              <w:jc w:val="left"/>
              <w:rPr>
                <w:rFonts w:ascii="Century Gothic" w:hAnsi="Century Gothic" w:cs="Arial"/>
                <w:b w:val="0"/>
                <w:caps w:val="0"/>
                <w:sz w:val="18"/>
                <w:szCs w:val="18"/>
              </w:rPr>
            </w:pPr>
            <w:r>
              <w:rPr>
                <w:rFonts w:ascii="Century Gothic" w:hAnsi="Century Gothic" w:cs="Arial"/>
                <w:b w:val="0"/>
                <w:caps w:val="0"/>
                <w:sz w:val="18"/>
                <w:szCs w:val="18"/>
              </w:rPr>
              <w:t>Constitución Política de los Estados Unidos Mexicanos</w:t>
            </w:r>
            <w:r w:rsidR="009652DF">
              <w:rPr>
                <w:rFonts w:ascii="Century Gothic" w:hAnsi="Century Gothic" w:cs="Arial"/>
                <w:b w:val="0"/>
                <w:caps w:val="0"/>
                <w:sz w:val="18"/>
                <w:szCs w:val="18"/>
              </w:rPr>
              <w:t>.</w:t>
            </w:r>
          </w:p>
        </w:tc>
      </w:tr>
      <w:tr w:rsidR="009652DF" w:rsidRPr="00975AA3" w:rsidTr="00C57C75">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rsidR="009652DF" w:rsidRPr="00975AA3" w:rsidRDefault="0066077A" w:rsidP="00C57C75">
            <w:pPr>
              <w:spacing w:before="60" w:after="60"/>
              <w:jc w:val="right"/>
              <w:rPr>
                <w:rFonts w:ascii="Century Gothic" w:hAnsi="Century Gothic" w:cs="Arial"/>
                <w:b/>
                <w:color w:val="641E46"/>
                <w:sz w:val="18"/>
                <w:szCs w:val="18"/>
              </w:rPr>
            </w:pPr>
            <w:r>
              <w:rPr>
                <w:rFonts w:ascii="Century Gothic" w:hAnsi="Century Gothic" w:cs="Arial"/>
                <w:b/>
                <w:color w:val="641E46"/>
                <w:sz w:val="18"/>
                <w:szCs w:val="18"/>
              </w:rPr>
              <w:t>CVME</w:t>
            </w:r>
          </w:p>
        </w:tc>
        <w:tc>
          <w:tcPr>
            <w:tcW w:w="0" w:type="auto"/>
            <w:shd w:val="clear" w:color="auto" w:fill="auto"/>
          </w:tcPr>
          <w:p w:rsidR="009652DF" w:rsidRPr="00975AA3" w:rsidRDefault="0066077A" w:rsidP="0066077A">
            <w:pPr>
              <w:spacing w:before="60" w:after="60"/>
              <w:rPr>
                <w:rFonts w:ascii="Century Gothic" w:hAnsi="Century Gothic" w:cs="Arial"/>
                <w:sz w:val="18"/>
                <w:szCs w:val="18"/>
              </w:rPr>
            </w:pPr>
            <w:r>
              <w:rPr>
                <w:rFonts w:ascii="Century Gothic" w:hAnsi="Century Gothic" w:cs="Arial"/>
                <w:sz w:val="18"/>
                <w:szCs w:val="18"/>
              </w:rPr>
              <w:t>Comisión Temporal de Vinculación con Mexicanos Residentes en el Extranjero y Análisis de las Modalidades de su Voto.</w:t>
            </w:r>
          </w:p>
        </w:tc>
      </w:tr>
      <w:tr w:rsidR="009652DF" w:rsidRPr="00975AA3" w:rsidTr="00C57C75">
        <w:tc>
          <w:tcPr>
            <w:tcW w:w="0" w:type="auto"/>
            <w:shd w:val="clear" w:color="auto" w:fill="auto"/>
          </w:tcPr>
          <w:p w:rsidR="009652DF" w:rsidRPr="00975AA3" w:rsidRDefault="009652DF" w:rsidP="00C57C75">
            <w:pPr>
              <w:spacing w:before="60" w:after="60"/>
              <w:jc w:val="right"/>
              <w:rPr>
                <w:rFonts w:ascii="Century Gothic" w:hAnsi="Century Gothic" w:cs="Arial"/>
                <w:b/>
                <w:color w:val="641E46"/>
                <w:sz w:val="18"/>
                <w:szCs w:val="18"/>
              </w:rPr>
            </w:pPr>
            <w:r>
              <w:rPr>
                <w:rFonts w:ascii="Century Gothic" w:hAnsi="Century Gothic" w:cs="Arial"/>
                <w:b/>
                <w:color w:val="641E46"/>
                <w:sz w:val="18"/>
                <w:szCs w:val="18"/>
              </w:rPr>
              <w:t>EUA</w:t>
            </w:r>
          </w:p>
        </w:tc>
        <w:tc>
          <w:tcPr>
            <w:tcW w:w="0" w:type="auto"/>
            <w:shd w:val="clear" w:color="auto" w:fill="auto"/>
          </w:tcPr>
          <w:p w:rsidR="009652DF" w:rsidRPr="00975AA3" w:rsidRDefault="009652DF" w:rsidP="00C57C75">
            <w:pPr>
              <w:spacing w:before="60" w:after="60"/>
              <w:rPr>
                <w:rFonts w:ascii="Century Gothic" w:hAnsi="Century Gothic" w:cs="Arial"/>
                <w:sz w:val="18"/>
                <w:szCs w:val="18"/>
              </w:rPr>
            </w:pPr>
            <w:r>
              <w:rPr>
                <w:rFonts w:ascii="Century Gothic" w:hAnsi="Century Gothic" w:cs="Arial"/>
                <w:sz w:val="18"/>
                <w:szCs w:val="18"/>
              </w:rPr>
              <w:t>Estados Unidos de América.</w:t>
            </w:r>
          </w:p>
        </w:tc>
      </w:tr>
      <w:tr w:rsidR="009652DF" w:rsidRPr="00975AA3" w:rsidTr="00C57C75">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rsidR="009652DF" w:rsidRDefault="009652DF" w:rsidP="00C57C75">
            <w:pPr>
              <w:spacing w:before="60" w:after="60"/>
              <w:jc w:val="right"/>
              <w:rPr>
                <w:rFonts w:ascii="Century Gothic" w:hAnsi="Century Gothic" w:cs="Arial"/>
                <w:b/>
                <w:color w:val="641E46"/>
                <w:sz w:val="18"/>
                <w:szCs w:val="18"/>
              </w:rPr>
            </w:pPr>
            <w:r>
              <w:rPr>
                <w:rFonts w:ascii="Century Gothic" w:hAnsi="Century Gothic" w:cs="Arial"/>
                <w:b/>
                <w:color w:val="641E46"/>
                <w:sz w:val="18"/>
                <w:szCs w:val="18"/>
              </w:rPr>
              <w:t>INE</w:t>
            </w:r>
          </w:p>
        </w:tc>
        <w:tc>
          <w:tcPr>
            <w:tcW w:w="0" w:type="auto"/>
            <w:shd w:val="clear" w:color="auto" w:fill="auto"/>
          </w:tcPr>
          <w:p w:rsidR="009652DF" w:rsidRDefault="009652DF" w:rsidP="00C57C75">
            <w:pPr>
              <w:spacing w:before="60" w:after="60"/>
              <w:rPr>
                <w:rFonts w:ascii="Century Gothic" w:hAnsi="Century Gothic" w:cs="Arial"/>
                <w:sz w:val="18"/>
                <w:szCs w:val="18"/>
              </w:rPr>
            </w:pPr>
            <w:r>
              <w:rPr>
                <w:rFonts w:ascii="Century Gothic" w:hAnsi="Century Gothic" w:cs="Arial"/>
                <w:sz w:val="18"/>
                <w:szCs w:val="18"/>
              </w:rPr>
              <w:t>Instituto Nacional Electoral.</w:t>
            </w:r>
          </w:p>
        </w:tc>
      </w:tr>
      <w:tr w:rsidR="0066077A" w:rsidRPr="00975AA3" w:rsidTr="00C57C75">
        <w:tc>
          <w:tcPr>
            <w:tcW w:w="0" w:type="auto"/>
            <w:shd w:val="clear" w:color="auto" w:fill="auto"/>
          </w:tcPr>
          <w:p w:rsidR="0066077A" w:rsidRDefault="0066077A" w:rsidP="00C57C75">
            <w:pPr>
              <w:spacing w:before="60" w:after="60"/>
              <w:jc w:val="right"/>
              <w:rPr>
                <w:rFonts w:ascii="Century Gothic" w:hAnsi="Century Gothic" w:cs="Arial"/>
                <w:b/>
                <w:color w:val="641E46"/>
                <w:sz w:val="18"/>
                <w:szCs w:val="18"/>
              </w:rPr>
            </w:pPr>
            <w:r>
              <w:rPr>
                <w:rFonts w:ascii="Century Gothic" w:hAnsi="Century Gothic" w:cs="Arial"/>
                <w:b/>
                <w:color w:val="641E46"/>
                <w:sz w:val="18"/>
                <w:szCs w:val="18"/>
              </w:rPr>
              <w:t>LFPED</w:t>
            </w:r>
          </w:p>
        </w:tc>
        <w:tc>
          <w:tcPr>
            <w:tcW w:w="0" w:type="auto"/>
            <w:shd w:val="clear" w:color="auto" w:fill="auto"/>
          </w:tcPr>
          <w:p w:rsidR="0066077A" w:rsidRDefault="0066077A" w:rsidP="00C57C75">
            <w:pPr>
              <w:spacing w:before="60" w:after="60"/>
              <w:rPr>
                <w:rFonts w:ascii="Century Gothic" w:hAnsi="Century Gothic" w:cs="Arial"/>
                <w:sz w:val="18"/>
                <w:szCs w:val="18"/>
              </w:rPr>
            </w:pPr>
            <w:r>
              <w:rPr>
                <w:rFonts w:ascii="Century Gothic" w:hAnsi="Century Gothic" w:cs="Arial"/>
                <w:sz w:val="18"/>
                <w:szCs w:val="18"/>
              </w:rPr>
              <w:t>Ley Federal para Prevenir y Eliminar la Discriminación.</w:t>
            </w:r>
          </w:p>
        </w:tc>
      </w:tr>
      <w:tr w:rsidR="009652DF" w:rsidRPr="00975AA3" w:rsidTr="00C57C75">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rsidR="009652DF" w:rsidRPr="00975AA3" w:rsidRDefault="0066077A" w:rsidP="00C57C75">
            <w:pPr>
              <w:spacing w:before="60" w:after="60"/>
              <w:jc w:val="right"/>
              <w:rPr>
                <w:rFonts w:ascii="Century Gothic" w:hAnsi="Century Gothic" w:cs="Arial"/>
                <w:b/>
                <w:color w:val="641E46"/>
                <w:sz w:val="18"/>
                <w:szCs w:val="18"/>
              </w:rPr>
            </w:pPr>
            <w:r>
              <w:rPr>
                <w:rFonts w:ascii="Century Gothic" w:hAnsi="Century Gothic" w:cs="Arial"/>
                <w:b/>
                <w:color w:val="641E46"/>
                <w:sz w:val="18"/>
                <w:szCs w:val="18"/>
              </w:rPr>
              <w:t>LGIPE</w:t>
            </w:r>
          </w:p>
        </w:tc>
        <w:tc>
          <w:tcPr>
            <w:tcW w:w="0" w:type="auto"/>
            <w:shd w:val="clear" w:color="auto" w:fill="auto"/>
          </w:tcPr>
          <w:p w:rsidR="009652DF" w:rsidRPr="00975AA3" w:rsidRDefault="0066077A" w:rsidP="00C57C75">
            <w:pPr>
              <w:spacing w:before="60" w:after="60"/>
              <w:rPr>
                <w:rFonts w:ascii="Century Gothic" w:hAnsi="Century Gothic" w:cs="Arial"/>
                <w:sz w:val="18"/>
                <w:szCs w:val="18"/>
              </w:rPr>
            </w:pPr>
            <w:r>
              <w:rPr>
                <w:rFonts w:ascii="Century Gothic" w:hAnsi="Century Gothic" w:cs="Arial"/>
                <w:sz w:val="18"/>
                <w:szCs w:val="18"/>
              </w:rPr>
              <w:t>Ley General de Instituciones y Procedimientos Electorales.</w:t>
            </w:r>
          </w:p>
        </w:tc>
      </w:tr>
      <w:tr w:rsidR="009652DF" w:rsidRPr="00975AA3" w:rsidTr="00C57C75">
        <w:tc>
          <w:tcPr>
            <w:tcW w:w="0" w:type="auto"/>
            <w:shd w:val="clear" w:color="auto" w:fill="auto"/>
          </w:tcPr>
          <w:p w:rsidR="009652DF" w:rsidRDefault="0066077A" w:rsidP="00C57C75">
            <w:pPr>
              <w:spacing w:before="60" w:after="60"/>
              <w:jc w:val="right"/>
              <w:rPr>
                <w:rFonts w:ascii="Century Gothic" w:hAnsi="Century Gothic" w:cs="Arial"/>
                <w:b/>
                <w:color w:val="641E46"/>
                <w:sz w:val="18"/>
                <w:szCs w:val="18"/>
              </w:rPr>
            </w:pPr>
            <w:r>
              <w:rPr>
                <w:rFonts w:ascii="Century Gothic" w:hAnsi="Century Gothic" w:cs="Arial"/>
                <w:b/>
                <w:color w:val="641E46"/>
                <w:sz w:val="18"/>
                <w:szCs w:val="18"/>
              </w:rPr>
              <w:t>LGPP</w:t>
            </w:r>
          </w:p>
        </w:tc>
        <w:tc>
          <w:tcPr>
            <w:tcW w:w="0" w:type="auto"/>
            <w:shd w:val="clear" w:color="auto" w:fill="auto"/>
          </w:tcPr>
          <w:p w:rsidR="009652DF" w:rsidRDefault="0066077A" w:rsidP="0066077A">
            <w:pPr>
              <w:spacing w:before="60" w:after="60"/>
              <w:rPr>
                <w:rFonts w:ascii="Century Gothic" w:hAnsi="Century Gothic" w:cs="Arial"/>
                <w:sz w:val="18"/>
                <w:szCs w:val="18"/>
              </w:rPr>
            </w:pPr>
            <w:r>
              <w:rPr>
                <w:rFonts w:ascii="Century Gothic" w:hAnsi="Century Gothic" w:cs="Arial"/>
                <w:sz w:val="18"/>
                <w:szCs w:val="18"/>
              </w:rPr>
              <w:t>Ley General de Partidos Políticos.</w:t>
            </w:r>
          </w:p>
        </w:tc>
      </w:tr>
      <w:tr w:rsidR="00781305" w:rsidRPr="00975AA3" w:rsidTr="00C57C75">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rsidR="00781305" w:rsidRDefault="00781305" w:rsidP="00C57C75">
            <w:pPr>
              <w:spacing w:before="60" w:after="60"/>
              <w:jc w:val="right"/>
              <w:rPr>
                <w:rFonts w:ascii="Century Gothic" w:hAnsi="Century Gothic" w:cs="Arial"/>
                <w:b/>
                <w:color w:val="641E46"/>
                <w:sz w:val="18"/>
                <w:szCs w:val="18"/>
              </w:rPr>
            </w:pPr>
            <w:r>
              <w:rPr>
                <w:rFonts w:ascii="Century Gothic" w:hAnsi="Century Gothic" w:cs="Arial"/>
                <w:b/>
                <w:color w:val="641E46"/>
                <w:sz w:val="18"/>
                <w:szCs w:val="18"/>
              </w:rPr>
              <w:t>OPL</w:t>
            </w:r>
          </w:p>
        </w:tc>
        <w:tc>
          <w:tcPr>
            <w:tcW w:w="0" w:type="auto"/>
            <w:shd w:val="clear" w:color="auto" w:fill="auto"/>
          </w:tcPr>
          <w:p w:rsidR="00781305" w:rsidRDefault="00781305" w:rsidP="00781305">
            <w:pPr>
              <w:spacing w:before="60" w:after="60"/>
              <w:rPr>
                <w:rFonts w:ascii="Century Gothic" w:hAnsi="Century Gothic" w:cs="Arial"/>
                <w:sz w:val="18"/>
                <w:szCs w:val="18"/>
              </w:rPr>
            </w:pPr>
            <w:r>
              <w:rPr>
                <w:rFonts w:ascii="Century Gothic" w:hAnsi="Century Gothic" w:cs="Arial"/>
                <w:sz w:val="18"/>
                <w:szCs w:val="18"/>
              </w:rPr>
              <w:t>Organismo Público Local.</w:t>
            </w:r>
          </w:p>
        </w:tc>
      </w:tr>
      <w:tr w:rsidR="009652DF" w:rsidRPr="00975AA3" w:rsidTr="00C57C75">
        <w:tc>
          <w:tcPr>
            <w:tcW w:w="0" w:type="auto"/>
            <w:shd w:val="clear" w:color="auto" w:fill="auto"/>
          </w:tcPr>
          <w:p w:rsidR="009652DF" w:rsidRDefault="008066A9" w:rsidP="00C57C75">
            <w:pPr>
              <w:spacing w:before="60" w:after="60"/>
              <w:jc w:val="right"/>
              <w:rPr>
                <w:rFonts w:ascii="Century Gothic" w:hAnsi="Century Gothic" w:cs="Arial"/>
                <w:b/>
                <w:color w:val="641E46"/>
                <w:sz w:val="18"/>
                <w:szCs w:val="18"/>
              </w:rPr>
            </w:pPr>
            <w:r>
              <w:rPr>
                <w:rFonts w:ascii="Century Gothic" w:hAnsi="Century Gothic" w:cs="Arial"/>
                <w:b/>
                <w:color w:val="641E46"/>
                <w:sz w:val="18"/>
                <w:szCs w:val="18"/>
              </w:rPr>
              <w:t>PEF</w:t>
            </w:r>
          </w:p>
        </w:tc>
        <w:tc>
          <w:tcPr>
            <w:tcW w:w="0" w:type="auto"/>
            <w:shd w:val="clear" w:color="auto" w:fill="auto"/>
          </w:tcPr>
          <w:p w:rsidR="009652DF" w:rsidRDefault="008066A9" w:rsidP="00C57C75">
            <w:pPr>
              <w:spacing w:before="60" w:after="60"/>
              <w:rPr>
                <w:rFonts w:ascii="Century Gothic" w:hAnsi="Century Gothic" w:cs="Arial"/>
                <w:sz w:val="18"/>
                <w:szCs w:val="18"/>
              </w:rPr>
            </w:pPr>
            <w:r>
              <w:rPr>
                <w:rFonts w:ascii="Century Gothic" w:hAnsi="Century Gothic" w:cs="Arial"/>
                <w:sz w:val="18"/>
                <w:szCs w:val="18"/>
              </w:rPr>
              <w:t>Proceso Electoral Federal.</w:t>
            </w:r>
          </w:p>
        </w:tc>
      </w:tr>
      <w:tr w:rsidR="009652DF" w:rsidRPr="00975AA3" w:rsidTr="00C57C75">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rsidR="009652DF" w:rsidRDefault="0066077A" w:rsidP="00C57C75">
            <w:pPr>
              <w:spacing w:before="60" w:after="60"/>
              <w:jc w:val="right"/>
              <w:rPr>
                <w:rFonts w:ascii="Century Gothic" w:hAnsi="Century Gothic" w:cs="Arial"/>
                <w:b/>
                <w:color w:val="641E46"/>
                <w:sz w:val="18"/>
                <w:szCs w:val="18"/>
              </w:rPr>
            </w:pPr>
            <w:r>
              <w:rPr>
                <w:rFonts w:ascii="Century Gothic" w:hAnsi="Century Gothic" w:cs="Arial"/>
                <w:b/>
                <w:color w:val="641E46"/>
                <w:sz w:val="18"/>
                <w:szCs w:val="18"/>
              </w:rPr>
              <w:t>PEL</w:t>
            </w:r>
          </w:p>
        </w:tc>
        <w:tc>
          <w:tcPr>
            <w:tcW w:w="0" w:type="auto"/>
            <w:shd w:val="clear" w:color="auto" w:fill="auto"/>
          </w:tcPr>
          <w:p w:rsidR="009652DF" w:rsidRDefault="0066077A" w:rsidP="00C57C75">
            <w:pPr>
              <w:spacing w:before="60" w:after="60"/>
              <w:rPr>
                <w:rFonts w:ascii="Century Gothic" w:hAnsi="Century Gothic" w:cs="Arial"/>
                <w:sz w:val="18"/>
                <w:szCs w:val="18"/>
              </w:rPr>
            </w:pPr>
            <w:r>
              <w:rPr>
                <w:rFonts w:ascii="Century Gothic" w:hAnsi="Century Gothic" w:cs="Arial"/>
                <w:sz w:val="18"/>
                <w:szCs w:val="18"/>
              </w:rPr>
              <w:t>Proceso Electoral Local.</w:t>
            </w:r>
          </w:p>
        </w:tc>
      </w:tr>
      <w:tr w:rsidR="009652DF" w:rsidRPr="00975AA3" w:rsidTr="00C57C75">
        <w:tc>
          <w:tcPr>
            <w:tcW w:w="0" w:type="auto"/>
            <w:shd w:val="clear" w:color="auto" w:fill="auto"/>
          </w:tcPr>
          <w:p w:rsidR="009652DF" w:rsidRPr="00975AA3" w:rsidRDefault="009652DF" w:rsidP="00C57C75">
            <w:pPr>
              <w:spacing w:before="60" w:after="60"/>
              <w:jc w:val="right"/>
              <w:rPr>
                <w:rFonts w:ascii="Century Gothic" w:hAnsi="Century Gothic" w:cs="Arial"/>
                <w:b/>
                <w:color w:val="641E46"/>
                <w:sz w:val="18"/>
                <w:szCs w:val="18"/>
              </w:rPr>
            </w:pPr>
            <w:r>
              <w:rPr>
                <w:rFonts w:ascii="Century Gothic" w:hAnsi="Century Gothic" w:cs="Arial"/>
                <w:b/>
                <w:color w:val="641E46"/>
                <w:sz w:val="18"/>
                <w:szCs w:val="18"/>
              </w:rPr>
              <w:t>SRE</w:t>
            </w:r>
          </w:p>
        </w:tc>
        <w:tc>
          <w:tcPr>
            <w:tcW w:w="0" w:type="auto"/>
            <w:shd w:val="clear" w:color="auto" w:fill="auto"/>
          </w:tcPr>
          <w:p w:rsidR="009652DF" w:rsidRPr="00975AA3" w:rsidRDefault="009652DF" w:rsidP="00C57C75">
            <w:pPr>
              <w:spacing w:before="60" w:after="60"/>
              <w:rPr>
                <w:rFonts w:ascii="Century Gothic" w:hAnsi="Century Gothic" w:cs="Arial"/>
                <w:sz w:val="18"/>
                <w:szCs w:val="18"/>
              </w:rPr>
            </w:pPr>
            <w:r>
              <w:rPr>
                <w:rFonts w:ascii="Century Gothic" w:hAnsi="Century Gothic" w:cs="Arial"/>
                <w:sz w:val="18"/>
                <w:szCs w:val="18"/>
              </w:rPr>
              <w:t>Secretaría de Relaciones Exteriores.</w:t>
            </w:r>
          </w:p>
        </w:tc>
      </w:tr>
      <w:tr w:rsidR="009652DF" w:rsidRPr="00975AA3" w:rsidTr="00C57C75">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rsidR="009652DF" w:rsidRPr="00975AA3" w:rsidRDefault="008066A9" w:rsidP="00C57C75">
            <w:pPr>
              <w:spacing w:before="60" w:after="60"/>
              <w:jc w:val="right"/>
              <w:rPr>
                <w:rFonts w:ascii="Century Gothic" w:hAnsi="Century Gothic" w:cs="Arial"/>
                <w:b/>
                <w:color w:val="641E46"/>
                <w:sz w:val="18"/>
                <w:szCs w:val="18"/>
              </w:rPr>
            </w:pPr>
            <w:r>
              <w:rPr>
                <w:rFonts w:ascii="Century Gothic" w:hAnsi="Century Gothic" w:cs="Arial"/>
                <w:b/>
                <w:color w:val="641E46"/>
                <w:sz w:val="18"/>
                <w:szCs w:val="18"/>
              </w:rPr>
              <w:t>TEPJF</w:t>
            </w:r>
          </w:p>
        </w:tc>
        <w:tc>
          <w:tcPr>
            <w:tcW w:w="0" w:type="auto"/>
            <w:shd w:val="clear" w:color="auto" w:fill="auto"/>
          </w:tcPr>
          <w:p w:rsidR="009652DF" w:rsidRPr="00975AA3" w:rsidRDefault="008066A9" w:rsidP="00C57C75">
            <w:pPr>
              <w:spacing w:before="60" w:after="60"/>
              <w:rPr>
                <w:rFonts w:ascii="Century Gothic" w:hAnsi="Century Gothic" w:cs="Arial"/>
                <w:sz w:val="18"/>
                <w:szCs w:val="18"/>
              </w:rPr>
            </w:pPr>
            <w:r>
              <w:rPr>
                <w:rFonts w:ascii="Century Gothic" w:hAnsi="Century Gothic" w:cs="Arial"/>
                <w:sz w:val="18"/>
                <w:szCs w:val="18"/>
              </w:rPr>
              <w:t>Tribunal Electoral del Poder Judicial de la Federación.</w:t>
            </w:r>
          </w:p>
        </w:tc>
      </w:tr>
      <w:tr w:rsidR="009652DF" w:rsidRPr="00975AA3" w:rsidTr="00C57C75">
        <w:tc>
          <w:tcPr>
            <w:tcW w:w="0" w:type="auto"/>
            <w:shd w:val="clear" w:color="auto" w:fill="auto"/>
          </w:tcPr>
          <w:p w:rsidR="009652DF" w:rsidRPr="00975AA3" w:rsidRDefault="009652DF" w:rsidP="00C57C75">
            <w:pPr>
              <w:spacing w:before="60" w:after="60"/>
              <w:jc w:val="right"/>
              <w:rPr>
                <w:rFonts w:ascii="Century Gothic" w:hAnsi="Century Gothic" w:cs="Arial"/>
                <w:b/>
                <w:color w:val="641E46"/>
                <w:sz w:val="18"/>
                <w:szCs w:val="18"/>
              </w:rPr>
            </w:pPr>
            <w:r w:rsidRPr="00975AA3">
              <w:rPr>
                <w:rFonts w:ascii="Century Gothic" w:hAnsi="Century Gothic" w:cs="Arial"/>
                <w:b/>
                <w:color w:val="641E46"/>
                <w:sz w:val="18"/>
                <w:szCs w:val="18"/>
              </w:rPr>
              <w:t>VMRE</w:t>
            </w:r>
          </w:p>
        </w:tc>
        <w:tc>
          <w:tcPr>
            <w:tcW w:w="0" w:type="auto"/>
            <w:shd w:val="clear" w:color="auto" w:fill="auto"/>
          </w:tcPr>
          <w:p w:rsidR="009652DF" w:rsidRPr="00975AA3" w:rsidRDefault="009652DF" w:rsidP="00C57C75">
            <w:pPr>
              <w:spacing w:before="60" w:after="60"/>
              <w:rPr>
                <w:rFonts w:ascii="Century Gothic" w:hAnsi="Century Gothic" w:cs="Arial"/>
                <w:sz w:val="18"/>
                <w:szCs w:val="18"/>
              </w:rPr>
            </w:pPr>
            <w:r w:rsidRPr="00975AA3">
              <w:rPr>
                <w:rFonts w:ascii="Century Gothic" w:hAnsi="Century Gothic" w:cs="Arial"/>
                <w:sz w:val="18"/>
                <w:szCs w:val="18"/>
              </w:rPr>
              <w:t>Voto de las Mexicanas y los Mexicanos Residentes en el Extranjero</w:t>
            </w:r>
            <w:r w:rsidR="008066A9">
              <w:rPr>
                <w:rFonts w:ascii="Century Gothic" w:hAnsi="Century Gothic" w:cs="Arial"/>
                <w:sz w:val="18"/>
                <w:szCs w:val="18"/>
              </w:rPr>
              <w:t>.</w:t>
            </w:r>
          </w:p>
        </w:tc>
      </w:tr>
    </w:tbl>
    <w:p w:rsidR="00F6755C" w:rsidRDefault="00F6755C" w:rsidP="00A1362A">
      <w:pPr>
        <w:spacing w:after="200"/>
        <w:jc w:val="both"/>
        <w:rPr>
          <w:rFonts w:ascii="Century Gothic" w:hAnsi="Century Gothic"/>
          <w:sz w:val="22"/>
          <w:szCs w:val="22"/>
        </w:rPr>
      </w:pPr>
    </w:p>
    <w:p w:rsidR="00F6755C" w:rsidRDefault="00F6755C">
      <w:pPr>
        <w:rPr>
          <w:rFonts w:ascii="Century Gothic" w:hAnsi="Century Gothic"/>
          <w:sz w:val="22"/>
          <w:szCs w:val="22"/>
        </w:rPr>
      </w:pPr>
      <w:r>
        <w:rPr>
          <w:rFonts w:ascii="Century Gothic" w:hAnsi="Century Gothic"/>
          <w:sz w:val="22"/>
          <w:szCs w:val="22"/>
        </w:rPr>
        <w:br w:type="page"/>
      </w:r>
    </w:p>
    <w:bookmarkStart w:id="2" w:name="_Toc17363217"/>
    <w:p w:rsidR="00F6755C" w:rsidRDefault="00F6755C" w:rsidP="00F6755C">
      <w:pPr>
        <w:pStyle w:val="titulosdocs"/>
        <w:numPr>
          <w:ilvl w:val="0"/>
          <w:numId w:val="25"/>
        </w:numPr>
        <w:spacing w:before="0" w:after="200"/>
        <w:ind w:left="0"/>
        <w:rPr>
          <w:rFonts w:asciiTheme="majorHAnsi" w:hAnsiTheme="majorHAnsi"/>
          <w:b w:val="0"/>
          <w:color w:val="641345" w:themeColor="accent5"/>
          <w:sz w:val="32"/>
          <w:szCs w:val="22"/>
        </w:rPr>
      </w:pPr>
      <w:r w:rsidRPr="005357C4">
        <w:rPr>
          <w:rFonts w:asciiTheme="majorHAnsi" w:hAnsiTheme="majorHAnsi"/>
          <w:noProof/>
          <w:sz w:val="22"/>
          <w:szCs w:val="22"/>
          <w:lang w:val="es-MX" w:eastAsia="es-MX"/>
        </w:rPr>
        <mc:AlternateContent>
          <mc:Choice Requires="wps">
            <w:drawing>
              <wp:anchor distT="0" distB="0" distL="114300" distR="114300" simplePos="0" relativeHeight="251684864" behindDoc="0" locked="0" layoutInCell="1" allowOverlap="1" wp14:anchorId="7A09B2E6" wp14:editId="61210E46">
                <wp:simplePos x="0" y="0"/>
                <wp:positionH relativeFrom="column">
                  <wp:posOffset>-1455420</wp:posOffset>
                </wp:positionH>
                <wp:positionV relativeFrom="paragraph">
                  <wp:posOffset>302895</wp:posOffset>
                </wp:positionV>
                <wp:extent cx="2783921" cy="0"/>
                <wp:effectExtent l="0" t="0" r="35560" b="25400"/>
                <wp:wrapNone/>
                <wp:docPr id="1" name="Conector recto 1"/>
                <wp:cNvGraphicFramePr/>
                <a:graphic xmlns:a="http://schemas.openxmlformats.org/drawingml/2006/main">
                  <a:graphicData uri="http://schemas.microsoft.com/office/word/2010/wordprocessingShape">
                    <wps:wsp>
                      <wps:cNvCnPr/>
                      <wps:spPr>
                        <a:xfrm>
                          <a:off x="0" y="0"/>
                          <a:ext cx="2783921" cy="0"/>
                        </a:xfrm>
                        <a:prstGeom prst="line">
                          <a:avLst/>
                        </a:prstGeom>
                        <a:ln w="19050" cmpd="sng">
                          <a:solidFill>
                            <a:schemeClr val="accent5"/>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8B8E31F" id="Conector recto 1"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4.6pt,23.85pt" to="104.6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" strokecolor="#641345 [3208]" strokeweight="1.5pt"/>
            </w:pict>
          </mc:Fallback>
        </mc:AlternateContent>
      </w:r>
      <w:r w:rsidRPr="005357C4">
        <w:rPr>
          <w:rFonts w:asciiTheme="majorHAnsi" w:hAnsiTheme="majorHAnsi"/>
          <w:b w:val="0"/>
          <w:color w:val="641345" w:themeColor="accent5"/>
          <w:sz w:val="32"/>
          <w:szCs w:val="22"/>
        </w:rPr>
        <w:t>Presentación</w:t>
      </w:r>
      <w:bookmarkEnd w:id="2"/>
    </w:p>
    <w:p w:rsidR="00F6755C" w:rsidRPr="004670C7" w:rsidRDefault="00F6755C" w:rsidP="00F6755C"/>
    <w:p w:rsidR="00D170BC" w:rsidRDefault="00F6755C" w:rsidP="00A1362A">
      <w:pPr>
        <w:spacing w:after="200"/>
        <w:jc w:val="both"/>
        <w:rPr>
          <w:rFonts w:ascii="Century Gothic" w:hAnsi="Century Gothic"/>
          <w:sz w:val="22"/>
          <w:szCs w:val="22"/>
        </w:rPr>
      </w:pPr>
      <w:r>
        <w:rPr>
          <w:rFonts w:ascii="Century Gothic" w:hAnsi="Century Gothic"/>
          <w:sz w:val="22"/>
          <w:szCs w:val="22"/>
        </w:rPr>
        <w:t>R</w:t>
      </w:r>
      <w:r w:rsidR="00D170BC">
        <w:rPr>
          <w:rFonts w:ascii="Century Gothic" w:hAnsi="Century Gothic"/>
          <w:sz w:val="22"/>
          <w:szCs w:val="22"/>
        </w:rPr>
        <w:t xml:space="preserve">econocer que las </w:t>
      </w:r>
      <w:r w:rsidR="009652DF">
        <w:rPr>
          <w:rFonts w:ascii="Century Gothic" w:hAnsi="Century Gothic"/>
          <w:sz w:val="22"/>
          <w:szCs w:val="22"/>
        </w:rPr>
        <w:t xml:space="preserve">mexicanas </w:t>
      </w:r>
      <w:r w:rsidR="00D170BC">
        <w:rPr>
          <w:rFonts w:ascii="Century Gothic" w:hAnsi="Century Gothic"/>
          <w:sz w:val="22"/>
          <w:szCs w:val="22"/>
        </w:rPr>
        <w:t xml:space="preserve">y los mexicanos residentes en el </w:t>
      </w:r>
      <w:r w:rsidR="009652DF">
        <w:rPr>
          <w:rFonts w:ascii="Century Gothic" w:hAnsi="Century Gothic"/>
          <w:sz w:val="22"/>
          <w:szCs w:val="22"/>
        </w:rPr>
        <w:t>extranjero</w:t>
      </w:r>
      <w:r w:rsidR="00D170BC">
        <w:rPr>
          <w:rFonts w:ascii="Century Gothic" w:hAnsi="Century Gothic"/>
          <w:sz w:val="22"/>
          <w:szCs w:val="22"/>
        </w:rPr>
        <w:t xml:space="preserve"> tienen los mismos derechos políticos que los que habitan en el territorio nacional, ha sido</w:t>
      </w:r>
      <w:r w:rsidR="00EA74D4">
        <w:rPr>
          <w:rFonts w:ascii="Century Gothic" w:hAnsi="Century Gothic"/>
          <w:sz w:val="22"/>
          <w:szCs w:val="22"/>
        </w:rPr>
        <w:t xml:space="preserve"> posible </w:t>
      </w:r>
      <w:r w:rsidR="003D7539">
        <w:rPr>
          <w:rFonts w:ascii="Century Gothic" w:hAnsi="Century Gothic"/>
          <w:sz w:val="22"/>
          <w:szCs w:val="22"/>
        </w:rPr>
        <w:t xml:space="preserve">gracias </w:t>
      </w:r>
      <w:r w:rsidR="00D170BC">
        <w:rPr>
          <w:rFonts w:ascii="Century Gothic" w:hAnsi="Century Gothic"/>
          <w:sz w:val="22"/>
          <w:szCs w:val="22"/>
        </w:rPr>
        <w:t>a</w:t>
      </w:r>
      <w:r w:rsidR="003D7539">
        <w:rPr>
          <w:rFonts w:ascii="Century Gothic" w:hAnsi="Century Gothic"/>
          <w:sz w:val="22"/>
          <w:szCs w:val="22"/>
        </w:rPr>
        <w:t xml:space="preserve"> la</w:t>
      </w:r>
      <w:r w:rsidR="00D170BC">
        <w:rPr>
          <w:rFonts w:ascii="Century Gothic" w:hAnsi="Century Gothic"/>
          <w:sz w:val="22"/>
          <w:szCs w:val="22"/>
        </w:rPr>
        <w:t xml:space="preserve"> labor conjunta de las inst</w:t>
      </w:r>
      <w:r w:rsidR="004842AF">
        <w:rPr>
          <w:rFonts w:ascii="Century Gothic" w:hAnsi="Century Gothic"/>
          <w:sz w:val="22"/>
          <w:szCs w:val="22"/>
        </w:rPr>
        <w:t>ituciones del Estado Mexicano</w:t>
      </w:r>
      <w:r w:rsidR="00EA74D4">
        <w:rPr>
          <w:rFonts w:ascii="Century Gothic" w:hAnsi="Century Gothic"/>
          <w:sz w:val="22"/>
          <w:szCs w:val="22"/>
        </w:rPr>
        <w:t xml:space="preserve"> con </w:t>
      </w:r>
      <w:r w:rsidR="00E7792A">
        <w:rPr>
          <w:rFonts w:ascii="Century Gothic" w:hAnsi="Century Gothic"/>
          <w:sz w:val="22"/>
          <w:szCs w:val="22"/>
        </w:rPr>
        <w:t>la comunidad migrante</w:t>
      </w:r>
      <w:r w:rsidR="00453F03">
        <w:rPr>
          <w:rFonts w:ascii="Century Gothic" w:hAnsi="Century Gothic"/>
          <w:sz w:val="22"/>
          <w:szCs w:val="22"/>
        </w:rPr>
        <w:t xml:space="preserve"> radica</w:t>
      </w:r>
      <w:r w:rsidR="004732BD">
        <w:rPr>
          <w:rFonts w:ascii="Century Gothic" w:hAnsi="Century Gothic"/>
          <w:sz w:val="22"/>
          <w:szCs w:val="22"/>
        </w:rPr>
        <w:t>da</w:t>
      </w:r>
      <w:r w:rsidR="00453F03">
        <w:rPr>
          <w:rFonts w:ascii="Century Gothic" w:hAnsi="Century Gothic"/>
          <w:sz w:val="22"/>
          <w:szCs w:val="22"/>
        </w:rPr>
        <w:t xml:space="preserve"> principalmente en </w:t>
      </w:r>
      <w:r w:rsidR="009652DF">
        <w:rPr>
          <w:rFonts w:ascii="Century Gothic" w:hAnsi="Century Gothic"/>
          <w:sz w:val="22"/>
          <w:szCs w:val="22"/>
        </w:rPr>
        <w:t>EUA</w:t>
      </w:r>
      <w:r w:rsidR="00C36618">
        <w:rPr>
          <w:rFonts w:ascii="Century Gothic" w:hAnsi="Century Gothic"/>
          <w:sz w:val="22"/>
          <w:szCs w:val="22"/>
        </w:rPr>
        <w:t xml:space="preserve">, que </w:t>
      </w:r>
      <w:r w:rsidR="00D10F51">
        <w:rPr>
          <w:rFonts w:ascii="Century Gothic" w:hAnsi="Century Gothic"/>
          <w:sz w:val="22"/>
          <w:szCs w:val="22"/>
        </w:rPr>
        <w:t>ha impulsado</w:t>
      </w:r>
      <w:r w:rsidR="00F3635E">
        <w:rPr>
          <w:rFonts w:ascii="Century Gothic" w:hAnsi="Century Gothic"/>
          <w:sz w:val="22"/>
          <w:szCs w:val="22"/>
        </w:rPr>
        <w:t xml:space="preserve"> de manera recurrente</w:t>
      </w:r>
      <w:r w:rsidR="00EA74D4">
        <w:rPr>
          <w:rFonts w:ascii="Century Gothic" w:hAnsi="Century Gothic"/>
          <w:sz w:val="22"/>
          <w:szCs w:val="22"/>
        </w:rPr>
        <w:t xml:space="preserve"> una agenda </w:t>
      </w:r>
      <w:r w:rsidR="00845AE0">
        <w:rPr>
          <w:rFonts w:ascii="Century Gothic" w:hAnsi="Century Gothic"/>
          <w:sz w:val="22"/>
          <w:szCs w:val="22"/>
        </w:rPr>
        <w:t>en</w:t>
      </w:r>
      <w:r w:rsidR="00EA74D4">
        <w:rPr>
          <w:rFonts w:ascii="Century Gothic" w:hAnsi="Century Gothic"/>
          <w:sz w:val="22"/>
          <w:szCs w:val="22"/>
        </w:rPr>
        <w:t xml:space="preserve"> favor de la participación e inclusión de </w:t>
      </w:r>
      <w:r w:rsidR="00453F03">
        <w:rPr>
          <w:rFonts w:ascii="Century Gothic" w:hAnsi="Century Gothic"/>
          <w:sz w:val="22"/>
          <w:szCs w:val="22"/>
        </w:rPr>
        <w:t>este sector</w:t>
      </w:r>
      <w:r w:rsidR="00EA74D4">
        <w:rPr>
          <w:rFonts w:ascii="Century Gothic" w:hAnsi="Century Gothic"/>
          <w:sz w:val="22"/>
          <w:szCs w:val="22"/>
        </w:rPr>
        <w:t xml:space="preserve"> en políticas públicas y espacios</w:t>
      </w:r>
      <w:r w:rsidR="00D170BC">
        <w:rPr>
          <w:rFonts w:ascii="Century Gothic" w:hAnsi="Century Gothic"/>
          <w:sz w:val="22"/>
          <w:szCs w:val="22"/>
        </w:rPr>
        <w:t xml:space="preserve"> </w:t>
      </w:r>
      <w:r w:rsidR="00F3635E">
        <w:rPr>
          <w:rFonts w:ascii="Century Gothic" w:hAnsi="Century Gothic"/>
          <w:sz w:val="22"/>
          <w:szCs w:val="22"/>
        </w:rPr>
        <w:t>nacionales</w:t>
      </w:r>
      <w:r w:rsidR="00DF232E">
        <w:rPr>
          <w:rFonts w:ascii="Century Gothic" w:hAnsi="Century Gothic"/>
          <w:sz w:val="22"/>
          <w:szCs w:val="22"/>
        </w:rPr>
        <w:t>;</w:t>
      </w:r>
      <w:r w:rsidR="00C95DA5">
        <w:rPr>
          <w:rFonts w:ascii="Century Gothic" w:hAnsi="Century Gothic"/>
          <w:sz w:val="22"/>
          <w:szCs w:val="22"/>
        </w:rPr>
        <w:t xml:space="preserve"> </w:t>
      </w:r>
      <w:r w:rsidR="00DF232E">
        <w:rPr>
          <w:rFonts w:ascii="Century Gothic" w:hAnsi="Century Gothic"/>
          <w:sz w:val="22"/>
          <w:szCs w:val="22"/>
        </w:rPr>
        <w:t>e</w:t>
      </w:r>
      <w:r w:rsidR="00C95DA5">
        <w:rPr>
          <w:rFonts w:ascii="Century Gothic" w:hAnsi="Century Gothic"/>
          <w:sz w:val="22"/>
          <w:szCs w:val="22"/>
        </w:rPr>
        <w:t>mpero,</w:t>
      </w:r>
      <w:r w:rsidR="00F3635E">
        <w:rPr>
          <w:rFonts w:ascii="Century Gothic" w:hAnsi="Century Gothic"/>
          <w:sz w:val="22"/>
          <w:szCs w:val="22"/>
        </w:rPr>
        <w:t xml:space="preserve"> </w:t>
      </w:r>
      <w:r w:rsidR="000A2E44">
        <w:rPr>
          <w:rFonts w:ascii="Century Gothic" w:hAnsi="Century Gothic"/>
          <w:sz w:val="22"/>
          <w:szCs w:val="22"/>
        </w:rPr>
        <w:t xml:space="preserve">se debe </w:t>
      </w:r>
      <w:r w:rsidR="00F3635E">
        <w:rPr>
          <w:rFonts w:ascii="Century Gothic" w:hAnsi="Century Gothic"/>
          <w:sz w:val="22"/>
          <w:szCs w:val="22"/>
        </w:rPr>
        <w:t>reconocer</w:t>
      </w:r>
      <w:r w:rsidR="003D7539">
        <w:rPr>
          <w:rFonts w:ascii="Century Gothic" w:hAnsi="Century Gothic"/>
          <w:sz w:val="22"/>
          <w:szCs w:val="22"/>
        </w:rPr>
        <w:t xml:space="preserve"> de la misma manera</w:t>
      </w:r>
      <w:r w:rsidR="00F3635E">
        <w:rPr>
          <w:rFonts w:ascii="Century Gothic" w:hAnsi="Century Gothic"/>
          <w:sz w:val="22"/>
          <w:szCs w:val="22"/>
        </w:rPr>
        <w:t xml:space="preserve"> que </w:t>
      </w:r>
      <w:r w:rsidR="00CD3BC4">
        <w:rPr>
          <w:rFonts w:ascii="Century Gothic" w:hAnsi="Century Gothic"/>
          <w:sz w:val="22"/>
          <w:szCs w:val="22"/>
        </w:rPr>
        <w:t xml:space="preserve">aún </w:t>
      </w:r>
      <w:r w:rsidR="00F3635E">
        <w:rPr>
          <w:rFonts w:ascii="Century Gothic" w:hAnsi="Century Gothic"/>
          <w:sz w:val="22"/>
          <w:szCs w:val="22"/>
        </w:rPr>
        <w:t xml:space="preserve">existen </w:t>
      </w:r>
      <w:r w:rsidR="00CD3BC4">
        <w:rPr>
          <w:rFonts w:ascii="Century Gothic" w:hAnsi="Century Gothic"/>
          <w:sz w:val="22"/>
          <w:szCs w:val="22"/>
        </w:rPr>
        <w:t xml:space="preserve">áreas de oportunidad en </w:t>
      </w:r>
      <w:r w:rsidR="00EE20ED">
        <w:rPr>
          <w:rFonts w:ascii="Century Gothic" w:hAnsi="Century Gothic"/>
          <w:sz w:val="22"/>
          <w:szCs w:val="22"/>
        </w:rPr>
        <w:t xml:space="preserve">la ampliación de cargos por los que se puede sufragar, así como en </w:t>
      </w:r>
      <w:r w:rsidR="00CD3BC4">
        <w:rPr>
          <w:rFonts w:ascii="Century Gothic" w:hAnsi="Century Gothic"/>
          <w:sz w:val="22"/>
          <w:szCs w:val="22"/>
        </w:rPr>
        <w:t>el</w:t>
      </w:r>
      <w:r w:rsidR="00F3635E">
        <w:rPr>
          <w:rFonts w:ascii="Century Gothic" w:hAnsi="Century Gothic"/>
          <w:sz w:val="22"/>
          <w:szCs w:val="22"/>
        </w:rPr>
        <w:t xml:space="preserve"> acce</w:t>
      </w:r>
      <w:r w:rsidR="00CD3BC4">
        <w:rPr>
          <w:rFonts w:ascii="Century Gothic" w:hAnsi="Century Gothic"/>
          <w:sz w:val="22"/>
          <w:szCs w:val="22"/>
        </w:rPr>
        <w:t xml:space="preserve">so </w:t>
      </w:r>
      <w:r w:rsidR="00F3635E">
        <w:rPr>
          <w:rFonts w:ascii="Century Gothic" w:hAnsi="Century Gothic"/>
          <w:sz w:val="22"/>
          <w:szCs w:val="22"/>
        </w:rPr>
        <w:t>a cargos de representación popular y en diversas instancias de</w:t>
      </w:r>
      <w:r w:rsidR="00E7792A">
        <w:rPr>
          <w:rFonts w:ascii="Century Gothic" w:hAnsi="Century Gothic"/>
          <w:sz w:val="22"/>
          <w:szCs w:val="22"/>
        </w:rPr>
        <w:t xml:space="preserve"> la administración pública </w:t>
      </w:r>
      <w:r w:rsidR="00F3635E">
        <w:rPr>
          <w:rFonts w:ascii="Century Gothic" w:hAnsi="Century Gothic"/>
          <w:sz w:val="22"/>
          <w:szCs w:val="22"/>
        </w:rPr>
        <w:t>federal y local.</w:t>
      </w:r>
    </w:p>
    <w:p w:rsidR="00D25398" w:rsidRDefault="0013367A" w:rsidP="00EB60E1">
      <w:pPr>
        <w:spacing w:after="200"/>
        <w:jc w:val="both"/>
        <w:rPr>
          <w:rFonts w:ascii="Century Gothic" w:hAnsi="Century Gothic"/>
          <w:sz w:val="22"/>
          <w:szCs w:val="22"/>
        </w:rPr>
      </w:pPr>
      <w:r>
        <w:rPr>
          <w:rFonts w:ascii="Century Gothic" w:hAnsi="Century Gothic"/>
          <w:sz w:val="22"/>
          <w:szCs w:val="22"/>
        </w:rPr>
        <w:t>S</w:t>
      </w:r>
      <w:r w:rsidR="00453F03">
        <w:rPr>
          <w:rFonts w:ascii="Century Gothic" w:hAnsi="Century Gothic"/>
          <w:sz w:val="22"/>
          <w:szCs w:val="22"/>
        </w:rPr>
        <w:t xml:space="preserve">egún datos de la </w:t>
      </w:r>
      <w:r w:rsidR="009652DF">
        <w:rPr>
          <w:rFonts w:ascii="Century Gothic" w:hAnsi="Century Gothic"/>
          <w:sz w:val="22"/>
          <w:szCs w:val="22"/>
        </w:rPr>
        <w:t>SRE,</w:t>
      </w:r>
      <w:r>
        <w:rPr>
          <w:rFonts w:ascii="Century Gothic" w:hAnsi="Century Gothic"/>
          <w:sz w:val="22"/>
          <w:szCs w:val="22"/>
        </w:rPr>
        <w:t xml:space="preserve"> en 201</w:t>
      </w:r>
      <w:r w:rsidR="00494D74">
        <w:rPr>
          <w:rFonts w:ascii="Century Gothic" w:hAnsi="Century Gothic"/>
          <w:sz w:val="22"/>
          <w:szCs w:val="22"/>
        </w:rPr>
        <w:t>7</w:t>
      </w:r>
      <w:r>
        <w:rPr>
          <w:rFonts w:ascii="Century Gothic" w:hAnsi="Century Gothic"/>
          <w:sz w:val="22"/>
          <w:szCs w:val="22"/>
        </w:rPr>
        <w:t xml:space="preserve">, </w:t>
      </w:r>
      <w:r w:rsidR="00465716">
        <w:rPr>
          <w:rFonts w:ascii="Century Gothic" w:hAnsi="Century Gothic"/>
          <w:sz w:val="22"/>
          <w:szCs w:val="22"/>
        </w:rPr>
        <w:t>1</w:t>
      </w:r>
      <w:r w:rsidR="00494D74">
        <w:rPr>
          <w:rFonts w:ascii="Century Gothic" w:hAnsi="Century Gothic"/>
          <w:sz w:val="22"/>
          <w:szCs w:val="22"/>
        </w:rPr>
        <w:t>1</w:t>
      </w:r>
      <w:r w:rsidR="00465716">
        <w:rPr>
          <w:rFonts w:ascii="Century Gothic" w:hAnsi="Century Gothic"/>
          <w:sz w:val="22"/>
          <w:szCs w:val="22"/>
        </w:rPr>
        <w:t xml:space="preserve">, </w:t>
      </w:r>
      <w:r w:rsidR="00494D74">
        <w:rPr>
          <w:rFonts w:ascii="Century Gothic" w:hAnsi="Century Gothic"/>
          <w:sz w:val="22"/>
          <w:szCs w:val="22"/>
        </w:rPr>
        <w:t>848</w:t>
      </w:r>
      <w:r w:rsidR="00465716">
        <w:rPr>
          <w:rFonts w:ascii="Century Gothic" w:hAnsi="Century Gothic"/>
          <w:sz w:val="22"/>
          <w:szCs w:val="22"/>
        </w:rPr>
        <w:t xml:space="preserve">, </w:t>
      </w:r>
      <w:r w:rsidR="00494D74">
        <w:rPr>
          <w:rFonts w:ascii="Century Gothic" w:hAnsi="Century Gothic"/>
          <w:sz w:val="22"/>
          <w:szCs w:val="22"/>
        </w:rPr>
        <w:t>537</w:t>
      </w:r>
      <w:r w:rsidR="00465716">
        <w:rPr>
          <w:rFonts w:ascii="Century Gothic" w:hAnsi="Century Gothic"/>
          <w:sz w:val="22"/>
          <w:szCs w:val="22"/>
        </w:rPr>
        <w:t xml:space="preserve"> connacionales </w:t>
      </w:r>
      <w:r>
        <w:rPr>
          <w:rFonts w:ascii="Century Gothic" w:hAnsi="Century Gothic"/>
          <w:sz w:val="22"/>
          <w:szCs w:val="22"/>
        </w:rPr>
        <w:t xml:space="preserve">residían </w:t>
      </w:r>
      <w:r w:rsidR="00465716">
        <w:rPr>
          <w:rFonts w:ascii="Century Gothic" w:hAnsi="Century Gothic"/>
          <w:sz w:val="22"/>
          <w:szCs w:val="22"/>
        </w:rPr>
        <w:t xml:space="preserve">en </w:t>
      </w:r>
      <w:r w:rsidR="00F3635E">
        <w:rPr>
          <w:rFonts w:ascii="Century Gothic" w:hAnsi="Century Gothic"/>
          <w:sz w:val="22"/>
          <w:szCs w:val="22"/>
        </w:rPr>
        <w:t>el exterior</w:t>
      </w:r>
      <w:r w:rsidR="00AF1DCF">
        <w:rPr>
          <w:rFonts w:ascii="Century Gothic" w:hAnsi="Century Gothic"/>
          <w:sz w:val="22"/>
          <w:szCs w:val="22"/>
        </w:rPr>
        <w:t>, de los cuales 97.</w:t>
      </w:r>
      <w:r w:rsidR="00494D74">
        <w:rPr>
          <w:rFonts w:ascii="Century Gothic" w:hAnsi="Century Gothic"/>
          <w:sz w:val="22"/>
          <w:szCs w:val="22"/>
        </w:rPr>
        <w:t>21</w:t>
      </w:r>
      <w:r w:rsidR="00AF1DCF">
        <w:rPr>
          <w:rFonts w:ascii="Century Gothic" w:hAnsi="Century Gothic"/>
          <w:sz w:val="22"/>
          <w:szCs w:val="22"/>
        </w:rPr>
        <w:t xml:space="preserve">% radica en </w:t>
      </w:r>
      <w:r w:rsidR="009652DF">
        <w:rPr>
          <w:rFonts w:ascii="Century Gothic" w:hAnsi="Century Gothic"/>
          <w:sz w:val="22"/>
          <w:szCs w:val="22"/>
        </w:rPr>
        <w:t>EUA</w:t>
      </w:r>
      <w:r w:rsidR="00AF1DCF">
        <w:rPr>
          <w:rFonts w:ascii="Century Gothic" w:hAnsi="Century Gothic"/>
          <w:sz w:val="22"/>
          <w:szCs w:val="22"/>
        </w:rPr>
        <w:t xml:space="preserve">. </w:t>
      </w:r>
      <w:r w:rsidR="004732BD">
        <w:rPr>
          <w:rFonts w:ascii="Century Gothic" w:hAnsi="Century Gothic"/>
          <w:sz w:val="22"/>
          <w:szCs w:val="22"/>
        </w:rPr>
        <w:t>En 2018</w:t>
      </w:r>
      <w:r w:rsidR="00E956B1">
        <w:rPr>
          <w:rFonts w:ascii="Century Gothic" w:hAnsi="Century Gothic"/>
          <w:sz w:val="22"/>
          <w:szCs w:val="22"/>
        </w:rPr>
        <w:t>,</w:t>
      </w:r>
      <w:r w:rsidR="004732BD">
        <w:rPr>
          <w:rFonts w:ascii="Century Gothic" w:hAnsi="Century Gothic"/>
          <w:sz w:val="22"/>
          <w:szCs w:val="22"/>
        </w:rPr>
        <w:t xml:space="preserve"> el envío de remesas sumó </w:t>
      </w:r>
      <w:r w:rsidR="004732BD" w:rsidRPr="00AF1DCF">
        <w:rPr>
          <w:rFonts w:ascii="Century Gothic" w:hAnsi="Century Gothic"/>
          <w:sz w:val="22"/>
          <w:szCs w:val="22"/>
        </w:rPr>
        <w:t>33,470.418871</w:t>
      </w:r>
      <w:r w:rsidR="004732BD">
        <w:rPr>
          <w:rFonts w:ascii="Century Gothic" w:hAnsi="Century Gothic"/>
          <w:sz w:val="22"/>
          <w:szCs w:val="22"/>
        </w:rPr>
        <w:t xml:space="preserve"> millones de dólares</w:t>
      </w:r>
      <w:r w:rsidR="009652DF">
        <w:rPr>
          <w:rFonts w:ascii="Century Gothic" w:hAnsi="Century Gothic"/>
          <w:sz w:val="22"/>
          <w:szCs w:val="22"/>
        </w:rPr>
        <w:t>, con datos del Sistema de Información Económica del Banco de México,</w:t>
      </w:r>
      <w:r w:rsidR="00AF1DCF">
        <w:rPr>
          <w:rStyle w:val="Refdenotaalpie"/>
          <w:rFonts w:ascii="Century Gothic" w:hAnsi="Century Gothic"/>
          <w:sz w:val="22"/>
          <w:szCs w:val="22"/>
        </w:rPr>
        <w:footnoteReference w:id="1"/>
      </w:r>
      <w:r w:rsidR="004732BD">
        <w:rPr>
          <w:rFonts w:ascii="Century Gothic" w:hAnsi="Century Gothic"/>
          <w:sz w:val="22"/>
          <w:szCs w:val="22"/>
        </w:rPr>
        <w:t xml:space="preserve"> lo que da cuenta de su importancia económica, sin soslayar </w:t>
      </w:r>
      <w:r w:rsidR="00F857CE">
        <w:rPr>
          <w:rFonts w:ascii="Century Gothic" w:hAnsi="Century Gothic"/>
          <w:sz w:val="22"/>
          <w:szCs w:val="22"/>
        </w:rPr>
        <w:t>la</w:t>
      </w:r>
      <w:r w:rsidR="004732BD">
        <w:rPr>
          <w:rFonts w:ascii="Century Gothic" w:hAnsi="Century Gothic"/>
          <w:sz w:val="22"/>
          <w:szCs w:val="22"/>
        </w:rPr>
        <w:t xml:space="preserve"> relevancia por </w:t>
      </w:r>
      <w:r w:rsidR="003D7539">
        <w:rPr>
          <w:rFonts w:ascii="Century Gothic" w:hAnsi="Century Gothic"/>
          <w:sz w:val="22"/>
          <w:szCs w:val="22"/>
        </w:rPr>
        <w:t>su incidencia en</w:t>
      </w:r>
      <w:r w:rsidR="004732BD">
        <w:rPr>
          <w:rFonts w:ascii="Century Gothic" w:hAnsi="Century Gothic"/>
          <w:sz w:val="22"/>
          <w:szCs w:val="22"/>
        </w:rPr>
        <w:t xml:space="preserve"> el desarrollo de</w:t>
      </w:r>
      <w:r w:rsidR="003D7539">
        <w:rPr>
          <w:rFonts w:ascii="Century Gothic" w:hAnsi="Century Gothic"/>
          <w:sz w:val="22"/>
          <w:szCs w:val="22"/>
        </w:rPr>
        <w:t xml:space="preserve"> </w:t>
      </w:r>
      <w:r w:rsidR="004732BD">
        <w:rPr>
          <w:rFonts w:ascii="Century Gothic" w:hAnsi="Century Gothic"/>
          <w:sz w:val="22"/>
          <w:szCs w:val="22"/>
        </w:rPr>
        <w:t>sus</w:t>
      </w:r>
      <w:r w:rsidR="003D7539">
        <w:rPr>
          <w:rFonts w:ascii="Century Gothic" w:hAnsi="Century Gothic"/>
          <w:sz w:val="22"/>
          <w:szCs w:val="22"/>
        </w:rPr>
        <w:t xml:space="preserve"> comunidades de origen</w:t>
      </w:r>
      <w:r w:rsidR="004732BD">
        <w:rPr>
          <w:rFonts w:ascii="Century Gothic" w:hAnsi="Century Gothic"/>
          <w:sz w:val="22"/>
          <w:szCs w:val="22"/>
        </w:rPr>
        <w:t>,</w:t>
      </w:r>
      <w:r w:rsidR="00D25398">
        <w:rPr>
          <w:rFonts w:ascii="Century Gothic" w:hAnsi="Century Gothic"/>
          <w:sz w:val="22"/>
          <w:szCs w:val="22"/>
        </w:rPr>
        <w:t xml:space="preserve"> </w:t>
      </w:r>
      <w:r w:rsidR="00F857CE">
        <w:rPr>
          <w:rFonts w:ascii="Century Gothic" w:hAnsi="Century Gothic"/>
          <w:sz w:val="22"/>
          <w:szCs w:val="22"/>
        </w:rPr>
        <w:t>en el aspecto</w:t>
      </w:r>
      <w:r w:rsidR="00D25398">
        <w:rPr>
          <w:rFonts w:ascii="Century Gothic" w:hAnsi="Century Gothic"/>
          <w:sz w:val="22"/>
          <w:szCs w:val="22"/>
        </w:rPr>
        <w:t xml:space="preserve"> cultural y </w:t>
      </w:r>
      <w:r w:rsidR="00465716">
        <w:rPr>
          <w:rFonts w:ascii="Century Gothic" w:hAnsi="Century Gothic"/>
          <w:sz w:val="22"/>
          <w:szCs w:val="22"/>
        </w:rPr>
        <w:t>los vínculos que poseen con sus familiares y amigos</w:t>
      </w:r>
      <w:r w:rsidR="004732BD">
        <w:rPr>
          <w:rFonts w:ascii="Century Gothic" w:hAnsi="Century Gothic"/>
          <w:sz w:val="22"/>
          <w:szCs w:val="22"/>
        </w:rPr>
        <w:t xml:space="preserve">. </w:t>
      </w:r>
    </w:p>
    <w:p w:rsidR="00A1362A" w:rsidRPr="00A1362A" w:rsidRDefault="004670C7" w:rsidP="0042706E">
      <w:pPr>
        <w:spacing w:after="200"/>
        <w:jc w:val="both"/>
        <w:rPr>
          <w:rFonts w:ascii="Century Gothic" w:hAnsi="Century Gothic"/>
          <w:sz w:val="22"/>
          <w:szCs w:val="22"/>
        </w:rPr>
      </w:pPr>
      <w:r w:rsidRPr="00D25398">
        <w:rPr>
          <w:rFonts w:ascii="Century Gothic" w:hAnsi="Century Gothic"/>
          <w:sz w:val="22"/>
          <w:szCs w:val="22"/>
          <w:lang w:val="es-MX"/>
        </w:rPr>
        <w:t xml:space="preserve">La presencia de </w:t>
      </w:r>
      <w:r w:rsidR="009652DF">
        <w:rPr>
          <w:rFonts w:ascii="Century Gothic" w:hAnsi="Century Gothic"/>
          <w:sz w:val="22"/>
          <w:szCs w:val="22"/>
          <w:lang w:val="es-MX"/>
        </w:rPr>
        <w:t xml:space="preserve">la comunidad mexicana en </w:t>
      </w:r>
      <w:r w:rsidRPr="00D25398">
        <w:rPr>
          <w:rFonts w:ascii="Century Gothic" w:hAnsi="Century Gothic"/>
          <w:sz w:val="22"/>
          <w:szCs w:val="22"/>
          <w:lang w:val="es-MX"/>
        </w:rPr>
        <w:t>el exterior, y su derecho a participar políticamente</w:t>
      </w:r>
      <w:r w:rsidR="009652DF">
        <w:rPr>
          <w:rFonts w:ascii="Century Gothic" w:hAnsi="Century Gothic"/>
          <w:sz w:val="22"/>
          <w:szCs w:val="22"/>
          <w:lang w:val="es-MX"/>
        </w:rPr>
        <w:t>,</w:t>
      </w:r>
      <w:r w:rsidRPr="00D25398">
        <w:rPr>
          <w:rFonts w:ascii="Century Gothic" w:hAnsi="Century Gothic"/>
          <w:sz w:val="22"/>
          <w:szCs w:val="22"/>
          <w:lang w:val="es-MX"/>
        </w:rPr>
        <w:t xml:space="preserve"> ha sido tema de discusión en las últimas tres décadas. </w:t>
      </w:r>
      <w:r w:rsidR="0042706E">
        <w:rPr>
          <w:rFonts w:ascii="Century Gothic" w:hAnsi="Century Gothic"/>
          <w:sz w:val="22"/>
          <w:szCs w:val="22"/>
        </w:rPr>
        <w:t>D</w:t>
      </w:r>
      <w:r w:rsidR="00CB38E2">
        <w:rPr>
          <w:rFonts w:ascii="Century Gothic" w:hAnsi="Century Gothic"/>
          <w:sz w:val="22"/>
          <w:szCs w:val="22"/>
        </w:rPr>
        <w:t>esde el</w:t>
      </w:r>
      <w:r w:rsidR="00D170BC">
        <w:rPr>
          <w:rFonts w:ascii="Century Gothic" w:hAnsi="Century Gothic"/>
          <w:sz w:val="22"/>
          <w:szCs w:val="22"/>
        </w:rPr>
        <w:t xml:space="preserve"> </w:t>
      </w:r>
      <w:r w:rsidR="00CB38E2">
        <w:rPr>
          <w:rFonts w:ascii="Century Gothic" w:hAnsi="Century Gothic"/>
          <w:sz w:val="22"/>
          <w:szCs w:val="22"/>
        </w:rPr>
        <w:t xml:space="preserve">otrora </w:t>
      </w:r>
      <w:r w:rsidR="00D170BC">
        <w:rPr>
          <w:rFonts w:ascii="Century Gothic" w:hAnsi="Century Gothic"/>
          <w:sz w:val="22"/>
          <w:szCs w:val="22"/>
        </w:rPr>
        <w:t>Instituto Federal Electoral</w:t>
      </w:r>
      <w:r w:rsidR="00465716">
        <w:rPr>
          <w:rFonts w:ascii="Century Gothic" w:hAnsi="Century Gothic"/>
          <w:sz w:val="22"/>
          <w:szCs w:val="22"/>
        </w:rPr>
        <w:t>,</w:t>
      </w:r>
      <w:r w:rsidR="00CB38E2">
        <w:rPr>
          <w:rFonts w:ascii="Century Gothic" w:hAnsi="Century Gothic"/>
          <w:sz w:val="22"/>
          <w:szCs w:val="22"/>
        </w:rPr>
        <w:t xml:space="preserve"> ahora</w:t>
      </w:r>
      <w:r w:rsidR="00D170BC">
        <w:rPr>
          <w:rFonts w:ascii="Century Gothic" w:hAnsi="Century Gothic"/>
          <w:sz w:val="22"/>
          <w:szCs w:val="22"/>
        </w:rPr>
        <w:t xml:space="preserve"> </w:t>
      </w:r>
      <w:r w:rsidR="009652DF">
        <w:rPr>
          <w:rFonts w:ascii="Century Gothic" w:hAnsi="Century Gothic"/>
          <w:sz w:val="22"/>
          <w:szCs w:val="22"/>
        </w:rPr>
        <w:t>INE</w:t>
      </w:r>
      <w:r w:rsidR="00453F03">
        <w:rPr>
          <w:rFonts w:ascii="Century Gothic" w:hAnsi="Century Gothic"/>
          <w:sz w:val="22"/>
          <w:szCs w:val="22"/>
        </w:rPr>
        <w:t xml:space="preserve">, </w:t>
      </w:r>
      <w:r w:rsidR="00F3635E">
        <w:rPr>
          <w:rFonts w:ascii="Century Gothic" w:hAnsi="Century Gothic"/>
          <w:sz w:val="22"/>
          <w:szCs w:val="22"/>
        </w:rPr>
        <w:t xml:space="preserve">se han emprendido esfuerzos </w:t>
      </w:r>
      <w:r w:rsidR="0042706E">
        <w:rPr>
          <w:rFonts w:ascii="Century Gothic" w:hAnsi="Century Gothic"/>
          <w:sz w:val="22"/>
          <w:szCs w:val="22"/>
        </w:rPr>
        <w:t>para contribuir al ejercicio del</w:t>
      </w:r>
      <w:r w:rsidR="00453F03">
        <w:rPr>
          <w:rFonts w:ascii="Century Gothic" w:hAnsi="Century Gothic"/>
          <w:sz w:val="22"/>
          <w:szCs w:val="22"/>
        </w:rPr>
        <w:t xml:space="preserve"> derecho a la ciudadanía </w:t>
      </w:r>
      <w:r w:rsidR="00E7792A">
        <w:rPr>
          <w:rFonts w:ascii="Century Gothic" w:hAnsi="Century Gothic"/>
          <w:sz w:val="22"/>
          <w:szCs w:val="22"/>
        </w:rPr>
        <w:t>sin importar el lugar de residencia</w:t>
      </w:r>
      <w:r w:rsidR="00453F03">
        <w:rPr>
          <w:rFonts w:ascii="Century Gothic" w:hAnsi="Century Gothic"/>
          <w:sz w:val="22"/>
          <w:szCs w:val="22"/>
        </w:rPr>
        <w:t>.</w:t>
      </w:r>
      <w:r w:rsidR="0042706E">
        <w:rPr>
          <w:rFonts w:ascii="Century Gothic" w:hAnsi="Century Gothic"/>
          <w:sz w:val="22"/>
          <w:szCs w:val="22"/>
        </w:rPr>
        <w:t xml:space="preserve"> </w:t>
      </w:r>
      <w:r w:rsidR="00D549BF">
        <w:rPr>
          <w:rFonts w:ascii="Century Gothic" w:hAnsi="Century Gothic"/>
          <w:sz w:val="22"/>
          <w:szCs w:val="22"/>
        </w:rPr>
        <w:t xml:space="preserve">Refrendando el compromiso del INE, el </w:t>
      </w:r>
      <w:r w:rsidR="00A1362A" w:rsidRPr="00A1362A">
        <w:rPr>
          <w:rFonts w:ascii="Century Gothic" w:hAnsi="Century Gothic"/>
          <w:sz w:val="22"/>
          <w:szCs w:val="22"/>
        </w:rPr>
        <w:t>12 de septiembre de 2018, el Consejo Gen</w:t>
      </w:r>
      <w:r w:rsidR="00392C17">
        <w:rPr>
          <w:rFonts w:ascii="Century Gothic" w:hAnsi="Century Gothic"/>
          <w:sz w:val="22"/>
          <w:szCs w:val="22"/>
        </w:rPr>
        <w:t>eral</w:t>
      </w:r>
      <w:r w:rsidR="00A1362A" w:rsidRPr="00A1362A">
        <w:rPr>
          <w:rFonts w:ascii="Century Gothic" w:hAnsi="Century Gothic"/>
          <w:sz w:val="22"/>
          <w:szCs w:val="22"/>
        </w:rPr>
        <w:t xml:space="preserve"> aprobó, mediante Acuerdo INE/CG1305/2018, la creación de la </w:t>
      </w:r>
      <w:r w:rsidR="009652DF">
        <w:rPr>
          <w:rFonts w:ascii="Century Gothic" w:hAnsi="Century Gothic"/>
          <w:sz w:val="22"/>
          <w:szCs w:val="22"/>
        </w:rPr>
        <w:t xml:space="preserve">CVME, </w:t>
      </w:r>
      <w:r w:rsidR="0042706E">
        <w:rPr>
          <w:rFonts w:ascii="Century Gothic" w:hAnsi="Century Gothic"/>
          <w:sz w:val="22"/>
          <w:szCs w:val="22"/>
        </w:rPr>
        <w:t>en cuyo</w:t>
      </w:r>
      <w:r w:rsidR="00A1362A" w:rsidRPr="00A1362A">
        <w:rPr>
          <w:rFonts w:ascii="Century Gothic" w:hAnsi="Century Gothic"/>
          <w:sz w:val="22"/>
          <w:szCs w:val="22"/>
        </w:rPr>
        <w:t xml:space="preserve"> </w:t>
      </w:r>
      <w:r w:rsidR="00A1362A" w:rsidRPr="00392C17">
        <w:rPr>
          <w:rFonts w:ascii="Century Gothic" w:hAnsi="Century Gothic"/>
          <w:b/>
          <w:color w:val="640045"/>
          <w:sz w:val="22"/>
          <w:szCs w:val="22"/>
        </w:rPr>
        <w:t>Programa de Trabajo de 2018-2019</w:t>
      </w:r>
      <w:r w:rsidR="00A1362A" w:rsidRPr="00A1362A">
        <w:rPr>
          <w:rFonts w:ascii="Century Gothic" w:hAnsi="Century Gothic"/>
          <w:sz w:val="22"/>
          <w:szCs w:val="22"/>
        </w:rPr>
        <w:t xml:space="preserve">, se estableció en el numeral 3.2.2., como uno de sus objetivos específicos, mantener una vinculación permanente con la ciudadanía mexicana en el extranjero y garantizar las condiciones necesarias para el ejercicio de sus derechos político-electorales, por el cual, </w:t>
      </w:r>
      <w:r w:rsidR="00A1362A" w:rsidRPr="007F6B36">
        <w:rPr>
          <w:rFonts w:ascii="Century Gothic" w:hAnsi="Century Gothic"/>
          <w:b/>
          <w:color w:val="641345" w:themeColor="accent5"/>
          <w:sz w:val="22"/>
          <w:szCs w:val="22"/>
        </w:rPr>
        <w:t>la CVME analizará las propuestas que p</w:t>
      </w:r>
      <w:r w:rsidR="004127CB" w:rsidRPr="007F6B36">
        <w:rPr>
          <w:rFonts w:ascii="Century Gothic" w:hAnsi="Century Gothic"/>
          <w:b/>
          <w:color w:val="641345" w:themeColor="accent5"/>
          <w:sz w:val="22"/>
          <w:szCs w:val="22"/>
        </w:rPr>
        <w:t>ermitan mejorar e incrementar la</w:t>
      </w:r>
      <w:r w:rsidR="00A1362A" w:rsidRPr="007F6B36">
        <w:rPr>
          <w:rFonts w:ascii="Century Gothic" w:hAnsi="Century Gothic"/>
          <w:b/>
          <w:color w:val="641345" w:themeColor="accent5"/>
          <w:sz w:val="22"/>
          <w:szCs w:val="22"/>
        </w:rPr>
        <w:t xml:space="preserve"> representación</w:t>
      </w:r>
      <w:r w:rsidR="004127CB" w:rsidRPr="007F6B36">
        <w:rPr>
          <w:rFonts w:ascii="Century Gothic" w:hAnsi="Century Gothic"/>
          <w:b/>
          <w:color w:val="641345" w:themeColor="accent5"/>
          <w:sz w:val="22"/>
          <w:szCs w:val="22"/>
        </w:rPr>
        <w:t xml:space="preserve"> y participación</w:t>
      </w:r>
      <w:r w:rsidR="00A1362A" w:rsidRPr="007F6B36">
        <w:rPr>
          <w:rFonts w:ascii="Century Gothic" w:hAnsi="Century Gothic"/>
          <w:b/>
          <w:color w:val="641345" w:themeColor="accent5"/>
          <w:sz w:val="22"/>
          <w:szCs w:val="22"/>
        </w:rPr>
        <w:t xml:space="preserve"> política en México</w:t>
      </w:r>
      <w:r w:rsidR="004127CB" w:rsidRPr="007F6B36">
        <w:rPr>
          <w:rFonts w:ascii="Century Gothic" w:hAnsi="Century Gothic"/>
          <w:b/>
          <w:color w:val="641345" w:themeColor="accent5"/>
          <w:sz w:val="22"/>
          <w:szCs w:val="22"/>
        </w:rPr>
        <w:t>.</w:t>
      </w:r>
    </w:p>
    <w:p w:rsidR="00331148" w:rsidRDefault="005E78D7" w:rsidP="004842AF">
      <w:pPr>
        <w:spacing w:after="200"/>
        <w:jc w:val="both"/>
        <w:rPr>
          <w:rFonts w:ascii="Century Gothic" w:hAnsi="Century Gothic"/>
          <w:sz w:val="22"/>
          <w:szCs w:val="22"/>
        </w:rPr>
      </w:pPr>
      <w:r>
        <w:rPr>
          <w:rFonts w:ascii="Century Gothic" w:hAnsi="Century Gothic"/>
          <w:sz w:val="22"/>
          <w:szCs w:val="22"/>
        </w:rPr>
        <w:t>Cabe menci</w:t>
      </w:r>
      <w:r w:rsidR="001876FF">
        <w:rPr>
          <w:rFonts w:ascii="Century Gothic" w:hAnsi="Century Gothic"/>
          <w:sz w:val="22"/>
          <w:szCs w:val="22"/>
        </w:rPr>
        <w:t xml:space="preserve">onar </w:t>
      </w:r>
      <w:r>
        <w:rPr>
          <w:rFonts w:ascii="Century Gothic" w:hAnsi="Century Gothic"/>
          <w:sz w:val="22"/>
          <w:szCs w:val="22"/>
        </w:rPr>
        <w:t>que e</w:t>
      </w:r>
      <w:r w:rsidR="00671F3E" w:rsidRPr="006E6D19">
        <w:rPr>
          <w:rFonts w:ascii="Century Gothic" w:hAnsi="Century Gothic"/>
          <w:sz w:val="22"/>
          <w:szCs w:val="22"/>
        </w:rPr>
        <w:t xml:space="preserve">l INE ha sido un interlocutor y puente clave para posicionar e invitar a los diferentes actores involucrados a consensar medidas y construir </w:t>
      </w:r>
      <w:r w:rsidR="00A418A5">
        <w:rPr>
          <w:rFonts w:ascii="Century Gothic" w:hAnsi="Century Gothic"/>
          <w:sz w:val="22"/>
          <w:szCs w:val="22"/>
        </w:rPr>
        <w:t xml:space="preserve">conjuntamente </w:t>
      </w:r>
      <w:r w:rsidR="001876FF">
        <w:rPr>
          <w:rFonts w:ascii="Century Gothic" w:hAnsi="Century Gothic"/>
          <w:sz w:val="22"/>
          <w:szCs w:val="22"/>
        </w:rPr>
        <w:t>a</w:t>
      </w:r>
      <w:r w:rsidR="00671F3E" w:rsidRPr="006E6D19">
        <w:rPr>
          <w:rFonts w:ascii="Century Gothic" w:hAnsi="Century Gothic"/>
          <w:sz w:val="22"/>
          <w:szCs w:val="22"/>
        </w:rPr>
        <w:t xml:space="preserve">cciones </w:t>
      </w:r>
      <w:r w:rsidR="001876FF">
        <w:rPr>
          <w:rFonts w:ascii="Century Gothic" w:hAnsi="Century Gothic"/>
          <w:sz w:val="22"/>
          <w:szCs w:val="22"/>
        </w:rPr>
        <w:t>a</w:t>
      </w:r>
      <w:r w:rsidR="00671F3E" w:rsidRPr="006E6D19">
        <w:rPr>
          <w:rFonts w:ascii="Century Gothic" w:hAnsi="Century Gothic"/>
          <w:sz w:val="22"/>
          <w:szCs w:val="22"/>
        </w:rPr>
        <w:t>firmativas a fin de incluir a tod</w:t>
      </w:r>
      <w:r w:rsidR="001876FF">
        <w:rPr>
          <w:rFonts w:ascii="Century Gothic" w:hAnsi="Century Gothic"/>
          <w:sz w:val="22"/>
          <w:szCs w:val="22"/>
        </w:rPr>
        <w:t>a</w:t>
      </w:r>
      <w:r w:rsidR="00671F3E" w:rsidRPr="006E6D19">
        <w:rPr>
          <w:rFonts w:ascii="Century Gothic" w:hAnsi="Century Gothic"/>
          <w:sz w:val="22"/>
          <w:szCs w:val="22"/>
        </w:rPr>
        <w:t>s y tod</w:t>
      </w:r>
      <w:r w:rsidR="001876FF">
        <w:rPr>
          <w:rFonts w:ascii="Century Gothic" w:hAnsi="Century Gothic"/>
          <w:sz w:val="22"/>
          <w:szCs w:val="22"/>
        </w:rPr>
        <w:t>o</w:t>
      </w:r>
      <w:r w:rsidR="00671F3E" w:rsidRPr="006E6D19">
        <w:rPr>
          <w:rFonts w:ascii="Century Gothic" w:hAnsi="Century Gothic"/>
          <w:sz w:val="22"/>
          <w:szCs w:val="22"/>
        </w:rPr>
        <w:t xml:space="preserve">s en temas </w:t>
      </w:r>
      <w:r w:rsidR="00CB3539" w:rsidRPr="006E6D19">
        <w:rPr>
          <w:rFonts w:ascii="Century Gothic" w:hAnsi="Century Gothic"/>
          <w:sz w:val="22"/>
          <w:szCs w:val="22"/>
        </w:rPr>
        <w:t xml:space="preserve">cruciales para la democracia </w:t>
      </w:r>
      <w:r w:rsidR="00671F3E" w:rsidRPr="006E6D19">
        <w:rPr>
          <w:rFonts w:ascii="Century Gothic" w:hAnsi="Century Gothic"/>
          <w:sz w:val="22"/>
          <w:szCs w:val="22"/>
        </w:rPr>
        <w:t xml:space="preserve">como la paridad, </w:t>
      </w:r>
      <w:r w:rsidR="00331148">
        <w:rPr>
          <w:rFonts w:ascii="Century Gothic" w:hAnsi="Century Gothic"/>
          <w:sz w:val="22"/>
          <w:szCs w:val="22"/>
        </w:rPr>
        <w:t>la construcción de</w:t>
      </w:r>
      <w:r w:rsidR="00671F3E" w:rsidRPr="006E6D19">
        <w:rPr>
          <w:rFonts w:ascii="Century Gothic" w:hAnsi="Century Gothic"/>
          <w:sz w:val="22"/>
          <w:szCs w:val="22"/>
        </w:rPr>
        <w:t xml:space="preserve"> un marco jurídico que tipifique las conductas que provocan violencia política hacia las mujeres, </w:t>
      </w:r>
      <w:r w:rsidR="002E3163">
        <w:rPr>
          <w:rFonts w:ascii="Century Gothic" w:hAnsi="Century Gothic"/>
          <w:sz w:val="22"/>
          <w:szCs w:val="22"/>
        </w:rPr>
        <w:t xml:space="preserve">o </w:t>
      </w:r>
      <w:r w:rsidR="00671F3E" w:rsidRPr="006E6D19">
        <w:rPr>
          <w:rFonts w:ascii="Century Gothic" w:hAnsi="Century Gothic"/>
          <w:sz w:val="22"/>
          <w:szCs w:val="22"/>
        </w:rPr>
        <w:t>la</w:t>
      </w:r>
      <w:r w:rsidR="00CB3539" w:rsidRPr="006E6D19">
        <w:rPr>
          <w:rFonts w:ascii="Century Gothic" w:hAnsi="Century Gothic"/>
          <w:sz w:val="22"/>
          <w:szCs w:val="22"/>
        </w:rPr>
        <w:t>s propuestas de agenda pendiente en materia de</w:t>
      </w:r>
      <w:r w:rsidR="00671F3E" w:rsidRPr="006E6D19">
        <w:rPr>
          <w:rFonts w:ascii="Century Gothic" w:hAnsi="Century Gothic"/>
          <w:sz w:val="22"/>
          <w:szCs w:val="22"/>
        </w:rPr>
        <w:t xml:space="preserve"> representación y participación de </w:t>
      </w:r>
      <w:r w:rsidR="009D4421">
        <w:rPr>
          <w:rFonts w:ascii="Century Gothic" w:hAnsi="Century Gothic"/>
          <w:sz w:val="22"/>
          <w:szCs w:val="22"/>
        </w:rPr>
        <w:t>los pueblos y las comunidades</w:t>
      </w:r>
      <w:r w:rsidR="00671F3E" w:rsidRPr="006E6D19">
        <w:rPr>
          <w:rFonts w:ascii="Century Gothic" w:hAnsi="Century Gothic"/>
          <w:sz w:val="22"/>
          <w:szCs w:val="22"/>
        </w:rPr>
        <w:t xml:space="preserve"> indígena</w:t>
      </w:r>
      <w:r w:rsidR="009D4421">
        <w:rPr>
          <w:rFonts w:ascii="Century Gothic" w:hAnsi="Century Gothic"/>
          <w:sz w:val="22"/>
          <w:szCs w:val="22"/>
        </w:rPr>
        <w:t>s</w:t>
      </w:r>
      <w:r w:rsidR="00331148">
        <w:rPr>
          <w:rFonts w:ascii="Century Gothic" w:hAnsi="Century Gothic"/>
          <w:sz w:val="22"/>
          <w:szCs w:val="22"/>
        </w:rPr>
        <w:t>.</w:t>
      </w:r>
    </w:p>
    <w:p w:rsidR="00AF1DCF" w:rsidRDefault="005E14F2" w:rsidP="004842AF">
      <w:pPr>
        <w:spacing w:after="200"/>
        <w:jc w:val="both"/>
        <w:rPr>
          <w:rFonts w:ascii="Century Gothic" w:hAnsi="Century Gothic"/>
          <w:sz w:val="22"/>
          <w:szCs w:val="22"/>
        </w:rPr>
      </w:pPr>
      <w:r>
        <w:rPr>
          <w:rFonts w:ascii="Century Gothic" w:hAnsi="Century Gothic"/>
          <w:sz w:val="22"/>
          <w:szCs w:val="22"/>
        </w:rPr>
        <w:t xml:space="preserve">Así pues, y en la base de su </w:t>
      </w:r>
      <w:r w:rsidR="001876FF">
        <w:rPr>
          <w:rFonts w:ascii="Century Gothic" w:hAnsi="Century Gothic"/>
          <w:sz w:val="22"/>
          <w:szCs w:val="22"/>
        </w:rPr>
        <w:t>facultad para el establecimiento de criterios inte</w:t>
      </w:r>
      <w:r w:rsidR="004D3CB9">
        <w:rPr>
          <w:rFonts w:ascii="Century Gothic" w:hAnsi="Century Gothic"/>
          <w:sz w:val="22"/>
          <w:szCs w:val="22"/>
        </w:rPr>
        <w:t>r</w:t>
      </w:r>
      <w:r w:rsidR="00392C5E">
        <w:rPr>
          <w:rFonts w:ascii="Century Gothic" w:hAnsi="Century Gothic"/>
          <w:sz w:val="22"/>
          <w:szCs w:val="22"/>
        </w:rPr>
        <w:t xml:space="preserve">pretativos </w:t>
      </w:r>
      <w:r w:rsidR="001876FF">
        <w:rPr>
          <w:rFonts w:ascii="Century Gothic" w:hAnsi="Century Gothic"/>
          <w:sz w:val="22"/>
          <w:szCs w:val="22"/>
        </w:rPr>
        <w:t>que potencialicen los derechos fundamentales</w:t>
      </w:r>
      <w:r>
        <w:rPr>
          <w:rFonts w:ascii="Century Gothic" w:hAnsi="Century Gothic"/>
          <w:sz w:val="22"/>
          <w:szCs w:val="22"/>
        </w:rPr>
        <w:t>,</w:t>
      </w:r>
      <w:r w:rsidR="00AF1DCF">
        <w:rPr>
          <w:rFonts w:ascii="Century Gothic" w:hAnsi="Century Gothic"/>
          <w:sz w:val="22"/>
          <w:szCs w:val="22"/>
        </w:rPr>
        <w:t xml:space="preserve"> el INE </w:t>
      </w:r>
      <w:r w:rsidR="00845AE0">
        <w:rPr>
          <w:rFonts w:ascii="Century Gothic" w:hAnsi="Century Gothic"/>
          <w:sz w:val="22"/>
          <w:szCs w:val="22"/>
        </w:rPr>
        <w:t>aprobó</w:t>
      </w:r>
      <w:r w:rsidR="00F92C83">
        <w:rPr>
          <w:rFonts w:ascii="Century Gothic" w:hAnsi="Century Gothic"/>
          <w:sz w:val="22"/>
          <w:szCs w:val="22"/>
        </w:rPr>
        <w:t xml:space="preserve"> </w:t>
      </w:r>
      <w:r w:rsidR="009D4421">
        <w:rPr>
          <w:rFonts w:ascii="Century Gothic" w:hAnsi="Century Gothic"/>
          <w:sz w:val="22"/>
          <w:szCs w:val="22"/>
        </w:rPr>
        <w:t xml:space="preserve">en 2017 </w:t>
      </w:r>
      <w:r w:rsidR="00F92C83">
        <w:rPr>
          <w:rFonts w:ascii="Century Gothic" w:hAnsi="Century Gothic"/>
          <w:sz w:val="22"/>
          <w:szCs w:val="22"/>
        </w:rPr>
        <w:t xml:space="preserve">los criterios y </w:t>
      </w:r>
      <w:r>
        <w:rPr>
          <w:rFonts w:ascii="Century Gothic" w:hAnsi="Century Gothic"/>
          <w:sz w:val="22"/>
          <w:szCs w:val="22"/>
        </w:rPr>
        <w:t>a</w:t>
      </w:r>
      <w:r w:rsidR="00F92C83">
        <w:rPr>
          <w:rFonts w:ascii="Century Gothic" w:hAnsi="Century Gothic"/>
          <w:sz w:val="22"/>
          <w:szCs w:val="22"/>
        </w:rPr>
        <w:t xml:space="preserve">cciones </w:t>
      </w:r>
      <w:r>
        <w:rPr>
          <w:rFonts w:ascii="Century Gothic" w:hAnsi="Century Gothic"/>
          <w:sz w:val="22"/>
          <w:szCs w:val="22"/>
        </w:rPr>
        <w:t>a</w:t>
      </w:r>
      <w:r w:rsidR="00845AE0" w:rsidRPr="00845AE0">
        <w:rPr>
          <w:rFonts w:ascii="Century Gothic" w:hAnsi="Century Gothic"/>
          <w:sz w:val="22"/>
          <w:szCs w:val="22"/>
        </w:rPr>
        <w:t>firmativas que los partidos políticos nacionales o coalicion</w:t>
      </w:r>
      <w:r w:rsidR="00845AE0">
        <w:rPr>
          <w:rFonts w:ascii="Century Gothic" w:hAnsi="Century Gothic"/>
          <w:sz w:val="22"/>
          <w:szCs w:val="22"/>
        </w:rPr>
        <w:t>es tenían que cumplir para</w:t>
      </w:r>
      <w:r w:rsidR="00845AE0" w:rsidRPr="00845AE0">
        <w:rPr>
          <w:rFonts w:ascii="Century Gothic" w:hAnsi="Century Gothic"/>
          <w:sz w:val="22"/>
          <w:szCs w:val="22"/>
        </w:rPr>
        <w:t xml:space="preserve"> el registro de candidaturas federales a diputaciones y senadurías, </w:t>
      </w:r>
      <w:r w:rsidR="00845AE0">
        <w:rPr>
          <w:rFonts w:ascii="Century Gothic" w:hAnsi="Century Gothic"/>
          <w:sz w:val="22"/>
          <w:szCs w:val="22"/>
        </w:rPr>
        <w:t>con el objetivo de</w:t>
      </w:r>
      <w:r w:rsidR="00845AE0" w:rsidRPr="00845AE0">
        <w:rPr>
          <w:rFonts w:ascii="Century Gothic" w:hAnsi="Century Gothic"/>
          <w:sz w:val="22"/>
          <w:szCs w:val="22"/>
        </w:rPr>
        <w:t xml:space="preserve"> salvaguardar el principio de paridad entre géneros</w:t>
      </w:r>
      <w:r>
        <w:rPr>
          <w:rFonts w:ascii="Century Gothic" w:hAnsi="Century Gothic"/>
          <w:sz w:val="22"/>
          <w:szCs w:val="22"/>
        </w:rPr>
        <w:t>,</w:t>
      </w:r>
      <w:r w:rsidR="00845AE0" w:rsidRPr="00845AE0">
        <w:rPr>
          <w:rFonts w:ascii="Century Gothic" w:hAnsi="Century Gothic"/>
          <w:sz w:val="22"/>
          <w:szCs w:val="22"/>
        </w:rPr>
        <w:t xml:space="preserve"> y garantizar fórmulas integradas por candidatas y candidatos indígenas.</w:t>
      </w:r>
    </w:p>
    <w:p w:rsidR="00346D86" w:rsidRDefault="005E14F2" w:rsidP="004842AF">
      <w:pPr>
        <w:spacing w:after="200"/>
        <w:jc w:val="both"/>
        <w:rPr>
          <w:rFonts w:ascii="Century Gothic" w:hAnsi="Century Gothic"/>
          <w:sz w:val="22"/>
          <w:szCs w:val="22"/>
        </w:rPr>
      </w:pPr>
      <w:r>
        <w:rPr>
          <w:rFonts w:ascii="Century Gothic" w:hAnsi="Century Gothic"/>
          <w:sz w:val="22"/>
          <w:szCs w:val="22"/>
        </w:rPr>
        <w:t>Igualmente, e</w:t>
      </w:r>
      <w:r w:rsidR="00331148" w:rsidRPr="00DD500C">
        <w:rPr>
          <w:rFonts w:ascii="Century Gothic" w:hAnsi="Century Gothic"/>
          <w:sz w:val="22"/>
          <w:szCs w:val="22"/>
        </w:rPr>
        <w:t xml:space="preserve">l </w:t>
      </w:r>
      <w:r w:rsidR="008066A9">
        <w:rPr>
          <w:rFonts w:ascii="Century Gothic" w:hAnsi="Century Gothic"/>
          <w:sz w:val="22"/>
          <w:szCs w:val="22"/>
        </w:rPr>
        <w:t>INE</w:t>
      </w:r>
      <w:r w:rsidR="00331148" w:rsidRPr="00DD500C">
        <w:rPr>
          <w:rFonts w:ascii="Century Gothic" w:hAnsi="Century Gothic"/>
          <w:sz w:val="22"/>
          <w:szCs w:val="22"/>
        </w:rPr>
        <w:t xml:space="preserve"> </w:t>
      </w:r>
      <w:r w:rsidR="00205A97" w:rsidRPr="00DD500C">
        <w:rPr>
          <w:rFonts w:ascii="Century Gothic" w:hAnsi="Century Gothic"/>
          <w:sz w:val="22"/>
          <w:szCs w:val="22"/>
        </w:rPr>
        <w:t>ha implementado</w:t>
      </w:r>
      <w:r w:rsidR="00671F3E" w:rsidRPr="00DD500C">
        <w:rPr>
          <w:rFonts w:ascii="Century Gothic" w:hAnsi="Century Gothic"/>
          <w:sz w:val="22"/>
          <w:szCs w:val="22"/>
        </w:rPr>
        <w:t xml:space="preserve"> protocolos </w:t>
      </w:r>
      <w:r w:rsidR="00F92C83" w:rsidRPr="007F6B36">
        <w:rPr>
          <w:rFonts w:ascii="Century Gothic" w:hAnsi="Century Gothic"/>
          <w:sz w:val="22"/>
          <w:szCs w:val="22"/>
        </w:rPr>
        <w:t>en</w:t>
      </w:r>
      <w:r w:rsidR="00671F3E" w:rsidRPr="00DD500C">
        <w:rPr>
          <w:rFonts w:ascii="Century Gothic" w:hAnsi="Century Gothic"/>
          <w:sz w:val="22"/>
          <w:szCs w:val="22"/>
        </w:rPr>
        <w:t xml:space="preserve"> favor de las</w:t>
      </w:r>
      <w:r w:rsidR="00CB3539" w:rsidRPr="00DD500C">
        <w:rPr>
          <w:rFonts w:ascii="Century Gothic" w:hAnsi="Century Gothic"/>
          <w:sz w:val="22"/>
          <w:szCs w:val="22"/>
        </w:rPr>
        <w:t xml:space="preserve"> personas en situación de vulnerabilidad, </w:t>
      </w:r>
      <w:r w:rsidR="00346D86" w:rsidRPr="00DD500C">
        <w:rPr>
          <w:rFonts w:ascii="Century Gothic" w:hAnsi="Century Gothic"/>
          <w:sz w:val="22"/>
          <w:szCs w:val="22"/>
        </w:rPr>
        <w:t xml:space="preserve">para la </w:t>
      </w:r>
      <w:r w:rsidR="008066A9">
        <w:rPr>
          <w:rFonts w:ascii="Century Gothic" w:hAnsi="Century Gothic"/>
          <w:sz w:val="22"/>
          <w:szCs w:val="22"/>
        </w:rPr>
        <w:t>i</w:t>
      </w:r>
      <w:r w:rsidR="00346D86" w:rsidRPr="00DD500C">
        <w:rPr>
          <w:rFonts w:ascii="Century Gothic" w:hAnsi="Century Gothic"/>
          <w:sz w:val="22"/>
          <w:szCs w:val="22"/>
        </w:rPr>
        <w:t xml:space="preserve">nclusión de </w:t>
      </w:r>
      <w:r w:rsidR="008066A9">
        <w:rPr>
          <w:rFonts w:ascii="Century Gothic" w:hAnsi="Century Gothic"/>
          <w:sz w:val="22"/>
          <w:szCs w:val="22"/>
        </w:rPr>
        <w:t>p</w:t>
      </w:r>
      <w:r w:rsidR="00346D86" w:rsidRPr="00DD500C">
        <w:rPr>
          <w:rFonts w:ascii="Century Gothic" w:hAnsi="Century Gothic"/>
          <w:sz w:val="22"/>
          <w:szCs w:val="22"/>
        </w:rPr>
        <w:t xml:space="preserve">ersonas con </w:t>
      </w:r>
      <w:r w:rsidR="008066A9">
        <w:rPr>
          <w:rFonts w:ascii="Century Gothic" w:hAnsi="Century Gothic"/>
          <w:sz w:val="22"/>
          <w:szCs w:val="22"/>
        </w:rPr>
        <w:t>d</w:t>
      </w:r>
      <w:r w:rsidR="00346D86" w:rsidRPr="00DD500C">
        <w:rPr>
          <w:rFonts w:ascii="Century Gothic" w:hAnsi="Century Gothic"/>
          <w:sz w:val="22"/>
          <w:szCs w:val="22"/>
        </w:rPr>
        <w:t xml:space="preserve">iscapacidad como funcionarios y funcionarias de Mesas Directivas de </w:t>
      </w:r>
      <w:r w:rsidR="008066A9">
        <w:rPr>
          <w:rFonts w:ascii="Century Gothic" w:hAnsi="Century Gothic"/>
          <w:sz w:val="22"/>
          <w:szCs w:val="22"/>
        </w:rPr>
        <w:t>C</w:t>
      </w:r>
      <w:r w:rsidR="00346D86" w:rsidRPr="00DD500C">
        <w:rPr>
          <w:rFonts w:ascii="Century Gothic" w:hAnsi="Century Gothic"/>
          <w:sz w:val="22"/>
          <w:szCs w:val="22"/>
        </w:rPr>
        <w:t xml:space="preserve">asilla; </w:t>
      </w:r>
      <w:r w:rsidR="00CB3539" w:rsidRPr="00DD500C">
        <w:rPr>
          <w:rFonts w:ascii="Century Gothic" w:hAnsi="Century Gothic"/>
          <w:sz w:val="22"/>
          <w:szCs w:val="22"/>
        </w:rPr>
        <w:t>para establecer criterios de orientaci</w:t>
      </w:r>
      <w:r w:rsidR="00331148" w:rsidRPr="00DD500C">
        <w:rPr>
          <w:rFonts w:ascii="Century Gothic" w:hAnsi="Century Gothic"/>
          <w:sz w:val="22"/>
          <w:szCs w:val="22"/>
        </w:rPr>
        <w:t>ón y pautas de actuación a los partidos políticos n</w:t>
      </w:r>
      <w:r w:rsidR="00CB3539" w:rsidRPr="00DD500C">
        <w:rPr>
          <w:rFonts w:ascii="Century Gothic" w:hAnsi="Century Gothic"/>
          <w:sz w:val="22"/>
          <w:szCs w:val="22"/>
        </w:rPr>
        <w:t>acionales y locales, a fin de cumplir eficientemente con el propósito establecido respecto al ejercicio de</w:t>
      </w:r>
      <w:r w:rsidR="00CB3539" w:rsidRPr="006E6D19">
        <w:rPr>
          <w:rFonts w:ascii="Century Gothic" w:hAnsi="Century Gothic"/>
          <w:sz w:val="22"/>
          <w:szCs w:val="22"/>
        </w:rPr>
        <w:t xml:space="preserve"> los recursos para la </w:t>
      </w:r>
      <w:r w:rsidR="00331148" w:rsidRPr="006E6D19">
        <w:rPr>
          <w:rFonts w:ascii="Century Gothic" w:hAnsi="Century Gothic"/>
          <w:sz w:val="22"/>
          <w:szCs w:val="22"/>
        </w:rPr>
        <w:t>capacitación, promoción y desarrollo del liderazgo político de las mujeres</w:t>
      </w:r>
      <w:r w:rsidR="00833683">
        <w:rPr>
          <w:rFonts w:ascii="Century Gothic" w:hAnsi="Century Gothic"/>
          <w:sz w:val="22"/>
          <w:szCs w:val="22"/>
        </w:rPr>
        <w:t>;</w:t>
      </w:r>
      <w:r w:rsidR="00331148" w:rsidRPr="006E6D19">
        <w:rPr>
          <w:rFonts w:ascii="Century Gothic" w:hAnsi="Century Gothic"/>
          <w:sz w:val="22"/>
          <w:szCs w:val="22"/>
        </w:rPr>
        <w:t xml:space="preserve"> p</w:t>
      </w:r>
      <w:r w:rsidR="00CB3539" w:rsidRPr="006E6D19">
        <w:rPr>
          <w:rFonts w:ascii="Century Gothic" w:hAnsi="Century Gothic"/>
          <w:sz w:val="22"/>
          <w:szCs w:val="22"/>
        </w:rPr>
        <w:t xml:space="preserve">ara contrarrestar los obstáculos que las mujeres enfrentan en el ejercicio de sus derechos político-electorales </w:t>
      </w:r>
      <w:r w:rsidR="00346D86" w:rsidRPr="006E6D19">
        <w:rPr>
          <w:rFonts w:ascii="Century Gothic" w:hAnsi="Century Gothic"/>
          <w:sz w:val="22"/>
          <w:szCs w:val="22"/>
        </w:rPr>
        <w:t>y</w:t>
      </w:r>
      <w:r w:rsidR="00CB3539" w:rsidRPr="006E6D19">
        <w:rPr>
          <w:rFonts w:ascii="Century Gothic" w:hAnsi="Century Gothic"/>
          <w:sz w:val="22"/>
          <w:szCs w:val="22"/>
        </w:rPr>
        <w:t xml:space="preserve"> construir y fomentar la igualdad, la no discriminación y la no violencia en lo</w:t>
      </w:r>
      <w:r w:rsidR="00346D86" w:rsidRPr="006E6D19">
        <w:rPr>
          <w:rFonts w:ascii="Century Gothic" w:hAnsi="Century Gothic"/>
          <w:sz w:val="22"/>
          <w:szCs w:val="22"/>
        </w:rPr>
        <w:t>s espacios político-electorales</w:t>
      </w:r>
      <w:r w:rsidR="00833683">
        <w:rPr>
          <w:rFonts w:ascii="Century Gothic" w:hAnsi="Century Gothic"/>
          <w:sz w:val="22"/>
          <w:szCs w:val="22"/>
        </w:rPr>
        <w:t>;</w:t>
      </w:r>
      <w:r w:rsidR="006E6D19">
        <w:rPr>
          <w:rFonts w:ascii="Century Gothic" w:hAnsi="Century Gothic"/>
          <w:sz w:val="22"/>
          <w:szCs w:val="22"/>
        </w:rPr>
        <w:t xml:space="preserve"> </w:t>
      </w:r>
      <w:r w:rsidR="008066A9">
        <w:rPr>
          <w:rFonts w:ascii="Century Gothic" w:hAnsi="Century Gothic"/>
          <w:sz w:val="22"/>
          <w:szCs w:val="22"/>
        </w:rPr>
        <w:t>así como</w:t>
      </w:r>
      <w:r w:rsidR="00833683">
        <w:rPr>
          <w:rFonts w:ascii="Century Gothic" w:hAnsi="Century Gothic"/>
          <w:sz w:val="22"/>
          <w:szCs w:val="22"/>
        </w:rPr>
        <w:t>,</w:t>
      </w:r>
      <w:r w:rsidR="00346D86" w:rsidRPr="006E6D19">
        <w:t xml:space="preserve"> </w:t>
      </w:r>
      <w:r w:rsidR="00346D86" w:rsidRPr="006E6D19">
        <w:rPr>
          <w:rFonts w:ascii="Century Gothic" w:hAnsi="Century Gothic"/>
          <w:sz w:val="22"/>
          <w:szCs w:val="22"/>
        </w:rPr>
        <w:t>para adoptar las medidas tendientes a garantizar a las personas trans el ejercicio del voto en igualdad de condiciones y sin discriminación</w:t>
      </w:r>
      <w:r w:rsidR="00346D86" w:rsidRPr="00346D86">
        <w:rPr>
          <w:rFonts w:ascii="Century Gothic" w:hAnsi="Century Gothic"/>
          <w:sz w:val="22"/>
          <w:szCs w:val="22"/>
        </w:rPr>
        <w:t xml:space="preserve"> en todos los tipos de elección y mecani</w:t>
      </w:r>
      <w:r w:rsidR="006E6D19">
        <w:rPr>
          <w:rFonts w:ascii="Century Gothic" w:hAnsi="Century Gothic"/>
          <w:sz w:val="22"/>
          <w:szCs w:val="22"/>
        </w:rPr>
        <w:t>smos de participación ciudadana.</w:t>
      </w:r>
    </w:p>
    <w:p w:rsidR="003A1B6A" w:rsidRDefault="003A1B6A" w:rsidP="003A1B6A">
      <w:pPr>
        <w:spacing w:after="200"/>
        <w:jc w:val="both"/>
        <w:rPr>
          <w:rFonts w:ascii="Century Gothic" w:hAnsi="Century Gothic"/>
          <w:sz w:val="22"/>
          <w:szCs w:val="22"/>
        </w:rPr>
      </w:pPr>
      <w:r>
        <w:rPr>
          <w:rFonts w:ascii="Century Gothic" w:hAnsi="Century Gothic"/>
          <w:sz w:val="22"/>
          <w:szCs w:val="22"/>
        </w:rPr>
        <w:t xml:space="preserve">Ahora bien, el INE también ha sido </w:t>
      </w:r>
      <w:r w:rsidRPr="003A1B6A">
        <w:rPr>
          <w:rFonts w:ascii="Century Gothic" w:hAnsi="Century Gothic"/>
          <w:sz w:val="22"/>
          <w:szCs w:val="22"/>
        </w:rPr>
        <w:t>un conducto por el cual la ciudadanía plantea propuestas para la ampliación y maximización de sus derechos políticos.</w:t>
      </w:r>
      <w:r>
        <w:rPr>
          <w:rFonts w:ascii="Century Gothic" w:hAnsi="Century Gothic"/>
          <w:sz w:val="22"/>
          <w:szCs w:val="22"/>
        </w:rPr>
        <w:t xml:space="preserve"> </w:t>
      </w:r>
      <w:r w:rsidRPr="003A1B6A">
        <w:rPr>
          <w:rFonts w:ascii="Century Gothic" w:hAnsi="Century Gothic"/>
          <w:sz w:val="22"/>
          <w:szCs w:val="22"/>
        </w:rPr>
        <w:t>En ese sentido, ha recibido demandas de larga data de la comunidad migrante relacionadas con la ampliación de los cargos por los que pueden sufragar, así como para su representación política en diversos ámbitos de la vida pública del país</w:t>
      </w:r>
      <w:r w:rsidR="00550510">
        <w:rPr>
          <w:rFonts w:ascii="Century Gothic" w:hAnsi="Century Gothic"/>
          <w:sz w:val="22"/>
          <w:szCs w:val="22"/>
        </w:rPr>
        <w:t>, a través de</w:t>
      </w:r>
      <w:r w:rsidR="003E6926" w:rsidRPr="00DE79F6">
        <w:rPr>
          <w:rFonts w:ascii="Century Gothic" w:hAnsi="Century Gothic"/>
          <w:sz w:val="22"/>
          <w:szCs w:val="22"/>
        </w:rPr>
        <w:t xml:space="preserve"> distintos foros, eventos</w:t>
      </w:r>
      <w:r w:rsidR="00550510">
        <w:rPr>
          <w:rFonts w:ascii="Century Gothic" w:hAnsi="Century Gothic"/>
          <w:sz w:val="22"/>
          <w:szCs w:val="22"/>
        </w:rPr>
        <w:t>,</w:t>
      </w:r>
      <w:r w:rsidR="00346D86" w:rsidRPr="00DE79F6">
        <w:rPr>
          <w:rFonts w:ascii="Century Gothic" w:hAnsi="Century Gothic"/>
          <w:sz w:val="22"/>
          <w:szCs w:val="22"/>
        </w:rPr>
        <w:t xml:space="preserve"> </w:t>
      </w:r>
      <w:r w:rsidR="003E6926" w:rsidRPr="00DE79F6">
        <w:rPr>
          <w:rFonts w:ascii="Century Gothic" w:hAnsi="Century Gothic"/>
          <w:sz w:val="22"/>
          <w:szCs w:val="22"/>
        </w:rPr>
        <w:t>reuniones</w:t>
      </w:r>
      <w:r w:rsidR="00550510">
        <w:rPr>
          <w:rFonts w:ascii="Century Gothic" w:hAnsi="Century Gothic"/>
          <w:sz w:val="22"/>
          <w:szCs w:val="22"/>
        </w:rPr>
        <w:t xml:space="preserve"> y</w:t>
      </w:r>
      <w:r w:rsidR="003E6926" w:rsidRPr="00DE79F6">
        <w:rPr>
          <w:rFonts w:ascii="Century Gothic" w:hAnsi="Century Gothic"/>
          <w:sz w:val="22"/>
          <w:szCs w:val="22"/>
        </w:rPr>
        <w:t xml:space="preserve"> giras de trabajo, </w:t>
      </w:r>
      <w:r w:rsidR="00DE79F6" w:rsidRPr="00DE79F6">
        <w:rPr>
          <w:rFonts w:ascii="Century Gothic" w:hAnsi="Century Gothic"/>
          <w:sz w:val="22"/>
          <w:szCs w:val="22"/>
        </w:rPr>
        <w:t>tanto</w:t>
      </w:r>
      <w:r w:rsidR="003E6926" w:rsidRPr="00DE79F6">
        <w:rPr>
          <w:rFonts w:ascii="Century Gothic" w:hAnsi="Century Gothic"/>
          <w:sz w:val="22"/>
          <w:szCs w:val="22"/>
        </w:rPr>
        <w:t xml:space="preserve"> nacionales </w:t>
      </w:r>
      <w:r w:rsidR="00550510">
        <w:rPr>
          <w:rFonts w:ascii="Century Gothic" w:hAnsi="Century Gothic"/>
          <w:sz w:val="22"/>
          <w:szCs w:val="22"/>
        </w:rPr>
        <w:t xml:space="preserve">como </w:t>
      </w:r>
      <w:r w:rsidR="003E6926" w:rsidRPr="00DE79F6">
        <w:rPr>
          <w:rFonts w:ascii="Century Gothic" w:hAnsi="Century Gothic"/>
          <w:sz w:val="22"/>
          <w:szCs w:val="22"/>
        </w:rPr>
        <w:t>internacionales</w:t>
      </w:r>
      <w:r w:rsidR="00331148">
        <w:rPr>
          <w:rFonts w:ascii="Century Gothic" w:hAnsi="Century Gothic"/>
          <w:sz w:val="22"/>
          <w:szCs w:val="22"/>
        </w:rPr>
        <w:t>.</w:t>
      </w:r>
    </w:p>
    <w:p w:rsidR="004842AF" w:rsidRDefault="003A1B6A" w:rsidP="003A1B6A">
      <w:pPr>
        <w:spacing w:after="200"/>
        <w:jc w:val="both"/>
        <w:rPr>
          <w:rFonts w:ascii="Century Gothic" w:hAnsi="Century Gothic"/>
          <w:sz w:val="22"/>
          <w:szCs w:val="22"/>
        </w:rPr>
      </w:pPr>
      <w:r w:rsidRPr="00DE79F6">
        <w:rPr>
          <w:rFonts w:ascii="Century Gothic" w:hAnsi="Century Gothic"/>
          <w:sz w:val="22"/>
          <w:szCs w:val="22"/>
        </w:rPr>
        <w:t>Bajo estas premisas, con el fin de dar cumplimiento al Programa de Trabajo</w:t>
      </w:r>
      <w:r>
        <w:rPr>
          <w:rFonts w:ascii="Century Gothic" w:hAnsi="Century Gothic"/>
          <w:sz w:val="22"/>
          <w:szCs w:val="22"/>
        </w:rPr>
        <w:t xml:space="preserve"> de la CVME</w:t>
      </w:r>
      <w:r w:rsidRPr="00DE79F6">
        <w:rPr>
          <w:rFonts w:ascii="Century Gothic" w:hAnsi="Century Gothic"/>
          <w:sz w:val="22"/>
          <w:szCs w:val="22"/>
        </w:rPr>
        <w:t xml:space="preserve">, y a propósito de promover </w:t>
      </w:r>
      <w:r>
        <w:rPr>
          <w:rFonts w:ascii="Century Gothic" w:hAnsi="Century Gothic"/>
          <w:sz w:val="22"/>
          <w:szCs w:val="22"/>
        </w:rPr>
        <w:t>a</w:t>
      </w:r>
      <w:r w:rsidRPr="00DE79F6">
        <w:rPr>
          <w:rFonts w:ascii="Century Gothic" w:hAnsi="Century Gothic"/>
          <w:sz w:val="22"/>
          <w:szCs w:val="22"/>
        </w:rPr>
        <w:t xml:space="preserve">cciones </w:t>
      </w:r>
      <w:r>
        <w:rPr>
          <w:rFonts w:ascii="Century Gothic" w:hAnsi="Century Gothic"/>
          <w:sz w:val="22"/>
          <w:szCs w:val="22"/>
        </w:rPr>
        <w:t>a</w:t>
      </w:r>
      <w:r w:rsidRPr="00DE79F6">
        <w:rPr>
          <w:rFonts w:ascii="Century Gothic" w:hAnsi="Century Gothic"/>
          <w:sz w:val="22"/>
          <w:szCs w:val="22"/>
        </w:rPr>
        <w:t xml:space="preserve">firmativas </w:t>
      </w:r>
      <w:r>
        <w:rPr>
          <w:rFonts w:ascii="Century Gothic" w:hAnsi="Century Gothic"/>
          <w:sz w:val="22"/>
          <w:szCs w:val="22"/>
        </w:rPr>
        <w:t xml:space="preserve">dirigidas a </w:t>
      </w:r>
      <w:r w:rsidRPr="00DE79F6">
        <w:rPr>
          <w:rFonts w:ascii="Century Gothic" w:hAnsi="Century Gothic"/>
          <w:sz w:val="22"/>
          <w:szCs w:val="22"/>
        </w:rPr>
        <w:t>la</w:t>
      </w:r>
      <w:r>
        <w:rPr>
          <w:rFonts w:ascii="Century Gothic" w:hAnsi="Century Gothic"/>
          <w:sz w:val="22"/>
          <w:szCs w:val="22"/>
        </w:rPr>
        <w:t>s y los connacionales</w:t>
      </w:r>
      <w:r w:rsidR="00F857CE">
        <w:rPr>
          <w:rFonts w:ascii="Century Gothic" w:hAnsi="Century Gothic"/>
          <w:sz w:val="22"/>
          <w:szCs w:val="22"/>
        </w:rPr>
        <w:t xml:space="preserve"> en el exterior</w:t>
      </w:r>
      <w:r w:rsidRPr="00DE79F6">
        <w:rPr>
          <w:rFonts w:ascii="Century Gothic" w:hAnsi="Century Gothic"/>
          <w:sz w:val="22"/>
          <w:szCs w:val="22"/>
        </w:rPr>
        <w:t>, el INE</w:t>
      </w:r>
      <w:r w:rsidR="004F73A5">
        <w:rPr>
          <w:rFonts w:ascii="Century Gothic" w:hAnsi="Century Gothic"/>
          <w:sz w:val="22"/>
          <w:szCs w:val="22"/>
        </w:rPr>
        <w:t>, mediante la Comisión de mérito,</w:t>
      </w:r>
      <w:r w:rsidR="00DE79F6" w:rsidRPr="00DE79F6">
        <w:rPr>
          <w:rFonts w:ascii="Century Gothic" w:hAnsi="Century Gothic"/>
          <w:sz w:val="22"/>
          <w:szCs w:val="22"/>
        </w:rPr>
        <w:t xml:space="preserve"> se comprometió </w:t>
      </w:r>
      <w:r w:rsidR="00F92C83">
        <w:rPr>
          <w:rFonts w:ascii="Century Gothic" w:hAnsi="Century Gothic"/>
          <w:sz w:val="22"/>
          <w:szCs w:val="22"/>
        </w:rPr>
        <w:t xml:space="preserve">a </w:t>
      </w:r>
      <w:r w:rsidR="00DE79F6" w:rsidRPr="00DE79F6">
        <w:rPr>
          <w:rFonts w:ascii="Century Gothic" w:hAnsi="Century Gothic"/>
          <w:sz w:val="22"/>
          <w:szCs w:val="22"/>
        </w:rPr>
        <w:t>integrar un documento que</w:t>
      </w:r>
      <w:r w:rsidR="00BD1507" w:rsidRPr="00DE79F6">
        <w:rPr>
          <w:rFonts w:ascii="Century Gothic" w:hAnsi="Century Gothic"/>
          <w:sz w:val="22"/>
          <w:szCs w:val="22"/>
        </w:rPr>
        <w:t xml:space="preserve"> </w:t>
      </w:r>
      <w:r w:rsidR="00DE79F6" w:rsidRPr="00DE79F6">
        <w:rPr>
          <w:rFonts w:ascii="Century Gothic" w:hAnsi="Century Gothic"/>
          <w:sz w:val="22"/>
          <w:szCs w:val="22"/>
        </w:rPr>
        <w:t>articule propuestas</w:t>
      </w:r>
      <w:r w:rsidR="004F73A5">
        <w:rPr>
          <w:rFonts w:ascii="Century Gothic" w:hAnsi="Century Gothic"/>
          <w:sz w:val="22"/>
          <w:szCs w:val="22"/>
        </w:rPr>
        <w:t xml:space="preserve"> </w:t>
      </w:r>
      <w:r w:rsidR="004F73A5" w:rsidRPr="004F73A5">
        <w:rPr>
          <w:rFonts w:ascii="Century Gothic" w:hAnsi="Century Gothic"/>
          <w:sz w:val="22"/>
          <w:szCs w:val="22"/>
        </w:rPr>
        <w:t xml:space="preserve">que contribuyan a una mayor </w:t>
      </w:r>
      <w:r w:rsidR="002F4E97">
        <w:rPr>
          <w:rFonts w:ascii="Century Gothic" w:hAnsi="Century Gothic"/>
          <w:sz w:val="22"/>
          <w:szCs w:val="22"/>
        </w:rPr>
        <w:t xml:space="preserve">participación y </w:t>
      </w:r>
      <w:r w:rsidR="004F73A5" w:rsidRPr="004F73A5">
        <w:rPr>
          <w:rFonts w:ascii="Century Gothic" w:hAnsi="Century Gothic"/>
          <w:sz w:val="22"/>
          <w:szCs w:val="22"/>
        </w:rPr>
        <w:t>representación política de la comunidad mexicana en el extranjero, a fin de que se discutan con los actores involucrados, y resulten en un insumo para el debate de posibles recomendaciones o adecuac</w:t>
      </w:r>
      <w:r w:rsidR="002F4E97">
        <w:rPr>
          <w:rFonts w:ascii="Century Gothic" w:hAnsi="Century Gothic"/>
          <w:sz w:val="22"/>
          <w:szCs w:val="22"/>
        </w:rPr>
        <w:t xml:space="preserve">iones al marco </w:t>
      </w:r>
      <w:r w:rsidR="008E458F">
        <w:rPr>
          <w:rFonts w:ascii="Century Gothic" w:hAnsi="Century Gothic"/>
          <w:sz w:val="22"/>
          <w:szCs w:val="22"/>
        </w:rPr>
        <w:t>normativo</w:t>
      </w:r>
      <w:r w:rsidR="00DE79F6">
        <w:rPr>
          <w:rFonts w:ascii="Century Gothic" w:hAnsi="Century Gothic"/>
          <w:sz w:val="22"/>
          <w:szCs w:val="22"/>
        </w:rPr>
        <w:t>.</w:t>
      </w:r>
      <w:r w:rsidR="00BD1507">
        <w:rPr>
          <w:rFonts w:ascii="Century Gothic" w:hAnsi="Century Gothic"/>
          <w:sz w:val="22"/>
          <w:szCs w:val="22"/>
        </w:rPr>
        <w:t xml:space="preserve"> </w:t>
      </w:r>
    </w:p>
    <w:p w:rsidR="0056505B" w:rsidRDefault="00F857CE" w:rsidP="00F857CE">
      <w:pPr>
        <w:spacing w:after="200"/>
        <w:jc w:val="both"/>
        <w:rPr>
          <w:rFonts w:ascii="Century Gothic" w:hAnsi="Century Gothic"/>
          <w:sz w:val="22"/>
          <w:szCs w:val="22"/>
          <w:lang w:val="es-MX"/>
        </w:rPr>
      </w:pPr>
      <w:r>
        <w:rPr>
          <w:rFonts w:ascii="Century Gothic" w:hAnsi="Century Gothic"/>
          <w:sz w:val="22"/>
          <w:szCs w:val="22"/>
          <w:lang w:val="es-MX"/>
        </w:rPr>
        <w:t>Si bien, c</w:t>
      </w:r>
      <w:r w:rsidRPr="00D25398">
        <w:rPr>
          <w:rFonts w:ascii="Century Gothic" w:hAnsi="Century Gothic"/>
          <w:sz w:val="22"/>
          <w:szCs w:val="22"/>
          <w:lang w:val="es-MX"/>
        </w:rPr>
        <w:t xml:space="preserve">on la aprobación del </w:t>
      </w:r>
      <w:r w:rsidR="008066A9">
        <w:rPr>
          <w:rFonts w:ascii="Century Gothic" w:hAnsi="Century Gothic"/>
          <w:sz w:val="22"/>
          <w:szCs w:val="22"/>
          <w:lang w:val="es-MX"/>
        </w:rPr>
        <w:t xml:space="preserve">VMRE en el PEF </w:t>
      </w:r>
      <w:r w:rsidRPr="00D25398">
        <w:rPr>
          <w:rFonts w:ascii="Century Gothic" w:hAnsi="Century Gothic"/>
          <w:sz w:val="22"/>
          <w:szCs w:val="22"/>
          <w:lang w:val="es-MX"/>
        </w:rPr>
        <w:t>2005</w:t>
      </w:r>
      <w:r w:rsidR="008066A9">
        <w:rPr>
          <w:rFonts w:ascii="Century Gothic" w:hAnsi="Century Gothic"/>
          <w:sz w:val="22"/>
          <w:szCs w:val="22"/>
          <w:lang w:val="es-MX"/>
        </w:rPr>
        <w:t>-2006</w:t>
      </w:r>
      <w:r w:rsidRPr="00D25398">
        <w:rPr>
          <w:rFonts w:ascii="Century Gothic" w:hAnsi="Century Gothic"/>
          <w:sz w:val="22"/>
          <w:szCs w:val="22"/>
          <w:lang w:val="es-MX"/>
        </w:rPr>
        <w:t xml:space="preserve"> y l</w:t>
      </w:r>
      <w:r>
        <w:rPr>
          <w:rFonts w:ascii="Century Gothic" w:hAnsi="Century Gothic"/>
          <w:sz w:val="22"/>
          <w:szCs w:val="22"/>
          <w:lang w:val="es-MX"/>
        </w:rPr>
        <w:t xml:space="preserve">a </w:t>
      </w:r>
      <w:r w:rsidRPr="00D25398">
        <w:rPr>
          <w:rFonts w:ascii="Century Gothic" w:hAnsi="Century Gothic"/>
          <w:sz w:val="22"/>
          <w:szCs w:val="22"/>
          <w:lang w:val="es-MX"/>
        </w:rPr>
        <w:t xml:space="preserve">credencialización </w:t>
      </w:r>
      <w:r w:rsidR="008066A9">
        <w:rPr>
          <w:rFonts w:ascii="Century Gothic" w:hAnsi="Century Gothic"/>
          <w:sz w:val="22"/>
          <w:szCs w:val="22"/>
          <w:lang w:val="es-MX"/>
        </w:rPr>
        <w:t>en el extranjero a partir de 2016</w:t>
      </w:r>
      <w:r>
        <w:rPr>
          <w:rFonts w:ascii="Century Gothic" w:hAnsi="Century Gothic"/>
          <w:sz w:val="22"/>
          <w:szCs w:val="22"/>
          <w:lang w:val="es-MX"/>
        </w:rPr>
        <w:t>,</w:t>
      </w:r>
      <w:r w:rsidRPr="00D25398">
        <w:rPr>
          <w:rFonts w:ascii="Century Gothic" w:hAnsi="Century Gothic"/>
          <w:sz w:val="22"/>
          <w:szCs w:val="22"/>
          <w:lang w:val="es-MX"/>
        </w:rPr>
        <w:t xml:space="preserve"> se dieron pasos fundamentales para inco</w:t>
      </w:r>
      <w:r w:rsidR="004D3CB9">
        <w:rPr>
          <w:rFonts w:ascii="Century Gothic" w:hAnsi="Century Gothic"/>
          <w:sz w:val="22"/>
          <w:szCs w:val="22"/>
          <w:lang w:val="es-MX"/>
        </w:rPr>
        <w:t>r</w:t>
      </w:r>
      <w:r w:rsidR="00392C5E">
        <w:rPr>
          <w:rFonts w:ascii="Century Gothic" w:hAnsi="Century Gothic"/>
          <w:sz w:val="22"/>
          <w:szCs w:val="22"/>
          <w:lang w:val="es-MX"/>
        </w:rPr>
        <w:t>por</w:t>
      </w:r>
      <w:r w:rsidRPr="00D25398">
        <w:rPr>
          <w:rFonts w:ascii="Century Gothic" w:hAnsi="Century Gothic"/>
          <w:sz w:val="22"/>
          <w:szCs w:val="22"/>
          <w:lang w:val="es-MX"/>
        </w:rPr>
        <w:t>ar</w:t>
      </w:r>
      <w:r>
        <w:rPr>
          <w:rFonts w:ascii="Century Gothic" w:hAnsi="Century Gothic"/>
          <w:sz w:val="22"/>
          <w:szCs w:val="22"/>
          <w:lang w:val="es-MX"/>
        </w:rPr>
        <w:t xml:space="preserve"> a las y los </w:t>
      </w:r>
      <w:r w:rsidR="0056505B">
        <w:rPr>
          <w:rFonts w:ascii="Century Gothic" w:hAnsi="Century Gothic"/>
          <w:sz w:val="22"/>
          <w:szCs w:val="22"/>
          <w:lang w:val="es-MX"/>
        </w:rPr>
        <w:t xml:space="preserve">migrantes </w:t>
      </w:r>
      <w:r w:rsidRPr="00D25398">
        <w:rPr>
          <w:rFonts w:ascii="Century Gothic" w:hAnsi="Century Gothic"/>
          <w:sz w:val="22"/>
          <w:szCs w:val="22"/>
          <w:lang w:val="es-MX"/>
        </w:rPr>
        <w:t xml:space="preserve">a </w:t>
      </w:r>
      <w:r>
        <w:rPr>
          <w:rFonts w:ascii="Century Gothic" w:hAnsi="Century Gothic"/>
          <w:sz w:val="22"/>
          <w:szCs w:val="22"/>
          <w:lang w:val="es-MX"/>
        </w:rPr>
        <w:t xml:space="preserve">la </w:t>
      </w:r>
      <w:r w:rsidRPr="00D25398">
        <w:rPr>
          <w:rFonts w:ascii="Century Gothic" w:hAnsi="Century Gothic"/>
          <w:sz w:val="22"/>
          <w:szCs w:val="22"/>
          <w:lang w:val="es-MX"/>
        </w:rPr>
        <w:t>vida política y garantizar sus derechos</w:t>
      </w:r>
      <w:r w:rsidR="008066A9">
        <w:rPr>
          <w:rFonts w:ascii="Century Gothic" w:hAnsi="Century Gothic"/>
          <w:sz w:val="22"/>
          <w:szCs w:val="22"/>
          <w:lang w:val="es-MX"/>
        </w:rPr>
        <w:t>;</w:t>
      </w:r>
      <w:r>
        <w:rPr>
          <w:rFonts w:ascii="Century Gothic" w:hAnsi="Century Gothic"/>
          <w:sz w:val="22"/>
          <w:szCs w:val="22"/>
          <w:lang w:val="es-MX"/>
        </w:rPr>
        <w:t xml:space="preserve"> </w:t>
      </w:r>
      <w:r w:rsidR="002432D2">
        <w:rPr>
          <w:rFonts w:ascii="Century Gothic" w:hAnsi="Century Gothic"/>
          <w:sz w:val="22"/>
          <w:szCs w:val="22"/>
          <w:lang w:val="es-MX"/>
        </w:rPr>
        <w:t xml:space="preserve">se considera que </w:t>
      </w:r>
      <w:r>
        <w:rPr>
          <w:rFonts w:ascii="Century Gothic" w:hAnsi="Century Gothic"/>
          <w:sz w:val="22"/>
          <w:szCs w:val="22"/>
          <w:lang w:val="es-MX"/>
        </w:rPr>
        <w:t>l</w:t>
      </w:r>
      <w:r w:rsidRPr="00D25398">
        <w:rPr>
          <w:rFonts w:ascii="Century Gothic" w:hAnsi="Century Gothic"/>
          <w:sz w:val="22"/>
          <w:szCs w:val="22"/>
          <w:lang w:val="es-MX"/>
        </w:rPr>
        <w:t>a representación en el Congreso de la Unión es el siguiente estadio en esta evolución.</w:t>
      </w:r>
      <w:r>
        <w:rPr>
          <w:rFonts w:ascii="Century Gothic" w:hAnsi="Century Gothic"/>
          <w:sz w:val="22"/>
          <w:szCs w:val="22"/>
          <w:lang w:val="es-MX"/>
        </w:rPr>
        <w:t xml:space="preserve"> </w:t>
      </w:r>
    </w:p>
    <w:p w:rsidR="00F857CE" w:rsidRPr="008E458F" w:rsidRDefault="00F857CE" w:rsidP="008066A9">
      <w:pPr>
        <w:spacing w:after="200"/>
        <w:jc w:val="both"/>
        <w:rPr>
          <w:rFonts w:ascii="Century Gothic" w:hAnsi="Century Gothic"/>
          <w:sz w:val="22"/>
          <w:szCs w:val="22"/>
          <w:lang w:val="es-MX"/>
        </w:rPr>
      </w:pPr>
      <w:r>
        <w:rPr>
          <w:rFonts w:ascii="Century Gothic" w:hAnsi="Century Gothic"/>
          <w:sz w:val="22"/>
          <w:szCs w:val="22"/>
          <w:lang w:val="es-MX"/>
        </w:rPr>
        <w:t xml:space="preserve">A este respecto, cabe señalar que </w:t>
      </w:r>
      <w:r>
        <w:rPr>
          <w:rFonts w:ascii="Century Gothic" w:hAnsi="Century Gothic"/>
          <w:sz w:val="22"/>
          <w:szCs w:val="22"/>
        </w:rPr>
        <w:t xml:space="preserve">las y los legisladores de la LXIV Legislatura del H. Congreso de la Unión han presentado diversas iniciativas que se encuentran en estudio y, en algunos casos, en proceso de dictaminación en el seno de </w:t>
      </w:r>
      <w:r w:rsidR="008066A9">
        <w:rPr>
          <w:rFonts w:ascii="Century Gothic" w:hAnsi="Century Gothic"/>
          <w:sz w:val="22"/>
          <w:szCs w:val="22"/>
        </w:rPr>
        <w:t xml:space="preserve">las </w:t>
      </w:r>
      <w:r>
        <w:rPr>
          <w:rFonts w:ascii="Century Gothic" w:hAnsi="Century Gothic"/>
          <w:sz w:val="22"/>
          <w:szCs w:val="22"/>
        </w:rPr>
        <w:t>comisiones legislativas, que buscan propiciar condiciones para mejorar la representación de las y los mexicanos residentes en el extranjero (</w:t>
      </w:r>
      <w:r w:rsidRPr="008066A9">
        <w:rPr>
          <w:rFonts w:ascii="Century Gothic" w:hAnsi="Century Gothic"/>
          <w:b/>
          <w:color w:val="641345" w:themeColor="accent5"/>
          <w:sz w:val="22"/>
          <w:szCs w:val="22"/>
        </w:rPr>
        <w:t>Anexo 1</w:t>
      </w:r>
      <w:r>
        <w:rPr>
          <w:rFonts w:ascii="Century Gothic" w:hAnsi="Century Gothic"/>
          <w:sz w:val="22"/>
          <w:szCs w:val="22"/>
        </w:rPr>
        <w:t xml:space="preserve">); no obstante, </w:t>
      </w:r>
      <w:r w:rsidRPr="00D25398">
        <w:rPr>
          <w:rFonts w:ascii="Century Gothic" w:hAnsi="Century Gothic"/>
          <w:sz w:val="22"/>
          <w:szCs w:val="22"/>
          <w:lang w:val="es-MX"/>
        </w:rPr>
        <w:t xml:space="preserve">se </w:t>
      </w:r>
      <w:r w:rsidR="0056505B">
        <w:rPr>
          <w:rFonts w:ascii="Century Gothic" w:hAnsi="Century Gothic"/>
          <w:sz w:val="22"/>
          <w:szCs w:val="22"/>
          <w:lang w:val="es-MX"/>
        </w:rPr>
        <w:t xml:space="preserve">estima que podría </w:t>
      </w:r>
      <w:r w:rsidRPr="00D25398">
        <w:rPr>
          <w:rFonts w:ascii="Century Gothic" w:hAnsi="Century Gothic"/>
          <w:sz w:val="22"/>
          <w:szCs w:val="22"/>
          <w:lang w:val="es-MX"/>
        </w:rPr>
        <w:t>instaurar</w:t>
      </w:r>
      <w:r w:rsidR="0056505B">
        <w:rPr>
          <w:rFonts w:ascii="Century Gothic" w:hAnsi="Century Gothic"/>
          <w:sz w:val="22"/>
          <w:szCs w:val="22"/>
          <w:lang w:val="es-MX"/>
        </w:rPr>
        <w:t>se</w:t>
      </w:r>
      <w:r w:rsidRPr="00D25398">
        <w:rPr>
          <w:rFonts w:ascii="Century Gothic" w:hAnsi="Century Gothic"/>
          <w:sz w:val="22"/>
          <w:szCs w:val="22"/>
          <w:lang w:val="es-MX"/>
        </w:rPr>
        <w:t xml:space="preserve"> una medida compensatoria para contar con </w:t>
      </w:r>
      <w:r w:rsidR="0056505B">
        <w:rPr>
          <w:rFonts w:ascii="Century Gothic" w:hAnsi="Century Gothic"/>
          <w:sz w:val="22"/>
          <w:szCs w:val="22"/>
          <w:lang w:val="es-MX"/>
        </w:rPr>
        <w:t xml:space="preserve">representación </w:t>
      </w:r>
      <w:r w:rsidR="008066A9">
        <w:rPr>
          <w:rFonts w:ascii="Century Gothic" w:hAnsi="Century Gothic"/>
          <w:sz w:val="22"/>
          <w:szCs w:val="22"/>
          <w:lang w:val="es-MX"/>
        </w:rPr>
        <w:t>migrante</w:t>
      </w:r>
      <w:r w:rsidR="0056505B">
        <w:rPr>
          <w:rFonts w:ascii="Century Gothic" w:hAnsi="Century Gothic"/>
          <w:sz w:val="22"/>
          <w:szCs w:val="22"/>
          <w:lang w:val="es-MX"/>
        </w:rPr>
        <w:t xml:space="preserve"> en el Congreso de la Unión, </w:t>
      </w:r>
      <w:r w:rsidRPr="00D25398">
        <w:rPr>
          <w:rFonts w:ascii="Century Gothic" w:hAnsi="Century Gothic"/>
          <w:sz w:val="22"/>
          <w:szCs w:val="22"/>
          <w:lang w:val="es-MX"/>
        </w:rPr>
        <w:t>previo incluso a la aprobación de una eventual reforma electoral</w:t>
      </w:r>
      <w:r w:rsidR="0056505B">
        <w:rPr>
          <w:rFonts w:ascii="Century Gothic" w:hAnsi="Century Gothic"/>
          <w:sz w:val="22"/>
          <w:szCs w:val="22"/>
          <w:lang w:val="es-MX"/>
        </w:rPr>
        <w:t xml:space="preserve">. </w:t>
      </w:r>
    </w:p>
    <w:p w:rsidR="008E458F" w:rsidRPr="00A418A5" w:rsidRDefault="0056505B" w:rsidP="008E458F">
      <w:pPr>
        <w:spacing w:after="200"/>
        <w:jc w:val="both"/>
        <w:rPr>
          <w:rFonts w:asciiTheme="minorHAnsi" w:hAnsiTheme="minorHAnsi"/>
          <w:sz w:val="22"/>
          <w:szCs w:val="22"/>
        </w:rPr>
      </w:pPr>
      <w:r>
        <w:rPr>
          <w:rFonts w:ascii="Century Gothic" w:hAnsi="Century Gothic"/>
          <w:sz w:val="22"/>
          <w:szCs w:val="22"/>
        </w:rPr>
        <w:t>Así pues, a</w:t>
      </w:r>
      <w:r w:rsidR="008E458F" w:rsidRPr="00E457B7">
        <w:rPr>
          <w:rFonts w:ascii="Century Gothic" w:hAnsi="Century Gothic"/>
          <w:sz w:val="22"/>
          <w:szCs w:val="22"/>
        </w:rPr>
        <w:t xml:space="preserve"> través de</w:t>
      </w:r>
      <w:r>
        <w:rPr>
          <w:rFonts w:ascii="Century Gothic" w:hAnsi="Century Gothic"/>
          <w:sz w:val="22"/>
          <w:szCs w:val="22"/>
        </w:rPr>
        <w:t xml:space="preserve"> la recopilación y análisis de diversas alternativas, </w:t>
      </w:r>
      <w:r w:rsidR="008E458F">
        <w:rPr>
          <w:rFonts w:ascii="Century Gothic" w:hAnsi="Century Gothic"/>
          <w:sz w:val="22"/>
          <w:szCs w:val="22"/>
        </w:rPr>
        <w:t xml:space="preserve">el presente documento plantea una propuesta de posible vía de </w:t>
      </w:r>
      <w:r w:rsidR="008066A9">
        <w:rPr>
          <w:rFonts w:ascii="Century Gothic" w:hAnsi="Century Gothic"/>
          <w:sz w:val="22"/>
          <w:szCs w:val="22"/>
        </w:rPr>
        <w:t>A</w:t>
      </w:r>
      <w:r w:rsidR="008E458F">
        <w:rPr>
          <w:rFonts w:ascii="Century Gothic" w:hAnsi="Century Gothic"/>
          <w:sz w:val="22"/>
          <w:szCs w:val="22"/>
        </w:rPr>
        <w:t xml:space="preserve">cción </w:t>
      </w:r>
      <w:r w:rsidR="008066A9">
        <w:rPr>
          <w:rFonts w:ascii="Century Gothic" w:hAnsi="Century Gothic"/>
          <w:sz w:val="22"/>
          <w:szCs w:val="22"/>
        </w:rPr>
        <w:t>A</w:t>
      </w:r>
      <w:r w:rsidR="008E458F">
        <w:rPr>
          <w:rFonts w:ascii="Century Gothic" w:hAnsi="Century Gothic"/>
          <w:sz w:val="22"/>
          <w:szCs w:val="22"/>
        </w:rPr>
        <w:t>firmativa a favor de la comunidad mexicana residente en el extranjero en la Cámara de Diputados</w:t>
      </w:r>
      <w:r w:rsidR="000D725A">
        <w:rPr>
          <w:rFonts w:ascii="Century Gothic" w:hAnsi="Century Gothic"/>
          <w:sz w:val="22"/>
          <w:szCs w:val="22"/>
        </w:rPr>
        <w:t>, a través de la representación proporcional</w:t>
      </w:r>
      <w:r>
        <w:rPr>
          <w:rFonts w:ascii="Century Gothic" w:hAnsi="Century Gothic"/>
          <w:sz w:val="22"/>
          <w:szCs w:val="22"/>
        </w:rPr>
        <w:t>.</w:t>
      </w:r>
      <w:r w:rsidR="008E458F">
        <w:rPr>
          <w:rFonts w:ascii="Century Gothic" w:hAnsi="Century Gothic"/>
          <w:sz w:val="22"/>
          <w:szCs w:val="22"/>
        </w:rPr>
        <w:t xml:space="preserve"> </w:t>
      </w:r>
    </w:p>
    <w:p w:rsidR="00707205" w:rsidRDefault="00707205" w:rsidP="00F20AE0">
      <w:pPr>
        <w:spacing w:after="200"/>
        <w:ind w:left="-76"/>
        <w:jc w:val="both"/>
        <w:rPr>
          <w:rFonts w:ascii="Century Gothic" w:hAnsi="Century Gothic"/>
          <w:sz w:val="22"/>
          <w:szCs w:val="22"/>
        </w:rPr>
      </w:pPr>
    </w:p>
    <w:p w:rsidR="00640D52" w:rsidRDefault="00465716" w:rsidP="003C079B">
      <w:pPr>
        <w:spacing w:after="200"/>
        <w:ind w:left="-76"/>
        <w:jc w:val="both"/>
        <w:rPr>
          <w:rFonts w:ascii="Century Gothic" w:hAnsi="Century Gothic"/>
          <w:sz w:val="22"/>
          <w:szCs w:val="22"/>
        </w:rPr>
      </w:pPr>
      <w:r>
        <w:rPr>
          <w:rFonts w:ascii="Century Gothic" w:hAnsi="Century Gothic"/>
          <w:sz w:val="22"/>
          <w:szCs w:val="22"/>
        </w:rPr>
        <w:br w:type="page"/>
      </w:r>
    </w:p>
    <w:bookmarkStart w:id="3" w:name="_Toc17363218"/>
    <w:bookmarkStart w:id="4" w:name="_Toc465721291"/>
    <w:p w:rsidR="004670C7" w:rsidRDefault="004670C7" w:rsidP="00F66DE3">
      <w:pPr>
        <w:pStyle w:val="titulosdocs"/>
        <w:numPr>
          <w:ilvl w:val="0"/>
          <w:numId w:val="25"/>
        </w:numPr>
        <w:spacing w:before="0" w:after="200"/>
        <w:ind w:left="0"/>
        <w:jc w:val="both"/>
        <w:rPr>
          <w:b w:val="0"/>
          <w:noProof/>
          <w:color w:val="641345" w:themeColor="accent5"/>
          <w:sz w:val="32"/>
          <w:szCs w:val="22"/>
        </w:rPr>
      </w:pPr>
      <w:r w:rsidRPr="00714218">
        <w:rPr>
          <w:b w:val="0"/>
          <w:noProof/>
          <w:color w:val="641345" w:themeColor="accent5"/>
          <w:sz w:val="32"/>
          <w:szCs w:val="22"/>
          <w:lang w:val="es-MX" w:eastAsia="es-MX"/>
        </w:rPr>
        <mc:AlternateContent>
          <mc:Choice Requires="wps">
            <w:drawing>
              <wp:anchor distT="0" distB="0" distL="114300" distR="114300" simplePos="0" relativeHeight="251680768" behindDoc="0" locked="0" layoutInCell="1" allowOverlap="1" wp14:anchorId="4C2D82D9" wp14:editId="09019C7F">
                <wp:simplePos x="0" y="0"/>
                <wp:positionH relativeFrom="page">
                  <wp:posOffset>-83820</wp:posOffset>
                </wp:positionH>
                <wp:positionV relativeFrom="paragraph">
                  <wp:posOffset>294640</wp:posOffset>
                </wp:positionV>
                <wp:extent cx="4179570" cy="0"/>
                <wp:effectExtent l="0" t="0" r="0" b="0"/>
                <wp:wrapNone/>
                <wp:docPr id="15" name="Conector recto 15"/>
                <wp:cNvGraphicFramePr/>
                <a:graphic xmlns:a="http://schemas.openxmlformats.org/drawingml/2006/main">
                  <a:graphicData uri="http://schemas.microsoft.com/office/word/2010/wordprocessingShape">
                    <wps:wsp>
                      <wps:cNvCnPr/>
                      <wps:spPr>
                        <a:xfrm flipV="1">
                          <a:off x="0" y="0"/>
                          <a:ext cx="4179570" cy="0"/>
                        </a:xfrm>
                        <a:prstGeom prst="line">
                          <a:avLst/>
                        </a:prstGeom>
                        <a:noFill/>
                        <a:ln w="19050" cap="flat" cmpd="sng" algn="ctr">
                          <a:solidFill>
                            <a:srgbClr val="641345"/>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3DD3D699" id="Conector recto 15" o:spid="_x0000_s1026" style="position:absolute;flip:y;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6.6pt,23.2pt" to="322.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" strokecolor="#641345" strokeweight="1.5pt">
                <w10:wrap anchorx="page"/>
              </v:line>
            </w:pict>
          </mc:Fallback>
        </mc:AlternateContent>
      </w:r>
      <w:r>
        <w:rPr>
          <w:b w:val="0"/>
          <w:noProof/>
          <w:color w:val="641345" w:themeColor="accent5"/>
          <w:sz w:val="32"/>
          <w:szCs w:val="22"/>
        </w:rPr>
        <w:t>Antecedentes</w:t>
      </w:r>
      <w:bookmarkEnd w:id="3"/>
    </w:p>
    <w:p w:rsidR="004670C7" w:rsidRPr="004670C7" w:rsidRDefault="004670C7" w:rsidP="004670C7">
      <w:pPr>
        <w:spacing w:after="200"/>
        <w:ind w:left="-76"/>
        <w:jc w:val="both"/>
        <w:rPr>
          <w:rFonts w:ascii="Century Gothic" w:hAnsi="Century Gothic"/>
          <w:sz w:val="22"/>
          <w:szCs w:val="22"/>
        </w:rPr>
      </w:pPr>
    </w:p>
    <w:p w:rsidR="004670C7" w:rsidRPr="004670C7" w:rsidRDefault="004670C7" w:rsidP="004670C7">
      <w:pPr>
        <w:spacing w:after="200"/>
        <w:ind w:left="-76"/>
        <w:jc w:val="both"/>
        <w:rPr>
          <w:rFonts w:ascii="Century Gothic" w:hAnsi="Century Gothic"/>
          <w:sz w:val="22"/>
          <w:szCs w:val="22"/>
          <w:lang w:val="es-MX"/>
        </w:rPr>
      </w:pPr>
      <w:r w:rsidRPr="004670C7">
        <w:rPr>
          <w:rFonts w:ascii="Century Gothic" w:hAnsi="Century Gothic"/>
          <w:sz w:val="22"/>
          <w:szCs w:val="22"/>
          <w:lang w:val="es-MX"/>
        </w:rPr>
        <w:t>La instrumentación de medidas para garantizar una mayor representatividad de grupos particulares en el Poder Legislativo en México dio inici</w:t>
      </w:r>
      <w:r w:rsidR="008066A9">
        <w:rPr>
          <w:rFonts w:ascii="Century Gothic" w:hAnsi="Century Gothic"/>
          <w:sz w:val="22"/>
          <w:szCs w:val="22"/>
          <w:lang w:val="es-MX"/>
        </w:rPr>
        <w:t>o</w:t>
      </w:r>
      <w:r w:rsidRPr="004670C7">
        <w:rPr>
          <w:rFonts w:ascii="Century Gothic" w:hAnsi="Century Gothic"/>
          <w:sz w:val="22"/>
          <w:szCs w:val="22"/>
          <w:lang w:val="es-MX"/>
        </w:rPr>
        <w:t xml:space="preserve"> en 1996</w:t>
      </w:r>
      <w:r w:rsidR="008066A9">
        <w:rPr>
          <w:rFonts w:ascii="Century Gothic" w:hAnsi="Century Gothic"/>
          <w:sz w:val="22"/>
          <w:szCs w:val="22"/>
          <w:lang w:val="es-MX"/>
        </w:rPr>
        <w:t>,</w:t>
      </w:r>
      <w:r w:rsidRPr="004670C7">
        <w:rPr>
          <w:rFonts w:ascii="Century Gothic" w:hAnsi="Century Gothic"/>
          <w:sz w:val="22"/>
          <w:szCs w:val="22"/>
          <w:lang w:val="es-MX"/>
        </w:rPr>
        <w:t xml:space="preserve"> con la aprobación de la iniciativa que estableció una “cuota de género” del 30% de candidaturas para diputaciones y senadurías por ambos principios y cuya aplicación impactó la integración de la LVII Legislatura (1997-2000)</w:t>
      </w:r>
      <w:r w:rsidR="008066A9">
        <w:rPr>
          <w:rFonts w:ascii="Century Gothic" w:hAnsi="Century Gothic"/>
          <w:sz w:val="22"/>
          <w:szCs w:val="22"/>
          <w:lang w:val="es-MX"/>
        </w:rPr>
        <w:t>,</w:t>
      </w:r>
      <w:r w:rsidRPr="004670C7">
        <w:rPr>
          <w:rFonts w:ascii="Century Gothic" w:hAnsi="Century Gothic"/>
          <w:sz w:val="22"/>
          <w:szCs w:val="22"/>
          <w:lang w:val="es-MX"/>
        </w:rPr>
        <w:t xml:space="preserve"> con un aumento de 24% en la presencia de mujeres al pasar de 70 a 87 diputadas. Cabe destacar que en esa reforma la cuota no era obligatoria ni se establecieron sanciones por incumplimiento y tampoco se estableció que la cuota debía cumplirse en candidaturas propietarias. Desde entonces, se avanzó progresivamente en el impulso de acciones afirmativas hasta alcanzar la paridad en la reforma electoral de 2014.</w:t>
      </w:r>
    </w:p>
    <w:p w:rsidR="004670C7" w:rsidRDefault="004670C7" w:rsidP="0037468B">
      <w:pPr>
        <w:spacing w:after="200"/>
        <w:ind w:left="-76"/>
        <w:jc w:val="both"/>
        <w:rPr>
          <w:rFonts w:ascii="Century Gothic" w:hAnsi="Century Gothic"/>
          <w:sz w:val="22"/>
          <w:szCs w:val="22"/>
          <w:lang w:val="es-MX"/>
        </w:rPr>
      </w:pPr>
      <w:r w:rsidRPr="004670C7">
        <w:rPr>
          <w:rFonts w:ascii="Century Gothic" w:hAnsi="Century Gothic"/>
          <w:sz w:val="22"/>
          <w:szCs w:val="22"/>
          <w:lang w:val="es-MX"/>
        </w:rPr>
        <w:t xml:space="preserve">Por su parte, la inclusión de otros grupos en situación de vulnerabilidad a través de </w:t>
      </w:r>
      <w:r w:rsidRPr="004670C7">
        <w:rPr>
          <w:rFonts w:ascii="Century Gothic" w:hAnsi="Century Gothic"/>
          <w:color w:val="000000" w:themeColor="background1"/>
          <w:sz w:val="22"/>
          <w:szCs w:val="22"/>
          <w:lang w:val="es-MX"/>
        </w:rPr>
        <w:t>medidas compensatorias fue una innovación dentro de la Convocatoria para la integración de la Asamblea Constituyente de la Ciudad de México en 2016</w:t>
      </w:r>
      <w:r w:rsidR="002432D2" w:rsidRPr="0037468B">
        <w:rPr>
          <w:rFonts w:ascii="Century Gothic" w:hAnsi="Century Gothic"/>
          <w:color w:val="000000" w:themeColor="background1"/>
          <w:sz w:val="22"/>
          <w:szCs w:val="22"/>
          <w:lang w:val="es-MX"/>
        </w:rPr>
        <w:t>,</w:t>
      </w:r>
      <w:r w:rsidRPr="004670C7">
        <w:rPr>
          <w:rFonts w:ascii="Century Gothic" w:hAnsi="Century Gothic"/>
          <w:color w:val="000000" w:themeColor="background1"/>
          <w:sz w:val="22"/>
          <w:szCs w:val="22"/>
          <w:lang w:val="es-MX"/>
        </w:rPr>
        <w:t xml:space="preserve"> </w:t>
      </w:r>
      <w:r w:rsidRPr="004670C7">
        <w:rPr>
          <w:rFonts w:ascii="Century Gothic" w:hAnsi="Century Gothic"/>
          <w:sz w:val="22"/>
          <w:szCs w:val="22"/>
          <w:lang w:val="es-MX"/>
        </w:rPr>
        <w:t>donde dentro de los diez primeros lugares de la lista de representación proporcional de 60 integrantes que presentó cada partido</w:t>
      </w:r>
      <w:r w:rsidR="002432D2">
        <w:rPr>
          <w:rFonts w:ascii="Century Gothic" w:hAnsi="Century Gothic"/>
          <w:sz w:val="22"/>
          <w:szCs w:val="22"/>
          <w:lang w:val="es-MX"/>
        </w:rPr>
        <w:t>,</w:t>
      </w:r>
      <w:r w:rsidRPr="004670C7">
        <w:rPr>
          <w:rFonts w:ascii="Century Gothic" w:hAnsi="Century Gothic"/>
          <w:sz w:val="22"/>
          <w:szCs w:val="22"/>
          <w:lang w:val="es-MX"/>
        </w:rPr>
        <w:t xml:space="preserve"> debería postularse a una persona joven y una indígena. En este último caso, la representación de grupos indígenas quedó garantizada a partir del </w:t>
      </w:r>
      <w:r w:rsidR="008066A9">
        <w:rPr>
          <w:rFonts w:ascii="Century Gothic" w:hAnsi="Century Gothic"/>
          <w:sz w:val="22"/>
          <w:szCs w:val="22"/>
          <w:lang w:val="es-MX"/>
        </w:rPr>
        <w:t>PEF 2017-2018</w:t>
      </w:r>
      <w:r w:rsidRPr="004670C7">
        <w:rPr>
          <w:rFonts w:ascii="Century Gothic" w:hAnsi="Century Gothic"/>
          <w:sz w:val="22"/>
          <w:szCs w:val="22"/>
          <w:lang w:val="es-MX"/>
        </w:rPr>
        <w:t xml:space="preserve"> con la obligación de postular candidaturas indígenas en 13 distritos del país</w:t>
      </w:r>
      <w:r w:rsidR="002432D2">
        <w:rPr>
          <w:rFonts w:ascii="Century Gothic" w:hAnsi="Century Gothic"/>
          <w:sz w:val="22"/>
          <w:szCs w:val="22"/>
          <w:lang w:val="es-MX"/>
        </w:rPr>
        <w:t>,</w:t>
      </w:r>
      <w:r w:rsidRPr="004670C7">
        <w:rPr>
          <w:rFonts w:ascii="Century Gothic" w:hAnsi="Century Gothic"/>
          <w:sz w:val="22"/>
          <w:szCs w:val="22"/>
          <w:lang w:val="es-MX"/>
        </w:rPr>
        <w:t xml:space="preserve"> donde más del 60% de la población pertenece a este grupo.</w:t>
      </w:r>
    </w:p>
    <w:p w:rsidR="0037468B" w:rsidRDefault="0037468B" w:rsidP="0037468B">
      <w:pPr>
        <w:spacing w:after="200"/>
        <w:ind w:left="-76"/>
        <w:jc w:val="both"/>
        <w:rPr>
          <w:rFonts w:ascii="Century Gothic" w:hAnsi="Century Gothic"/>
          <w:sz w:val="22"/>
          <w:szCs w:val="22"/>
          <w:lang w:val="es-MX"/>
        </w:rPr>
      </w:pPr>
      <w:r>
        <w:rPr>
          <w:rFonts w:ascii="Century Gothic" w:hAnsi="Century Gothic"/>
          <w:sz w:val="22"/>
          <w:szCs w:val="22"/>
          <w:lang w:val="es-MX"/>
        </w:rPr>
        <w:t xml:space="preserve">Así pues, como principales antecedentes de acciones afirmativas o medidas compensatorias, se pueden enlistar los siguientes: </w:t>
      </w:r>
    </w:p>
    <w:p w:rsidR="0037468B" w:rsidRPr="0037468B" w:rsidRDefault="0037468B" w:rsidP="00406C0B">
      <w:pPr>
        <w:numPr>
          <w:ilvl w:val="0"/>
          <w:numId w:val="30"/>
        </w:numPr>
        <w:spacing w:after="200"/>
        <w:jc w:val="both"/>
        <w:rPr>
          <w:rFonts w:ascii="Century Gothic" w:hAnsi="Century Gothic"/>
          <w:b/>
          <w:bCs/>
          <w:sz w:val="22"/>
          <w:szCs w:val="22"/>
          <w:lang w:val="es-MX"/>
        </w:rPr>
      </w:pPr>
      <w:r w:rsidRPr="0037468B">
        <w:rPr>
          <w:rFonts w:ascii="Century Gothic" w:hAnsi="Century Gothic"/>
          <w:b/>
          <w:bCs/>
          <w:color w:val="641345" w:themeColor="accent5"/>
          <w:sz w:val="22"/>
          <w:szCs w:val="22"/>
          <w:lang w:val="es-MX"/>
        </w:rPr>
        <w:t>Acción afirmativa a favor de las y los jóvenes, así como las personas pertenecientes a los pueblos y comunidades indígenas para la elección de la Asamblea Constituyente de la Ciudad de México.</w:t>
      </w:r>
      <w:r w:rsidRPr="0037468B">
        <w:rPr>
          <w:rFonts w:ascii="Century Gothic" w:hAnsi="Century Gothic"/>
          <w:b/>
          <w:bCs/>
          <w:sz w:val="22"/>
          <w:szCs w:val="22"/>
          <w:lang w:val="es-MX"/>
        </w:rPr>
        <w:t xml:space="preserve"> </w:t>
      </w:r>
      <w:r w:rsidRPr="0037468B">
        <w:rPr>
          <w:rFonts w:ascii="Century Gothic" w:hAnsi="Century Gothic"/>
          <w:bCs/>
          <w:sz w:val="22"/>
          <w:szCs w:val="22"/>
          <w:lang w:val="es-MX"/>
        </w:rPr>
        <w:t>El 25 de febrero de 2016, la Sala Superior del TEPJF dictó sentencia en el recurso de apelación SUP-RAP-71/2016 y acumulados, en la que determinó modificar el Acuerdo INE/CG52/2016, para el efecto de que se prevea el deber jurídico de los partidos políticos que pretendieran registrar candidaturas incluir en el primer bloque de diez, de las que propusieron, al menos una fórmula de candidaturas indígenas, así como una fórmula de candidaturas jóvenes, para la elección de la Asamblea Constituyente de la Ciudad de México.</w:t>
      </w:r>
    </w:p>
    <w:p w:rsidR="0037468B" w:rsidRDefault="0037468B" w:rsidP="00406C0B">
      <w:pPr>
        <w:numPr>
          <w:ilvl w:val="0"/>
          <w:numId w:val="30"/>
        </w:numPr>
        <w:spacing w:after="200"/>
        <w:jc w:val="both"/>
        <w:rPr>
          <w:rFonts w:ascii="Century Gothic" w:hAnsi="Century Gothic"/>
          <w:b/>
          <w:bCs/>
          <w:sz w:val="22"/>
          <w:szCs w:val="22"/>
          <w:lang w:val="es-MX"/>
        </w:rPr>
      </w:pPr>
      <w:r w:rsidRPr="0037468B">
        <w:rPr>
          <w:rFonts w:ascii="Century Gothic" w:hAnsi="Century Gothic"/>
          <w:b/>
          <w:bCs/>
          <w:color w:val="641345" w:themeColor="accent5"/>
          <w:sz w:val="22"/>
          <w:szCs w:val="22"/>
          <w:lang w:val="es-MX"/>
        </w:rPr>
        <w:t xml:space="preserve">Acción afirmativa a favor de la paridad de género y las personas pertenecientes a los pueblos y comunidades indígenas para la elección de cargos de elección popular en el PEF 2017-2018. </w:t>
      </w:r>
      <w:r w:rsidRPr="0037468B">
        <w:rPr>
          <w:rFonts w:ascii="Century Gothic" w:hAnsi="Century Gothic"/>
          <w:sz w:val="22"/>
          <w:szCs w:val="22"/>
          <w:lang w:val="es-MX"/>
        </w:rPr>
        <w:t xml:space="preserve">El 8 de noviembre de 2017, </w:t>
      </w:r>
      <w:r w:rsidR="008066A9">
        <w:rPr>
          <w:rFonts w:ascii="Century Gothic" w:hAnsi="Century Gothic"/>
          <w:sz w:val="22"/>
          <w:szCs w:val="22"/>
          <w:lang w:val="es-MX"/>
        </w:rPr>
        <w:t>el</w:t>
      </w:r>
      <w:r w:rsidRPr="0037468B">
        <w:rPr>
          <w:rFonts w:ascii="Century Gothic" w:hAnsi="Century Gothic"/>
          <w:sz w:val="22"/>
          <w:szCs w:val="22"/>
          <w:lang w:val="es-MX"/>
        </w:rPr>
        <w:t xml:space="preserve"> Consejo General aprobó, mediante Acuerdo INE/CG508/2017, los criterios aplicables para el registro de candidaturas a los distintos cargos de elección popular de los partidos políticos y, en su caso, las coaliciones ante los Consejos del INE, para el PEF 2017-2018, bajo el principio de paridad de género.</w:t>
      </w:r>
    </w:p>
    <w:p w:rsidR="0037468B" w:rsidRPr="0037468B" w:rsidRDefault="0037468B" w:rsidP="0037468B">
      <w:pPr>
        <w:pStyle w:val="Prrafodelista"/>
        <w:spacing w:after="200"/>
        <w:jc w:val="both"/>
        <w:rPr>
          <w:rFonts w:ascii="Century Gothic" w:hAnsi="Century Gothic"/>
          <w:b/>
          <w:bCs/>
          <w:sz w:val="22"/>
          <w:szCs w:val="22"/>
          <w:lang w:val="es-MX"/>
        </w:rPr>
      </w:pPr>
      <w:r w:rsidRPr="0037468B">
        <w:rPr>
          <w:rFonts w:ascii="Century Gothic" w:hAnsi="Century Gothic"/>
          <w:sz w:val="22"/>
          <w:szCs w:val="22"/>
          <w:lang w:val="es-MX"/>
        </w:rPr>
        <w:t>En el punto Vigésimo de</w:t>
      </w:r>
      <w:r w:rsidR="008066A9">
        <w:rPr>
          <w:rFonts w:ascii="Century Gothic" w:hAnsi="Century Gothic"/>
          <w:sz w:val="22"/>
          <w:szCs w:val="22"/>
          <w:lang w:val="es-MX"/>
        </w:rPr>
        <w:t xml:space="preserve"> ese</w:t>
      </w:r>
      <w:r w:rsidRPr="0037468B">
        <w:rPr>
          <w:rFonts w:ascii="Century Gothic" w:hAnsi="Century Gothic"/>
          <w:sz w:val="22"/>
          <w:szCs w:val="22"/>
          <w:lang w:val="es-MX"/>
        </w:rPr>
        <w:t xml:space="preserve"> Acuerdo </w:t>
      </w:r>
      <w:r w:rsidR="008066A9">
        <w:rPr>
          <w:rFonts w:ascii="Century Gothic" w:hAnsi="Century Gothic"/>
          <w:sz w:val="22"/>
          <w:szCs w:val="22"/>
          <w:lang w:val="es-MX"/>
        </w:rPr>
        <w:t>se</w:t>
      </w:r>
      <w:r w:rsidRPr="0037468B">
        <w:rPr>
          <w:rFonts w:ascii="Century Gothic" w:hAnsi="Century Gothic"/>
          <w:sz w:val="22"/>
          <w:szCs w:val="22"/>
          <w:lang w:val="es-MX"/>
        </w:rPr>
        <w:t xml:space="preserve"> aprobó, para el caso de diputaciones por el principio de mayoría relativa, que los partidos políticos postularan, como acción afirmativa, fórmulas integradas por personas que se auto adscribieran como indígenas.</w:t>
      </w:r>
    </w:p>
    <w:p w:rsidR="0037468B" w:rsidRPr="0037468B" w:rsidRDefault="0037468B" w:rsidP="00406C0B">
      <w:pPr>
        <w:numPr>
          <w:ilvl w:val="0"/>
          <w:numId w:val="30"/>
        </w:numPr>
        <w:spacing w:after="200"/>
        <w:jc w:val="both"/>
        <w:rPr>
          <w:rFonts w:ascii="Century Gothic" w:hAnsi="Century Gothic"/>
          <w:b/>
          <w:bCs/>
          <w:sz w:val="22"/>
          <w:szCs w:val="22"/>
          <w:lang w:val="es-MX"/>
        </w:rPr>
      </w:pPr>
      <w:r w:rsidRPr="0037468B">
        <w:rPr>
          <w:rFonts w:ascii="Century Gothic" w:hAnsi="Century Gothic"/>
          <w:b/>
          <w:bCs/>
          <w:color w:val="641345" w:themeColor="accent5"/>
          <w:sz w:val="22"/>
          <w:szCs w:val="22"/>
          <w:lang w:val="es-MX"/>
        </w:rPr>
        <w:t xml:space="preserve">Sentencia de la Sala Superior del TEPJF. </w:t>
      </w:r>
      <w:r w:rsidRPr="0037468B">
        <w:rPr>
          <w:rFonts w:ascii="Century Gothic" w:hAnsi="Century Gothic"/>
          <w:bCs/>
          <w:sz w:val="22"/>
          <w:szCs w:val="22"/>
          <w:lang w:val="es-MX"/>
        </w:rPr>
        <w:t>El 14 de diciembre de 2017, la Sala Superior del TEPJF dictó sentencia en el recurso de apelación SUP-RAP-726/2017 y acumulados, en la que determinó modificar el punto Vigésimo del Acuerdo INE/CG508/2017, a fin de que, en la etapa de registro de candidaturas, los partidos políticos adjuntaran a la solicitud respectiva las constancias o actuaciones con las que las y los ciudadanos acreditaran el vínculo con la comunidad a la que perteneciesen, y se postularan solamente a candidaturas indígenas en trece distritos electorales con población indígena.</w:t>
      </w:r>
    </w:p>
    <w:p w:rsidR="0037468B" w:rsidRPr="0037468B" w:rsidRDefault="0037468B" w:rsidP="00406C0B">
      <w:pPr>
        <w:numPr>
          <w:ilvl w:val="0"/>
          <w:numId w:val="30"/>
        </w:numPr>
        <w:spacing w:after="200"/>
        <w:jc w:val="both"/>
        <w:rPr>
          <w:rFonts w:ascii="Century Gothic" w:hAnsi="Century Gothic"/>
          <w:b/>
          <w:bCs/>
          <w:sz w:val="22"/>
          <w:szCs w:val="22"/>
          <w:lang w:val="es-MX"/>
        </w:rPr>
      </w:pPr>
      <w:r w:rsidRPr="0037468B">
        <w:rPr>
          <w:rFonts w:ascii="Century Gothic" w:hAnsi="Century Gothic"/>
          <w:b/>
          <w:bCs/>
          <w:color w:val="641345" w:themeColor="accent5"/>
          <w:sz w:val="22"/>
          <w:szCs w:val="22"/>
          <w:lang w:val="es-MX"/>
        </w:rPr>
        <w:t xml:space="preserve">Acción afirmativa a favor de la paridad de género para la elección de cargos de elección popular en los </w:t>
      </w:r>
      <w:r w:rsidR="0066077A">
        <w:rPr>
          <w:rFonts w:ascii="Century Gothic" w:hAnsi="Century Gothic"/>
          <w:b/>
          <w:bCs/>
          <w:color w:val="641345" w:themeColor="accent5"/>
          <w:sz w:val="22"/>
          <w:szCs w:val="22"/>
          <w:lang w:val="es-MX"/>
        </w:rPr>
        <w:t>PEL</w:t>
      </w:r>
      <w:r w:rsidRPr="0037468B">
        <w:rPr>
          <w:rFonts w:ascii="Century Gothic" w:hAnsi="Century Gothic"/>
          <w:b/>
          <w:bCs/>
          <w:color w:val="641345" w:themeColor="accent5"/>
          <w:sz w:val="22"/>
          <w:szCs w:val="22"/>
          <w:lang w:val="es-MX"/>
        </w:rPr>
        <w:t xml:space="preserve">. </w:t>
      </w:r>
      <w:r w:rsidRPr="0037468B">
        <w:rPr>
          <w:rFonts w:ascii="Century Gothic" w:hAnsi="Century Gothic"/>
          <w:bCs/>
          <w:sz w:val="22"/>
          <w:szCs w:val="22"/>
          <w:lang w:val="es-MX"/>
        </w:rPr>
        <w:t xml:space="preserve">El 12 de septiembre de 2018, mediante Resolución INE/CG1307/2018, </w:t>
      </w:r>
      <w:r w:rsidR="0066077A">
        <w:rPr>
          <w:rFonts w:ascii="Century Gothic" w:hAnsi="Century Gothic"/>
          <w:bCs/>
          <w:sz w:val="22"/>
          <w:szCs w:val="22"/>
          <w:lang w:val="es-MX"/>
        </w:rPr>
        <w:t>el</w:t>
      </w:r>
      <w:r w:rsidRPr="0037468B">
        <w:rPr>
          <w:rFonts w:ascii="Century Gothic" w:hAnsi="Century Gothic"/>
          <w:bCs/>
          <w:sz w:val="22"/>
          <w:szCs w:val="22"/>
          <w:lang w:val="es-MX"/>
        </w:rPr>
        <w:t xml:space="preserve"> Consejo General </w:t>
      </w:r>
      <w:r w:rsidR="0066077A">
        <w:rPr>
          <w:rFonts w:ascii="Century Gothic" w:hAnsi="Century Gothic"/>
          <w:bCs/>
          <w:sz w:val="22"/>
          <w:szCs w:val="22"/>
          <w:lang w:val="es-MX"/>
        </w:rPr>
        <w:t xml:space="preserve">del INE </w:t>
      </w:r>
      <w:r w:rsidRPr="0037468B">
        <w:rPr>
          <w:rFonts w:ascii="Century Gothic" w:hAnsi="Century Gothic"/>
          <w:bCs/>
          <w:sz w:val="22"/>
          <w:szCs w:val="22"/>
          <w:lang w:val="es-MX"/>
        </w:rPr>
        <w:t>ejerció la facultad de atracción prevista en la LGIPE y emitió los criterios de inte</w:t>
      </w:r>
      <w:r w:rsidR="004D3CB9">
        <w:rPr>
          <w:rFonts w:ascii="Century Gothic" w:hAnsi="Century Gothic"/>
          <w:bCs/>
          <w:sz w:val="22"/>
          <w:szCs w:val="22"/>
          <w:lang w:val="es-MX"/>
        </w:rPr>
        <w:t xml:space="preserve">rpretación </w:t>
      </w:r>
      <w:r w:rsidRPr="0037468B">
        <w:rPr>
          <w:rFonts w:ascii="Century Gothic" w:hAnsi="Century Gothic"/>
          <w:bCs/>
          <w:sz w:val="22"/>
          <w:szCs w:val="22"/>
          <w:lang w:val="es-MX"/>
        </w:rPr>
        <w:t>para la asignación de diputaciones e integrantes de los Ayuntamientos o Alcaldías, en relación con el principio de paridad de género.</w:t>
      </w:r>
    </w:p>
    <w:p w:rsidR="004670C7" w:rsidRPr="004670C7" w:rsidRDefault="004670C7" w:rsidP="004670C7">
      <w:pPr>
        <w:spacing w:after="200"/>
        <w:ind w:left="-76"/>
        <w:jc w:val="both"/>
        <w:rPr>
          <w:rFonts w:ascii="Century Gothic" w:hAnsi="Century Gothic"/>
          <w:sz w:val="22"/>
          <w:szCs w:val="22"/>
        </w:rPr>
      </w:pPr>
    </w:p>
    <w:p w:rsidR="004670C7" w:rsidRDefault="004670C7">
      <w:r>
        <w:br w:type="page"/>
      </w:r>
    </w:p>
    <w:bookmarkStart w:id="5" w:name="_Toc17363219"/>
    <w:p w:rsidR="004670C7" w:rsidRDefault="00DF5834" w:rsidP="004670C7">
      <w:pPr>
        <w:pStyle w:val="titulosdocs"/>
        <w:numPr>
          <w:ilvl w:val="0"/>
          <w:numId w:val="25"/>
        </w:numPr>
        <w:spacing w:before="0" w:after="200"/>
        <w:ind w:left="0"/>
        <w:jc w:val="both"/>
        <w:rPr>
          <w:b w:val="0"/>
          <w:noProof/>
          <w:color w:val="641345" w:themeColor="accent5"/>
          <w:sz w:val="32"/>
          <w:szCs w:val="22"/>
        </w:rPr>
      </w:pPr>
      <w:r w:rsidRPr="00714218">
        <w:rPr>
          <w:b w:val="0"/>
          <w:noProof/>
          <w:color w:val="641345" w:themeColor="accent5"/>
          <w:sz w:val="32"/>
          <w:szCs w:val="22"/>
          <w:lang w:val="es-MX" w:eastAsia="es-MX"/>
        </w:rPr>
        <mc:AlternateContent>
          <mc:Choice Requires="wps">
            <w:drawing>
              <wp:anchor distT="0" distB="0" distL="114300" distR="114300" simplePos="0" relativeHeight="251668480" behindDoc="0" locked="0" layoutInCell="1" allowOverlap="1" wp14:anchorId="1DDD6990" wp14:editId="52278058">
                <wp:simplePos x="0" y="0"/>
                <wp:positionH relativeFrom="page">
                  <wp:posOffset>-48895</wp:posOffset>
                </wp:positionH>
                <wp:positionV relativeFrom="paragraph">
                  <wp:posOffset>286385</wp:posOffset>
                </wp:positionV>
                <wp:extent cx="4179608" cy="0"/>
                <wp:effectExtent l="0" t="0" r="30480" b="19050"/>
                <wp:wrapNone/>
                <wp:docPr id="4" name="Conector recto 4"/>
                <wp:cNvGraphicFramePr/>
                <a:graphic xmlns:a="http://schemas.openxmlformats.org/drawingml/2006/main">
                  <a:graphicData uri="http://schemas.microsoft.com/office/word/2010/wordprocessingShape">
                    <wps:wsp>
                      <wps:cNvCnPr/>
                      <wps:spPr>
                        <a:xfrm flipV="1">
                          <a:off x="0" y="0"/>
                          <a:ext cx="4179608" cy="0"/>
                        </a:xfrm>
                        <a:prstGeom prst="line">
                          <a:avLst/>
                        </a:prstGeom>
                        <a:ln w="19050" cmpd="sng">
                          <a:solidFill>
                            <a:schemeClr val="accent5"/>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1482E521" id="Conector recto 4" o:spid="_x0000_s1026" style="position:absolute;flip:y;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85pt,22.55pt" to="325.2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" strokecolor="#641345 [3208]" strokeweight="1.5pt">
                <w10:wrap anchorx="page"/>
              </v:line>
            </w:pict>
          </mc:Fallback>
        </mc:AlternateContent>
      </w:r>
      <w:bookmarkEnd w:id="4"/>
      <w:r w:rsidR="004670C7">
        <w:rPr>
          <w:b w:val="0"/>
          <w:noProof/>
          <w:color w:val="641345" w:themeColor="accent5"/>
          <w:sz w:val="32"/>
          <w:szCs w:val="22"/>
        </w:rPr>
        <w:t>Marco jurídico</w:t>
      </w:r>
      <w:bookmarkEnd w:id="5"/>
    </w:p>
    <w:p w:rsidR="004670C7" w:rsidRDefault="004670C7" w:rsidP="004670C7">
      <w:pPr>
        <w:pStyle w:val="NormalINE"/>
        <w:ind w:firstLine="0"/>
      </w:pPr>
    </w:p>
    <w:p w:rsidR="001D0EFA" w:rsidRPr="000D725A" w:rsidRDefault="001D0EFA" w:rsidP="0066077A">
      <w:pPr>
        <w:spacing w:after="200"/>
        <w:jc w:val="both"/>
        <w:rPr>
          <w:rFonts w:ascii="Century Gothic" w:hAnsi="Century Gothic"/>
          <w:b/>
          <w:color w:val="641345" w:themeColor="accent5"/>
          <w:sz w:val="24"/>
          <w:szCs w:val="22"/>
          <w:lang w:val="es-MX"/>
        </w:rPr>
      </w:pPr>
      <w:r w:rsidRPr="000D725A">
        <w:rPr>
          <w:rFonts w:ascii="Century Gothic" w:hAnsi="Century Gothic"/>
          <w:b/>
          <w:color w:val="641345" w:themeColor="accent5"/>
          <w:sz w:val="24"/>
          <w:szCs w:val="22"/>
          <w:lang w:val="es-MX"/>
        </w:rPr>
        <w:t xml:space="preserve">Constitución Política de los </w:t>
      </w:r>
      <w:r w:rsidR="0066077A">
        <w:rPr>
          <w:rFonts w:ascii="Century Gothic" w:hAnsi="Century Gothic"/>
          <w:b/>
          <w:color w:val="641345" w:themeColor="accent5"/>
          <w:sz w:val="24"/>
          <w:szCs w:val="22"/>
          <w:lang w:val="es-MX"/>
        </w:rPr>
        <w:t>Estados Unidos Mexicanos</w:t>
      </w:r>
    </w:p>
    <w:p w:rsidR="0037468B" w:rsidRDefault="0037468B" w:rsidP="0066077A">
      <w:pPr>
        <w:spacing w:after="200"/>
        <w:jc w:val="both"/>
        <w:rPr>
          <w:rFonts w:ascii="Century Gothic" w:hAnsi="Century Gothic"/>
          <w:sz w:val="22"/>
          <w:szCs w:val="22"/>
          <w:lang w:val="es-MX"/>
        </w:rPr>
      </w:pPr>
      <w:r w:rsidRPr="0037468B">
        <w:rPr>
          <w:rFonts w:ascii="Century Gothic" w:hAnsi="Century Gothic"/>
          <w:sz w:val="22"/>
          <w:szCs w:val="22"/>
          <w:lang w:val="es-MX"/>
        </w:rPr>
        <w:t>Acorde a lo establecido en el artículo 1º, párrafo primero de la</w:t>
      </w:r>
      <w:r w:rsidRPr="001D0EFA">
        <w:rPr>
          <w:rFonts w:ascii="Century Gothic" w:hAnsi="Century Gothic"/>
          <w:sz w:val="22"/>
          <w:szCs w:val="22"/>
          <w:lang w:val="es-MX"/>
        </w:rPr>
        <w:t xml:space="preserve"> CPEUM</w:t>
      </w:r>
      <w:r w:rsidRPr="0037468B">
        <w:rPr>
          <w:rFonts w:ascii="Century Gothic" w:hAnsi="Century Gothic"/>
          <w:sz w:val="22"/>
          <w:szCs w:val="22"/>
          <w:lang w:val="es-MX"/>
        </w:rPr>
        <w:t>, todas las personas gozarán de los derechos humanos reconocidos en la propia Carta Magna y en los tratados internacionales de los que el Estado Mexicano sea parte, así como de las garantías para su protección, cuyo ejercicio no podrá restringirse ni suspenderse, salvo en los casos y bajo las condiciones que la misma establece.</w:t>
      </w:r>
    </w:p>
    <w:p w:rsidR="001D0EFA" w:rsidRDefault="0037468B" w:rsidP="0066077A">
      <w:pPr>
        <w:spacing w:after="200"/>
        <w:jc w:val="both"/>
        <w:rPr>
          <w:rFonts w:asciiTheme="majorHAnsi" w:hAnsiTheme="majorHAnsi" w:cs="Arial"/>
          <w:sz w:val="22"/>
          <w:lang w:val="es-MX"/>
        </w:rPr>
      </w:pPr>
      <w:r w:rsidRPr="0037468B">
        <w:rPr>
          <w:rFonts w:asciiTheme="majorHAnsi" w:hAnsiTheme="majorHAnsi" w:cs="Arial"/>
          <w:sz w:val="22"/>
          <w:lang w:val="es-MX"/>
        </w:rPr>
        <w:t>En términos del párrafo segundo de la disposición aludida, las normas relativas a los derechos humanos se inte</w:t>
      </w:r>
      <w:r w:rsidR="004D3CB9">
        <w:rPr>
          <w:rFonts w:asciiTheme="majorHAnsi" w:hAnsiTheme="majorHAnsi" w:cs="Arial"/>
          <w:sz w:val="22"/>
          <w:lang w:val="es-MX"/>
        </w:rPr>
        <w:t>rpre</w:t>
      </w:r>
      <w:r w:rsidRPr="0037468B">
        <w:rPr>
          <w:rFonts w:asciiTheme="majorHAnsi" w:hAnsiTheme="majorHAnsi" w:cs="Arial"/>
          <w:sz w:val="22"/>
          <w:lang w:val="es-MX"/>
        </w:rPr>
        <w:t xml:space="preserve">tarán de conformidad con la CPEUM y con los tratados internacionales de la materia favoreciendo en todo tiempo a las personas la protección más amplia. </w:t>
      </w:r>
    </w:p>
    <w:p w:rsidR="001D0EFA" w:rsidRPr="001D0EFA" w:rsidRDefault="0037468B" w:rsidP="0066077A">
      <w:pPr>
        <w:spacing w:after="200"/>
        <w:jc w:val="both"/>
        <w:rPr>
          <w:rFonts w:asciiTheme="majorHAnsi" w:hAnsiTheme="majorHAnsi" w:cs="Arial"/>
          <w:sz w:val="22"/>
          <w:szCs w:val="22"/>
          <w:lang w:val="es-MX"/>
        </w:rPr>
      </w:pPr>
      <w:r w:rsidRPr="001D0EFA">
        <w:rPr>
          <w:rFonts w:asciiTheme="majorHAnsi" w:hAnsiTheme="majorHAnsi" w:cs="Arial"/>
          <w:sz w:val="22"/>
          <w:szCs w:val="22"/>
          <w:lang w:val="es-MX"/>
        </w:rPr>
        <w:t>El párrafo tercero del artículo referido dispone que 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1D0EFA" w:rsidRPr="001D0EFA" w:rsidRDefault="0037468B" w:rsidP="0066077A">
      <w:pPr>
        <w:spacing w:after="200"/>
        <w:jc w:val="both"/>
        <w:rPr>
          <w:rFonts w:asciiTheme="majorHAnsi" w:hAnsiTheme="majorHAnsi" w:cs="Arial"/>
          <w:sz w:val="22"/>
          <w:szCs w:val="22"/>
          <w:lang w:val="es-MX"/>
        </w:rPr>
      </w:pPr>
      <w:r w:rsidRPr="001D0EFA">
        <w:rPr>
          <w:rFonts w:asciiTheme="majorHAnsi" w:hAnsiTheme="majorHAnsi" w:cs="Arial"/>
          <w:sz w:val="22"/>
          <w:szCs w:val="22"/>
          <w:lang w:val="es-MX"/>
        </w:rPr>
        <w:t>A su vez, el artículo 1º, párrafo quinto de la CPEUM inco</w:t>
      </w:r>
      <w:r w:rsidR="004D3CB9">
        <w:rPr>
          <w:rFonts w:asciiTheme="majorHAnsi" w:hAnsiTheme="majorHAnsi" w:cs="Arial"/>
          <w:sz w:val="22"/>
          <w:szCs w:val="22"/>
          <w:lang w:val="es-MX"/>
        </w:rPr>
        <w:t>rpor</w:t>
      </w:r>
      <w:r w:rsidRPr="001D0EFA">
        <w:rPr>
          <w:rFonts w:asciiTheme="majorHAnsi" w:hAnsiTheme="majorHAnsi" w:cs="Arial"/>
          <w:sz w:val="22"/>
          <w:szCs w:val="22"/>
          <w:lang w:val="es-MX"/>
        </w:rPr>
        <w:t>a una cláusula antidiscriminatoria, al prohibir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rsidR="001D0EFA" w:rsidRPr="001D0EFA" w:rsidRDefault="0037468B" w:rsidP="0066077A">
      <w:pPr>
        <w:spacing w:after="200"/>
        <w:jc w:val="both"/>
        <w:rPr>
          <w:rFonts w:asciiTheme="majorHAnsi" w:hAnsiTheme="majorHAnsi" w:cs="Arial"/>
          <w:sz w:val="22"/>
          <w:szCs w:val="22"/>
          <w:lang w:val="es-MX"/>
        </w:rPr>
      </w:pPr>
      <w:r w:rsidRPr="001D0EFA">
        <w:rPr>
          <w:rFonts w:asciiTheme="majorHAnsi" w:hAnsiTheme="majorHAnsi" w:cs="Arial"/>
          <w:sz w:val="22"/>
          <w:szCs w:val="22"/>
          <w:lang w:val="es-MX"/>
        </w:rPr>
        <w:t>El artículo 2 de la CPEUM establece la unidad e indivisibilidad de la Nación Mexicana, a partir de una composición pluricultural sustentada originalmente en sus pueblos indígenas, así como en el reconocimiento de los pueblos y comunidades afromexicanas.</w:t>
      </w:r>
    </w:p>
    <w:p w:rsidR="001D0EFA" w:rsidRPr="001D0EFA" w:rsidRDefault="0037468B" w:rsidP="0066077A">
      <w:pPr>
        <w:spacing w:after="200"/>
        <w:jc w:val="both"/>
        <w:rPr>
          <w:rFonts w:asciiTheme="majorHAnsi" w:hAnsiTheme="majorHAnsi" w:cs="Arial"/>
          <w:sz w:val="22"/>
          <w:szCs w:val="22"/>
          <w:lang w:val="es-MX"/>
        </w:rPr>
      </w:pPr>
      <w:r w:rsidRPr="001D0EFA">
        <w:rPr>
          <w:rFonts w:asciiTheme="majorHAnsi" w:hAnsiTheme="majorHAnsi" w:cs="Arial"/>
          <w:sz w:val="22"/>
          <w:szCs w:val="22"/>
          <w:lang w:val="es-MX"/>
        </w:rPr>
        <w:t xml:space="preserve">De conformidad con lo dispuesto por el artículo 35, fracciones I y II de la CPEUM, son derechos de la ciudadanía, entre otros, votar en las elecciones populares, y poder ser votada en condiciones de paridad para todos los cargos de elección popular, teniendo las calidades que establezca la ley. </w:t>
      </w:r>
      <w:r w:rsidRPr="001D0EFA">
        <w:rPr>
          <w:rFonts w:asciiTheme="majorHAnsi" w:hAnsiTheme="majorHAnsi"/>
          <w:sz w:val="22"/>
          <w:szCs w:val="22"/>
        </w:rPr>
        <w:t>El derecho de solicitar el registro de candidatas y candidatos ante la autoridad electoral corresponde a los partidos políticos, así como a las ciudadanas y los ciudadanos que soliciten su registro de manera independiente y cumplan con los requisitos, condiciones y términos que determine la legislación.</w:t>
      </w:r>
      <w:r w:rsidRPr="001D0EFA">
        <w:rPr>
          <w:rFonts w:asciiTheme="majorHAnsi" w:hAnsiTheme="majorHAnsi" w:cs="Arial"/>
          <w:sz w:val="22"/>
          <w:szCs w:val="22"/>
          <w:lang w:val="es-MX"/>
        </w:rPr>
        <w:t xml:space="preserve"> </w:t>
      </w:r>
    </w:p>
    <w:p w:rsidR="001D0EFA" w:rsidRPr="001D0EFA" w:rsidRDefault="0037468B" w:rsidP="0066077A">
      <w:pPr>
        <w:spacing w:after="200"/>
        <w:jc w:val="both"/>
        <w:rPr>
          <w:rFonts w:asciiTheme="majorHAnsi" w:hAnsiTheme="majorHAnsi" w:cs="Arial"/>
          <w:sz w:val="22"/>
          <w:szCs w:val="22"/>
          <w:lang w:val="es-MX"/>
        </w:rPr>
      </w:pPr>
      <w:r w:rsidRPr="001D0EFA">
        <w:rPr>
          <w:rFonts w:asciiTheme="majorHAnsi" w:hAnsiTheme="majorHAnsi" w:cs="Arial"/>
          <w:sz w:val="22"/>
          <w:szCs w:val="22"/>
          <w:lang w:val="es-MX"/>
        </w:rPr>
        <w:t xml:space="preserve">El artículo 41, párrafo segundo, Base I de la CPEUM, en relación con el artículo 3, párrafo 1 de la </w:t>
      </w:r>
      <w:r w:rsidR="0066077A">
        <w:rPr>
          <w:rFonts w:asciiTheme="majorHAnsi" w:hAnsiTheme="majorHAnsi" w:cs="Arial"/>
          <w:sz w:val="22"/>
          <w:szCs w:val="22"/>
          <w:lang w:val="es-MX"/>
        </w:rPr>
        <w:t>LGPP</w:t>
      </w:r>
      <w:r w:rsidRPr="001D0EFA">
        <w:rPr>
          <w:rFonts w:asciiTheme="majorHAnsi" w:hAnsiTheme="majorHAnsi" w:cs="Arial"/>
          <w:sz w:val="22"/>
          <w:szCs w:val="22"/>
          <w:lang w:val="es-MX"/>
        </w:rPr>
        <w:t>, preceptúa que los partidos políticos son entidades de interés público que tienen como fin promover la participación del pueblo en la vida democrática, contribuir a la integración de los órganos de representación política y, como organizaciones de ciudadanos, hacer posible el acceso de éstos al ejercicio del poder público, de acuerdo con los programas, principios e ideas que postulan y mediante el sufragio universal, libre, secreto y directo, así como las reglas para garantizar la paridad entre los géneros, en candidaturas a legisladores federales y locales.</w:t>
      </w:r>
    </w:p>
    <w:p w:rsidR="001D0EFA" w:rsidRPr="001D0EFA" w:rsidRDefault="0037468B" w:rsidP="0066077A">
      <w:pPr>
        <w:spacing w:after="200"/>
        <w:jc w:val="both"/>
        <w:rPr>
          <w:rFonts w:asciiTheme="majorHAnsi" w:hAnsiTheme="majorHAnsi" w:cs="Arial"/>
          <w:sz w:val="22"/>
          <w:szCs w:val="22"/>
          <w:lang w:val="es-MX"/>
        </w:rPr>
      </w:pPr>
      <w:r w:rsidRPr="001D0EFA">
        <w:rPr>
          <w:rFonts w:asciiTheme="majorHAnsi" w:hAnsiTheme="majorHAnsi" w:cs="Arial"/>
          <w:sz w:val="22"/>
          <w:szCs w:val="22"/>
          <w:lang w:val="es-MX"/>
        </w:rPr>
        <w:t xml:space="preserve">El artículo 41, Base V, Apartado A, párrafo primero de la CPEUM, así como los artículos 29, 30, párrafo 2 y 31, párrafo 1 de la LGIPE, señalan que el INE es un organismo público autónomo dotado de personalidad jurídica y patrimonio propios, en cuya integración participan el Poder Legislativo de la Unión, los Partidos Políticos Nacionales y las ciudadanas y los ciudadanos, en los términos que ordene la ley. En el ejercicio de esta función estatal, la certeza, legalidad, independencia, imparcialidad, máxima publicidad y objetividad serán principios rectores. </w:t>
      </w:r>
    </w:p>
    <w:p w:rsidR="001D0EFA" w:rsidRPr="001D0EFA" w:rsidRDefault="0037468B" w:rsidP="0066077A">
      <w:pPr>
        <w:spacing w:after="200"/>
        <w:jc w:val="both"/>
        <w:rPr>
          <w:rFonts w:asciiTheme="majorHAnsi" w:hAnsiTheme="majorHAnsi" w:cs="Arial"/>
          <w:sz w:val="22"/>
          <w:szCs w:val="22"/>
          <w:lang w:val="es-MX"/>
        </w:rPr>
      </w:pPr>
      <w:r w:rsidRPr="001D0EFA">
        <w:rPr>
          <w:rFonts w:asciiTheme="majorHAnsi" w:hAnsiTheme="majorHAnsi" w:cs="Arial"/>
          <w:sz w:val="22"/>
          <w:szCs w:val="22"/>
          <w:lang w:val="es-MX"/>
        </w:rPr>
        <w:t>El artículo 41, Base V, Apartado B, inciso b), numeral 1 de la CPEUM, así como el diverso 32, párrafo 1, inciso b), fracción II de la LGIPE, manifiestan que, para los PEF, corresponde al INE el reconocimiento a los derechos y el acceso a las prerrogativas de los partidos políticos nacionales y de las candidatas y los candidatos a cargos de elección popular federal.</w:t>
      </w:r>
    </w:p>
    <w:p w:rsidR="001D0EFA" w:rsidRPr="001D0EFA" w:rsidRDefault="0037468B" w:rsidP="0066077A">
      <w:pPr>
        <w:spacing w:after="200"/>
        <w:jc w:val="both"/>
        <w:rPr>
          <w:rFonts w:asciiTheme="majorHAnsi" w:hAnsiTheme="majorHAnsi" w:cs="Arial"/>
          <w:sz w:val="22"/>
          <w:szCs w:val="22"/>
          <w:lang w:val="es-MX"/>
        </w:rPr>
      </w:pPr>
      <w:r w:rsidRPr="001D0EFA">
        <w:rPr>
          <w:rFonts w:asciiTheme="majorHAnsi" w:hAnsiTheme="majorHAnsi" w:cs="Arial"/>
          <w:sz w:val="22"/>
          <w:szCs w:val="22"/>
          <w:lang w:val="es-MX"/>
        </w:rPr>
        <w:t xml:space="preserve">El artículo 53, párrafo segundo de la CPEUM define que, para la elección de las 200 diputaciones según el principio de representación proporcional y el Sistema de Listas Regionales, se constituirán cinco circunscripciones electorales plurinominales en el país conformadas de acuerdo con el principio de paridad, y encabezadas alternadamente entre mujeres y hombres cada periodo electivo. </w:t>
      </w:r>
    </w:p>
    <w:p w:rsidR="001D0EFA" w:rsidRPr="001D0EFA" w:rsidRDefault="0037468B" w:rsidP="0066077A">
      <w:pPr>
        <w:spacing w:after="200"/>
        <w:jc w:val="both"/>
        <w:rPr>
          <w:rFonts w:asciiTheme="majorHAnsi" w:hAnsiTheme="majorHAnsi" w:cs="Arial"/>
          <w:sz w:val="22"/>
          <w:szCs w:val="22"/>
          <w:lang w:val="es-MX"/>
        </w:rPr>
      </w:pPr>
      <w:r w:rsidRPr="001D0EFA">
        <w:rPr>
          <w:rFonts w:asciiTheme="majorHAnsi" w:hAnsiTheme="majorHAnsi" w:cs="Arial"/>
          <w:sz w:val="22"/>
          <w:szCs w:val="22"/>
          <w:lang w:val="es-MX"/>
        </w:rPr>
        <w:t>La elección de las 200 diputaciones según el principio de representación proporcional y el sistema de asignación por listas regionales se sujetará a las bases establecidas en el artículo 54 de la CPEUM y a lo que disponga la ley.</w:t>
      </w:r>
    </w:p>
    <w:p w:rsidR="0037468B" w:rsidRPr="001D0EFA" w:rsidRDefault="001D0EFA" w:rsidP="0066077A">
      <w:pPr>
        <w:spacing w:after="200"/>
        <w:jc w:val="both"/>
        <w:rPr>
          <w:rFonts w:asciiTheme="majorHAnsi" w:hAnsiTheme="majorHAnsi"/>
          <w:sz w:val="22"/>
          <w:szCs w:val="22"/>
          <w:lang w:val="es-MX"/>
        </w:rPr>
      </w:pPr>
      <w:r w:rsidRPr="001D0EFA">
        <w:rPr>
          <w:rFonts w:asciiTheme="majorHAnsi" w:hAnsiTheme="majorHAnsi" w:cs="Arial"/>
          <w:sz w:val="22"/>
          <w:szCs w:val="22"/>
          <w:lang w:val="es-MX"/>
        </w:rPr>
        <w:t>Ahora bien, d</w:t>
      </w:r>
      <w:r w:rsidR="0037468B" w:rsidRPr="001D0EFA">
        <w:rPr>
          <w:rFonts w:asciiTheme="majorHAnsi" w:hAnsiTheme="majorHAnsi" w:cs="Arial"/>
          <w:sz w:val="22"/>
          <w:szCs w:val="22"/>
          <w:lang w:val="es-MX"/>
        </w:rPr>
        <w:t>e conformidad con lo previsto en el artículo 55 de la CPEUM, para ser diputada o diputado se requiere:</w:t>
      </w:r>
    </w:p>
    <w:p w:rsidR="0037468B" w:rsidRPr="001D0EFA" w:rsidRDefault="0037468B" w:rsidP="0066077A">
      <w:pPr>
        <w:pStyle w:val="Cuerpo"/>
        <w:numPr>
          <w:ilvl w:val="0"/>
          <w:numId w:val="28"/>
        </w:numPr>
        <w:spacing w:after="200"/>
        <w:ind w:left="709"/>
        <w:jc w:val="both"/>
        <w:rPr>
          <w:rFonts w:asciiTheme="majorHAnsi" w:hAnsiTheme="majorHAnsi" w:cs="Arial"/>
          <w:sz w:val="22"/>
          <w:szCs w:val="22"/>
          <w:lang w:val="es-MX"/>
        </w:rPr>
      </w:pPr>
      <w:r w:rsidRPr="001D0EFA">
        <w:rPr>
          <w:rFonts w:asciiTheme="majorHAnsi" w:hAnsiTheme="majorHAnsi"/>
          <w:sz w:val="22"/>
          <w:szCs w:val="22"/>
        </w:rPr>
        <w:t>Ser ciudadano mexicano, por nacimiento, en el ejercicio de sus derechos;</w:t>
      </w:r>
    </w:p>
    <w:p w:rsidR="0037468B" w:rsidRPr="001D0EFA" w:rsidRDefault="0037468B" w:rsidP="0066077A">
      <w:pPr>
        <w:pStyle w:val="Cuerpo"/>
        <w:numPr>
          <w:ilvl w:val="0"/>
          <w:numId w:val="28"/>
        </w:numPr>
        <w:spacing w:after="200"/>
        <w:ind w:left="709"/>
        <w:jc w:val="both"/>
        <w:rPr>
          <w:rFonts w:asciiTheme="majorHAnsi" w:hAnsiTheme="majorHAnsi" w:cs="Arial"/>
          <w:sz w:val="22"/>
          <w:szCs w:val="22"/>
          <w:lang w:val="es-MX"/>
        </w:rPr>
      </w:pPr>
      <w:r w:rsidRPr="001D0EFA">
        <w:rPr>
          <w:rFonts w:asciiTheme="majorHAnsi" w:hAnsiTheme="majorHAnsi" w:cs="Arial"/>
          <w:sz w:val="22"/>
          <w:szCs w:val="22"/>
          <w:lang w:val="es-MX"/>
        </w:rPr>
        <w:t>Tener veintiún años cumplidos el día de la elección;</w:t>
      </w:r>
    </w:p>
    <w:p w:rsidR="0037468B" w:rsidRPr="001D0EFA" w:rsidRDefault="0037468B" w:rsidP="0066077A">
      <w:pPr>
        <w:pStyle w:val="Cuerpo"/>
        <w:numPr>
          <w:ilvl w:val="0"/>
          <w:numId w:val="28"/>
        </w:numPr>
        <w:spacing w:after="200"/>
        <w:ind w:left="709"/>
        <w:jc w:val="both"/>
        <w:rPr>
          <w:rFonts w:asciiTheme="majorHAnsi" w:hAnsiTheme="majorHAnsi" w:cs="Arial"/>
          <w:sz w:val="22"/>
          <w:szCs w:val="22"/>
          <w:lang w:val="es-MX"/>
        </w:rPr>
      </w:pPr>
      <w:r w:rsidRPr="001D0EFA">
        <w:rPr>
          <w:rFonts w:asciiTheme="majorHAnsi" w:hAnsiTheme="majorHAnsi" w:cs="Arial"/>
          <w:sz w:val="22"/>
          <w:szCs w:val="22"/>
          <w:lang w:val="es-MX"/>
        </w:rPr>
        <w:t xml:space="preserve">Ser originario de la entidad federativa en que se haga la elección o vecino de esta con residencia efectiva de seis meses anteriores a la fecha de ella. </w:t>
      </w:r>
    </w:p>
    <w:p w:rsidR="0037468B" w:rsidRPr="001D0EFA" w:rsidRDefault="0037468B" w:rsidP="0066077A">
      <w:pPr>
        <w:pStyle w:val="Cuerpo"/>
        <w:spacing w:after="200"/>
        <w:ind w:left="709"/>
        <w:jc w:val="both"/>
        <w:rPr>
          <w:rFonts w:asciiTheme="majorHAnsi" w:hAnsiTheme="majorHAnsi" w:cs="Arial"/>
          <w:sz w:val="22"/>
          <w:szCs w:val="22"/>
          <w:lang w:val="es-MX"/>
        </w:rPr>
      </w:pPr>
      <w:r w:rsidRPr="001D0EFA">
        <w:rPr>
          <w:rFonts w:asciiTheme="majorHAnsi" w:hAnsiTheme="majorHAnsi"/>
          <w:sz w:val="22"/>
          <w:szCs w:val="22"/>
        </w:rPr>
        <w:t>Para poder figurar en las listas de las circunscripciones electorales plurinominales como candidato a diputado, se requiere ser originario de alguna de las entidades federativas que comprenda la circunscripción en la que se realice la elección, o vecino de ella con residencia efectiva de más de seis meses anteriores a la fecha en que la misma se celebre. La vecindad no se pierde por ausencia en el desempeño de cargos públicos de elección popular</w:t>
      </w:r>
      <w:r w:rsidRPr="001D0EFA">
        <w:rPr>
          <w:rFonts w:asciiTheme="majorHAnsi" w:hAnsiTheme="majorHAnsi" w:cs="Arial"/>
          <w:sz w:val="22"/>
          <w:szCs w:val="22"/>
          <w:lang w:val="es-MX"/>
        </w:rPr>
        <w:t>;</w:t>
      </w:r>
    </w:p>
    <w:p w:rsidR="0037468B" w:rsidRPr="001D0EFA" w:rsidRDefault="0037468B" w:rsidP="0066077A">
      <w:pPr>
        <w:pStyle w:val="Cuerpo"/>
        <w:numPr>
          <w:ilvl w:val="0"/>
          <w:numId w:val="28"/>
        </w:numPr>
        <w:spacing w:after="200"/>
        <w:ind w:left="709"/>
        <w:jc w:val="both"/>
        <w:rPr>
          <w:rFonts w:asciiTheme="majorHAnsi" w:hAnsiTheme="majorHAnsi" w:cs="Arial"/>
          <w:sz w:val="22"/>
          <w:szCs w:val="22"/>
          <w:lang w:val="es-MX"/>
        </w:rPr>
      </w:pPr>
      <w:r w:rsidRPr="001D0EFA">
        <w:rPr>
          <w:rFonts w:asciiTheme="majorHAnsi" w:hAnsiTheme="majorHAnsi"/>
          <w:sz w:val="22"/>
          <w:szCs w:val="22"/>
        </w:rPr>
        <w:t>No estar en servicio activo en el Ejército Federal ni tener mando en la policía o gendarmería rural en el Distrito donde se haga la elección, cuando menos noventa días antes de ella;</w:t>
      </w:r>
    </w:p>
    <w:p w:rsidR="0037468B" w:rsidRPr="001D0EFA" w:rsidRDefault="0037468B" w:rsidP="0066077A">
      <w:pPr>
        <w:pStyle w:val="Cuerpo"/>
        <w:numPr>
          <w:ilvl w:val="0"/>
          <w:numId w:val="28"/>
        </w:numPr>
        <w:spacing w:after="200"/>
        <w:ind w:left="709"/>
        <w:jc w:val="both"/>
        <w:rPr>
          <w:rFonts w:asciiTheme="majorHAnsi" w:hAnsiTheme="majorHAnsi" w:cs="Arial"/>
          <w:sz w:val="22"/>
          <w:szCs w:val="22"/>
          <w:lang w:val="es-MX"/>
        </w:rPr>
      </w:pPr>
      <w:r w:rsidRPr="001D0EFA">
        <w:rPr>
          <w:rFonts w:asciiTheme="majorHAnsi" w:hAnsiTheme="majorHAnsi"/>
          <w:sz w:val="22"/>
          <w:szCs w:val="22"/>
        </w:rPr>
        <w:t xml:space="preserve">No ser titular de alguno de los organismos a los que esta Constitución otorga autonomía, ni ser Secretario o Subsecretario de Estado, ni titular de alguno de los organismos descentralizados o desconcentrados de la administración pública federal, a menos que se separe definitivamente de sus funciones 90 días antes del día de la elección. </w:t>
      </w:r>
    </w:p>
    <w:p w:rsidR="0037468B" w:rsidRPr="001D0EFA" w:rsidRDefault="0037468B" w:rsidP="0066077A">
      <w:pPr>
        <w:pStyle w:val="Cuerpo"/>
        <w:spacing w:after="200"/>
        <w:ind w:left="709"/>
        <w:jc w:val="both"/>
        <w:rPr>
          <w:rFonts w:asciiTheme="majorHAnsi" w:hAnsiTheme="majorHAnsi"/>
          <w:sz w:val="22"/>
          <w:szCs w:val="22"/>
        </w:rPr>
      </w:pPr>
      <w:r w:rsidRPr="001D0EFA">
        <w:rPr>
          <w:rFonts w:asciiTheme="majorHAnsi" w:hAnsiTheme="majorHAnsi"/>
          <w:sz w:val="22"/>
          <w:szCs w:val="22"/>
        </w:rPr>
        <w:t>No ser Ministro de la SCJN, ni Magistrado, ni Secretario del TEPJF, ni Consejero Presidente o consejero electoral en los consejos General, locales o distritales del INE, ni Secretario Ejecutivo, Director Ejecutivo o personal profesional directivo del propio Instituto, salvo que se hubiere separado de su encargo, de manera definitiva, tres años antes del día de la elección.</w:t>
      </w:r>
    </w:p>
    <w:p w:rsidR="0037468B" w:rsidRPr="001D0EFA" w:rsidRDefault="0037468B" w:rsidP="0066077A">
      <w:pPr>
        <w:pStyle w:val="Cuerpo"/>
        <w:spacing w:after="200"/>
        <w:ind w:left="709"/>
        <w:jc w:val="both"/>
        <w:rPr>
          <w:rFonts w:asciiTheme="majorHAnsi" w:hAnsiTheme="majorHAnsi"/>
          <w:sz w:val="22"/>
          <w:szCs w:val="22"/>
        </w:rPr>
      </w:pPr>
      <w:r w:rsidRPr="001D0EFA">
        <w:rPr>
          <w:rFonts w:asciiTheme="majorHAnsi" w:hAnsiTheme="majorHAnsi"/>
          <w:sz w:val="22"/>
          <w:szCs w:val="22"/>
        </w:rPr>
        <w:t>Los Gobernadores de los Estados y el Jefe de Gobierno de la Ciudad de México no podrán ser electos en las entidades de sus respectivas jurisdicciones durante el periodo de su encargo, aun cuando se separen definitivamente de sus puestos.</w:t>
      </w:r>
    </w:p>
    <w:p w:rsidR="0037468B" w:rsidRPr="001D0EFA" w:rsidRDefault="0037468B" w:rsidP="0066077A">
      <w:pPr>
        <w:pStyle w:val="Cuerpo"/>
        <w:spacing w:after="200"/>
        <w:ind w:left="709"/>
        <w:jc w:val="both"/>
        <w:rPr>
          <w:rFonts w:asciiTheme="majorHAnsi" w:hAnsiTheme="majorHAnsi"/>
          <w:sz w:val="22"/>
          <w:szCs w:val="22"/>
        </w:rPr>
      </w:pPr>
      <w:r w:rsidRPr="001D0EFA">
        <w:rPr>
          <w:rFonts w:asciiTheme="majorHAnsi" w:hAnsiTheme="majorHAnsi"/>
          <w:sz w:val="22"/>
          <w:szCs w:val="22"/>
        </w:rPr>
        <w:t>Los Secretarios del Gobierno de las entidades federativas, los Magistrados y Jueces Federales y locales, así como los Presidentes Municipales y Alcaldes en el caso de la Ciudad de México, no podrán ser electos en las entidades de sus respectivas jurisdicciones, si no se separan definitivamente de sus cargos noventa días antes del día de la elección;</w:t>
      </w:r>
    </w:p>
    <w:p w:rsidR="0037468B" w:rsidRPr="001D0EFA" w:rsidRDefault="0037468B" w:rsidP="0066077A">
      <w:pPr>
        <w:pStyle w:val="Cuerpo"/>
        <w:numPr>
          <w:ilvl w:val="0"/>
          <w:numId w:val="28"/>
        </w:numPr>
        <w:spacing w:after="200"/>
        <w:ind w:left="709"/>
        <w:jc w:val="both"/>
        <w:rPr>
          <w:rFonts w:asciiTheme="majorHAnsi" w:hAnsiTheme="majorHAnsi" w:cs="Arial"/>
          <w:sz w:val="22"/>
          <w:szCs w:val="22"/>
          <w:lang w:val="es-MX"/>
        </w:rPr>
      </w:pPr>
      <w:r w:rsidRPr="001D0EFA">
        <w:rPr>
          <w:rFonts w:asciiTheme="majorHAnsi" w:hAnsiTheme="majorHAnsi"/>
          <w:sz w:val="22"/>
          <w:szCs w:val="22"/>
        </w:rPr>
        <w:t>No ser Ministro de algún culto religioso, y</w:t>
      </w:r>
    </w:p>
    <w:p w:rsidR="0037468B" w:rsidRPr="001D0EFA" w:rsidRDefault="0037468B" w:rsidP="0066077A">
      <w:pPr>
        <w:pStyle w:val="Cuerpo"/>
        <w:numPr>
          <w:ilvl w:val="0"/>
          <w:numId w:val="28"/>
        </w:numPr>
        <w:spacing w:after="200"/>
        <w:ind w:left="709"/>
        <w:jc w:val="both"/>
        <w:rPr>
          <w:rFonts w:asciiTheme="majorHAnsi" w:hAnsiTheme="majorHAnsi" w:cs="Arial"/>
          <w:sz w:val="22"/>
          <w:szCs w:val="22"/>
          <w:lang w:val="es-MX"/>
        </w:rPr>
      </w:pPr>
      <w:r w:rsidRPr="001D0EFA">
        <w:rPr>
          <w:rFonts w:asciiTheme="majorHAnsi" w:hAnsiTheme="majorHAnsi" w:cs="Arial"/>
          <w:sz w:val="22"/>
          <w:szCs w:val="22"/>
          <w:lang w:val="es-MX"/>
        </w:rPr>
        <w:t>No estar comprendido en alguna de las incapacidades que señala el artículo 59 de la CPEUM.</w:t>
      </w:r>
    </w:p>
    <w:p w:rsidR="001D0EFA" w:rsidRDefault="0037468B" w:rsidP="0066077A">
      <w:pPr>
        <w:spacing w:after="200"/>
        <w:jc w:val="both"/>
        <w:rPr>
          <w:rFonts w:asciiTheme="majorHAnsi" w:hAnsiTheme="majorHAnsi" w:cs="Arial"/>
          <w:sz w:val="22"/>
          <w:szCs w:val="22"/>
          <w:lang w:val="es-MX"/>
        </w:rPr>
      </w:pPr>
      <w:r w:rsidRPr="001D0EFA">
        <w:rPr>
          <w:rFonts w:asciiTheme="majorHAnsi" w:hAnsiTheme="majorHAnsi" w:cs="Arial"/>
          <w:sz w:val="22"/>
          <w:szCs w:val="22"/>
          <w:lang w:val="es-MX"/>
        </w:rPr>
        <w:t>El artículo 133 de la CPEUM advierte que la propia Constitución, las leyes del Congreso de la Unión que emanen de ella y todos los tratados que estén de acuerdo con la misma, celebrados y que se celebren por el Presidente de la República, con aprobación del Senado, serán la Ley Suprema de toda la Unión. En consecuencia, los tratados internacionales tienen fuerza de ley y son de observancia obligatoria porque forman parte de nuestro sistema jurídico; en esa medida, deben ser cumplidos y aplicados a todos quienes se encuentren bajo su tutela.</w:t>
      </w:r>
    </w:p>
    <w:p w:rsidR="0066077A" w:rsidRDefault="0066077A">
      <w:pPr>
        <w:rPr>
          <w:rFonts w:asciiTheme="majorHAnsi" w:hAnsiTheme="majorHAnsi" w:cs="Arial"/>
          <w:b/>
          <w:color w:val="641345" w:themeColor="accent5"/>
          <w:sz w:val="24"/>
          <w:szCs w:val="22"/>
          <w:lang w:val="es-MX"/>
        </w:rPr>
      </w:pPr>
      <w:r>
        <w:rPr>
          <w:rFonts w:asciiTheme="majorHAnsi" w:hAnsiTheme="majorHAnsi" w:cs="Arial"/>
          <w:b/>
          <w:color w:val="641345" w:themeColor="accent5"/>
          <w:sz w:val="24"/>
          <w:szCs w:val="22"/>
          <w:lang w:val="es-MX"/>
        </w:rPr>
        <w:br w:type="page"/>
      </w:r>
    </w:p>
    <w:p w:rsidR="001D0EFA" w:rsidRPr="000D725A" w:rsidRDefault="001D0EFA" w:rsidP="0066077A">
      <w:pPr>
        <w:spacing w:after="200"/>
        <w:jc w:val="both"/>
        <w:rPr>
          <w:rFonts w:asciiTheme="majorHAnsi" w:hAnsiTheme="majorHAnsi" w:cs="Arial"/>
          <w:b/>
          <w:color w:val="641345" w:themeColor="accent5"/>
          <w:sz w:val="24"/>
          <w:szCs w:val="22"/>
          <w:lang w:val="es-MX"/>
        </w:rPr>
      </w:pPr>
      <w:r w:rsidRPr="000D725A">
        <w:rPr>
          <w:rFonts w:asciiTheme="majorHAnsi" w:hAnsiTheme="majorHAnsi" w:cs="Arial"/>
          <w:b/>
          <w:color w:val="641345" w:themeColor="accent5"/>
          <w:sz w:val="24"/>
          <w:szCs w:val="22"/>
          <w:lang w:val="es-MX"/>
        </w:rPr>
        <w:t>Instrumentos Internacionales</w:t>
      </w:r>
    </w:p>
    <w:p w:rsidR="001D0EFA" w:rsidRPr="001D0EFA" w:rsidRDefault="0037468B" w:rsidP="0066077A">
      <w:pPr>
        <w:spacing w:after="200"/>
        <w:jc w:val="both"/>
        <w:rPr>
          <w:rFonts w:asciiTheme="majorHAnsi" w:hAnsiTheme="majorHAnsi" w:cs="Arial"/>
          <w:sz w:val="22"/>
          <w:szCs w:val="22"/>
          <w:lang w:val="es-MX"/>
        </w:rPr>
      </w:pPr>
      <w:r w:rsidRPr="001D0EFA">
        <w:rPr>
          <w:rFonts w:asciiTheme="majorHAnsi" w:hAnsiTheme="majorHAnsi" w:cs="Arial"/>
          <w:sz w:val="22"/>
          <w:szCs w:val="22"/>
          <w:lang w:val="es-MX"/>
        </w:rPr>
        <w:t xml:space="preserve">Entre los instrumentos internacionales de los derechos humanos aplicables debe resaltarse el </w:t>
      </w:r>
      <w:bookmarkStart w:id="6" w:name="_Hlk17287034"/>
      <w:r w:rsidRPr="001D0EFA">
        <w:rPr>
          <w:rFonts w:asciiTheme="majorHAnsi" w:hAnsiTheme="majorHAnsi" w:cs="Arial"/>
          <w:sz w:val="22"/>
          <w:szCs w:val="22"/>
          <w:lang w:val="es-MX"/>
        </w:rPr>
        <w:t>Pacto Internacional de Derechos Civiles y Políticos</w:t>
      </w:r>
      <w:bookmarkEnd w:id="6"/>
      <w:r w:rsidRPr="001D0EFA">
        <w:rPr>
          <w:rFonts w:asciiTheme="majorHAnsi" w:hAnsiTheme="majorHAnsi" w:cs="Arial"/>
          <w:sz w:val="22"/>
          <w:szCs w:val="22"/>
          <w:lang w:val="es-MX"/>
        </w:rPr>
        <w:t>, cuyo artículo 25 establece que todos los ciudadanos gozarán, sin distinción y sin restricciones indebidas, del derecho y la oportunidad a participar en la dirección de los asuntos públicos, directamente o por medio de representantes libremente elegidos; votar y ser elegidos en elecciones periódicas, auténticas, realizadas por sufragio universal e igual y por voto secreto que garantice la libre expresión de la voluntad de los electores, y tener acceso, en condiciones generales de igualdad, a las funciones públicas de su país.</w:t>
      </w:r>
    </w:p>
    <w:p w:rsidR="001D0EFA" w:rsidRPr="001D0EFA" w:rsidRDefault="0037468B" w:rsidP="0066077A">
      <w:pPr>
        <w:spacing w:after="200"/>
        <w:jc w:val="both"/>
        <w:rPr>
          <w:rFonts w:asciiTheme="majorHAnsi" w:hAnsiTheme="majorHAnsi" w:cs="Arial"/>
          <w:sz w:val="22"/>
          <w:szCs w:val="22"/>
        </w:rPr>
      </w:pPr>
      <w:r w:rsidRPr="001D0EFA">
        <w:rPr>
          <w:rFonts w:asciiTheme="majorHAnsi" w:hAnsiTheme="majorHAnsi" w:cs="Arial"/>
          <w:sz w:val="22"/>
          <w:szCs w:val="22"/>
        </w:rPr>
        <w:t>El artículo 23 de la Convención Americana de los Derechos Humanos establece, en su primer inciso, que todos los ciudadanos deben gozar de los siguientes derechos y oportunidades: de participar en la dirección de los asuntos públicos, directamente o por medio de representantes libremente elegidos;  de votar y ser elegidos en elecciones periódicas auténticas, realizadas por sufragio universal e igual y por voto secreto que garantice la libre expresión de la voluntad de los electores, y de tener acceso, en condiciones generales de igualdad, a las funciones públicas de su país.</w:t>
      </w:r>
    </w:p>
    <w:p w:rsidR="001D0EFA" w:rsidRPr="001D0EFA" w:rsidRDefault="0037468B" w:rsidP="0066077A">
      <w:pPr>
        <w:spacing w:after="200"/>
        <w:jc w:val="both"/>
        <w:rPr>
          <w:rFonts w:asciiTheme="majorHAnsi" w:hAnsiTheme="majorHAnsi" w:cs="Arial"/>
          <w:color w:val="000000"/>
          <w:sz w:val="22"/>
          <w:szCs w:val="22"/>
        </w:rPr>
      </w:pPr>
      <w:r w:rsidRPr="001D0EFA">
        <w:rPr>
          <w:rFonts w:asciiTheme="majorHAnsi" w:hAnsiTheme="majorHAnsi" w:cs="Arial"/>
          <w:color w:val="000000"/>
          <w:sz w:val="22"/>
          <w:szCs w:val="22"/>
        </w:rPr>
        <w:t>Por su parte, el segundo inciso de ese mismo artículo indica que la ley puede reglamentar el ejercicio de los derechos y oportunidades a que se refiere el inciso anterior, exclusivamente por razones de edad, nacionalidad, residencia, idioma, instrucción, capacidad civil o mental, o condena, por juez competente, en proceso penal.</w:t>
      </w:r>
      <w:bookmarkStart w:id="7" w:name="_Hlk16613696"/>
    </w:p>
    <w:p w:rsidR="001D0EFA" w:rsidRPr="001D0EFA" w:rsidRDefault="0037468B" w:rsidP="0066077A">
      <w:pPr>
        <w:spacing w:after="200"/>
        <w:jc w:val="both"/>
        <w:rPr>
          <w:rFonts w:asciiTheme="majorHAnsi" w:hAnsiTheme="majorHAnsi"/>
          <w:sz w:val="22"/>
          <w:szCs w:val="22"/>
        </w:rPr>
      </w:pPr>
      <w:r w:rsidRPr="001D0EFA">
        <w:rPr>
          <w:rFonts w:asciiTheme="majorHAnsi" w:hAnsiTheme="majorHAnsi"/>
          <w:sz w:val="22"/>
          <w:szCs w:val="22"/>
        </w:rPr>
        <w:t xml:space="preserve">El </w:t>
      </w:r>
      <w:bookmarkEnd w:id="7"/>
      <w:r w:rsidRPr="001D0EFA">
        <w:rPr>
          <w:rFonts w:asciiTheme="majorHAnsi" w:hAnsiTheme="majorHAnsi"/>
          <w:sz w:val="22"/>
          <w:szCs w:val="22"/>
        </w:rPr>
        <w:t>artículo 1, párrafo 1 de la Convención Internacional sobre la Eliminación de todas las Formas de Discriminación Racial entiende por “discriminación racial” a toda distinción, exclusión, restricción o preferencia basada en motivos de raza, color, linaje u origen nacional o étnico que tenga por objeto o por resultado anular o menoscabar el reconocimiento, goce o ejercicio, en condiciones de igualdad, de los derechos humanos y libertades fundamentales en las esferas política, económica, social, cultural o en cualquier otra esfera de la vida pública.</w:t>
      </w:r>
    </w:p>
    <w:p w:rsidR="001D0EFA" w:rsidRPr="001D0EFA" w:rsidRDefault="0037468B" w:rsidP="0066077A">
      <w:pPr>
        <w:spacing w:after="200"/>
        <w:jc w:val="both"/>
        <w:rPr>
          <w:rFonts w:asciiTheme="majorHAnsi" w:hAnsiTheme="majorHAnsi"/>
          <w:sz w:val="22"/>
          <w:szCs w:val="22"/>
        </w:rPr>
      </w:pPr>
      <w:r w:rsidRPr="001D0EFA">
        <w:rPr>
          <w:rFonts w:asciiTheme="majorHAnsi" w:hAnsiTheme="majorHAnsi"/>
          <w:sz w:val="22"/>
          <w:szCs w:val="22"/>
        </w:rPr>
        <w:t>El párrafo 4 del mismo ordenamiento prevé la posible adopción de “medidas especiales”, cuyo fin exclusivo sea el de asegurar el adecuado progreso de ciertos grupos raciales o étnicos o de ciertas personas que requieran la protección que pueda ser necesaria con objeto de garantizarles, en condiciones de igualdad, el disfrute o ejercicio de los derechos humanos y de las libertades fundamentales.</w:t>
      </w:r>
    </w:p>
    <w:p w:rsidR="001D0EFA" w:rsidRPr="001D0EFA" w:rsidRDefault="0037468B" w:rsidP="0066077A">
      <w:pPr>
        <w:spacing w:after="200"/>
        <w:jc w:val="both"/>
        <w:rPr>
          <w:rFonts w:asciiTheme="majorHAnsi" w:hAnsiTheme="majorHAnsi"/>
          <w:sz w:val="22"/>
          <w:szCs w:val="22"/>
        </w:rPr>
      </w:pPr>
      <w:r w:rsidRPr="001D0EFA">
        <w:rPr>
          <w:rFonts w:asciiTheme="majorHAnsi" w:hAnsiTheme="majorHAnsi" w:cs="Arial"/>
          <w:sz w:val="22"/>
          <w:szCs w:val="22"/>
        </w:rPr>
        <w:t xml:space="preserve">En su artículo 5, párrafo 1, inciso c), </w:t>
      </w:r>
      <w:r w:rsidRPr="001D0EFA">
        <w:rPr>
          <w:rFonts w:asciiTheme="majorHAnsi" w:hAnsiTheme="majorHAnsi"/>
          <w:sz w:val="22"/>
          <w:szCs w:val="22"/>
        </w:rPr>
        <w:t>la Convención Internacional sobre la Eliminación de todas las Formas de Discriminación Racial</w:t>
      </w:r>
      <w:r w:rsidRPr="001D0EFA">
        <w:rPr>
          <w:rFonts w:asciiTheme="majorHAnsi" w:hAnsiTheme="majorHAnsi" w:cs="Arial"/>
          <w:sz w:val="22"/>
          <w:szCs w:val="22"/>
        </w:rPr>
        <w:t xml:space="preserve"> señala que,</w:t>
      </w:r>
      <w:r w:rsidRPr="001D0EFA">
        <w:rPr>
          <w:rFonts w:asciiTheme="majorHAnsi" w:hAnsiTheme="majorHAnsi"/>
          <w:sz w:val="22"/>
          <w:szCs w:val="22"/>
        </w:rPr>
        <w:t xml:space="preserve"> entre los derechos que los Estados partes deben garantizar en los términos de dicha Convención, se encuentra el derecho a tomar parte en las elecciones, elegir y ser elegido por medio del sufragio universal e igualitario.</w:t>
      </w:r>
    </w:p>
    <w:p w:rsidR="001D0EFA" w:rsidRPr="001D0EFA" w:rsidRDefault="0037468B" w:rsidP="0066077A">
      <w:pPr>
        <w:spacing w:after="200"/>
        <w:jc w:val="both"/>
        <w:rPr>
          <w:rFonts w:asciiTheme="majorHAnsi" w:hAnsiTheme="majorHAnsi"/>
          <w:sz w:val="22"/>
          <w:szCs w:val="22"/>
        </w:rPr>
      </w:pPr>
      <w:r w:rsidRPr="001D0EFA">
        <w:rPr>
          <w:rFonts w:asciiTheme="majorHAnsi" w:hAnsiTheme="majorHAnsi"/>
          <w:sz w:val="22"/>
          <w:szCs w:val="22"/>
        </w:rPr>
        <w:t>La Declaración y Programa de Acción de Viena destaca, en su párrafo 24, la importancia de la promoción y protección de los derechos humanos de las personas pertenecientes a grupos que han pasado a ser vulnerables, en particular, los trabajadores migratorios, y señala la necesidad de eliminar todas las formas de discriminación contra ellos, así como de fortalecer y aplicar de forma más eficaz los instrumentos de derechos humanos a su favor.</w:t>
      </w:r>
    </w:p>
    <w:p w:rsidR="001D0EFA" w:rsidRDefault="0037468B" w:rsidP="0066077A">
      <w:pPr>
        <w:spacing w:after="200"/>
        <w:jc w:val="both"/>
        <w:rPr>
          <w:rFonts w:asciiTheme="majorHAnsi" w:hAnsiTheme="majorHAnsi" w:cs="Arial"/>
          <w:sz w:val="22"/>
          <w:szCs w:val="22"/>
        </w:rPr>
      </w:pPr>
      <w:r w:rsidRPr="001D0EFA">
        <w:rPr>
          <w:rFonts w:asciiTheme="majorHAnsi" w:hAnsiTheme="majorHAnsi" w:cs="Arial"/>
          <w:sz w:val="22"/>
          <w:szCs w:val="22"/>
        </w:rPr>
        <w:t xml:space="preserve">Conforme al artículo 41, párrafo 1 de la de la </w:t>
      </w:r>
      <w:r w:rsidRPr="001D0EFA">
        <w:rPr>
          <w:rFonts w:asciiTheme="majorHAnsi" w:hAnsiTheme="majorHAnsi" w:cs="Arial"/>
          <w:sz w:val="22"/>
          <w:szCs w:val="22"/>
          <w:lang w:val="es-MX"/>
        </w:rPr>
        <w:t>Convención Internacional sobre la protección de los derechos de todos los trabajadores migratorios y de sus familiares</w:t>
      </w:r>
      <w:r w:rsidRPr="001D0EFA">
        <w:rPr>
          <w:rFonts w:asciiTheme="majorHAnsi" w:hAnsiTheme="majorHAnsi" w:cs="Arial"/>
          <w:sz w:val="22"/>
          <w:szCs w:val="22"/>
        </w:rPr>
        <w:t>, los trabajadores migratorios y sus familiares tienen derecho a participar en los asuntos públicos de su Estado de origen y a votar y ser elegidos en elecciones celebradas en ese Estado, de conformidad con su legislación.</w:t>
      </w:r>
    </w:p>
    <w:p w:rsidR="001D0EFA" w:rsidRDefault="0037468B" w:rsidP="0066077A">
      <w:pPr>
        <w:spacing w:after="200"/>
        <w:jc w:val="both"/>
        <w:rPr>
          <w:rFonts w:asciiTheme="majorHAnsi" w:hAnsiTheme="majorHAnsi" w:cs="Arial"/>
          <w:sz w:val="22"/>
          <w:szCs w:val="22"/>
        </w:rPr>
      </w:pPr>
      <w:r w:rsidRPr="001D0EFA">
        <w:rPr>
          <w:rFonts w:asciiTheme="majorHAnsi" w:hAnsiTheme="majorHAnsi" w:cs="Arial"/>
          <w:sz w:val="22"/>
          <w:szCs w:val="22"/>
        </w:rPr>
        <w:t>El artículo 42 de la Convención Internacional sobre la protección de los derechos de todos los trabajadores migratorios y de sus familiares, dispone que los Estados Partes considerarán la posibilidad de establecer procedimientos o instituciones que permitan tener en cuenta, tanto en los Estados de origen como en los Estados de empleo, las necesidades, aspiraciones u obligaciones especiales de los trabajadores migratorios y sus familiares y considerarán también, según proceda, la posibilidad de que los trabajadores migratorios y sus familiares tengan en esas instituciones sus propios representantes libremente elegidos; los Estados de empleo facilitarán, de conformidad con su legislación nacional, la consulta o la participación de los trabajadores migratorios y sus familiares en las decisiones relativas a la vida y la administración de las comunidades locales, y, por último, los trabajadores migratorios podrán disfrutar de derechos políticos en el Estado de empleo si ese Estado, en el ejercicio de su soberanía, les concede tales derechos.</w:t>
      </w:r>
    </w:p>
    <w:p w:rsidR="001D0EFA" w:rsidRPr="001D0EFA" w:rsidRDefault="001D0EFA" w:rsidP="0066077A">
      <w:pPr>
        <w:spacing w:after="200"/>
        <w:jc w:val="both"/>
        <w:rPr>
          <w:rFonts w:asciiTheme="majorHAnsi" w:hAnsiTheme="majorHAnsi" w:cs="Arial"/>
          <w:sz w:val="22"/>
          <w:szCs w:val="22"/>
        </w:rPr>
      </w:pPr>
      <w:r>
        <w:rPr>
          <w:rFonts w:asciiTheme="majorHAnsi" w:hAnsiTheme="majorHAnsi" w:cs="Arial"/>
          <w:sz w:val="22"/>
          <w:szCs w:val="22"/>
        </w:rPr>
        <w:t xml:space="preserve">Por otra parte, </w:t>
      </w:r>
      <w:r w:rsidRPr="001D0EFA">
        <w:rPr>
          <w:rFonts w:asciiTheme="majorHAnsi" w:hAnsiTheme="majorHAnsi" w:cs="Arial"/>
          <w:sz w:val="22"/>
          <w:szCs w:val="22"/>
        </w:rPr>
        <w:t>e</w:t>
      </w:r>
      <w:r w:rsidR="0037468B" w:rsidRPr="001D0EFA">
        <w:rPr>
          <w:rFonts w:asciiTheme="majorHAnsi" w:hAnsiTheme="majorHAnsi" w:cs="Arial"/>
          <w:sz w:val="22"/>
          <w:szCs w:val="22"/>
        </w:rPr>
        <w:t>n la Opinión Consultiva OC-18/13, la Corte Interamericana de Derechos Humanos hizo hincapié en que los Estados parte de la Convención Americana de Derechos Humanos están obligados a adoptar todas aquellas medidas positivas para revertir o cambiar situaciones discriminatorias existentes en sus sociedades, en perjuicio de un determinado grupo de personas, siempre que dichas medidas se realicen con el debido respeto a los derechos humanos y de conformidad con el principio de la aplicación de la norma que mejor proteja a la persona humana.</w:t>
      </w:r>
    </w:p>
    <w:p w:rsidR="0037468B" w:rsidRPr="001D0EFA" w:rsidRDefault="0037468B" w:rsidP="0066077A">
      <w:pPr>
        <w:spacing w:after="200"/>
        <w:jc w:val="both"/>
        <w:rPr>
          <w:rFonts w:asciiTheme="majorHAnsi" w:hAnsiTheme="majorHAnsi" w:cs="Arial"/>
          <w:sz w:val="22"/>
          <w:szCs w:val="22"/>
        </w:rPr>
      </w:pPr>
      <w:r w:rsidRPr="001D0EFA">
        <w:rPr>
          <w:rFonts w:asciiTheme="majorHAnsi" w:hAnsiTheme="majorHAnsi" w:cs="Arial"/>
          <w:sz w:val="22"/>
          <w:szCs w:val="22"/>
        </w:rPr>
        <w:t>En la referida Opinión Consultiva, ese órgano judicial de la Organización de los Estados Americanos también indicó que la obligación general de respetar y garantizar los derechos humanos vincula a los Estados, independientemente de cualquier circunstancia o consideración, inclusive el estatus migratorio de las personas, aunado a que dicha obligación alcanza la totalidad de los derechos contemplados por la Convención Americana y el Pacto Internacional de Derechos Civiles y Políticos que, prevén el derecho a votar y ser electo en sus artículos 23, párrafo 1, inciso b) y 25, párrafo 1, inciso b), respectivamente.</w:t>
      </w:r>
    </w:p>
    <w:p w:rsidR="0066077A" w:rsidRDefault="0066077A">
      <w:pPr>
        <w:rPr>
          <w:rFonts w:asciiTheme="majorHAnsi" w:hAnsiTheme="majorHAnsi" w:cs="Arial"/>
          <w:b/>
          <w:color w:val="641345" w:themeColor="accent5"/>
          <w:sz w:val="24"/>
          <w:szCs w:val="22"/>
        </w:rPr>
      </w:pPr>
      <w:r>
        <w:rPr>
          <w:rFonts w:asciiTheme="majorHAnsi" w:hAnsiTheme="majorHAnsi" w:cs="Arial"/>
          <w:b/>
          <w:color w:val="641345" w:themeColor="accent5"/>
          <w:sz w:val="24"/>
          <w:szCs w:val="22"/>
        </w:rPr>
        <w:br w:type="page"/>
      </w:r>
    </w:p>
    <w:p w:rsidR="0037468B" w:rsidRPr="000D725A" w:rsidRDefault="001D0EFA" w:rsidP="0066077A">
      <w:pPr>
        <w:spacing w:after="200"/>
        <w:jc w:val="both"/>
        <w:rPr>
          <w:rFonts w:asciiTheme="majorHAnsi" w:hAnsiTheme="majorHAnsi" w:cs="Arial"/>
          <w:b/>
          <w:color w:val="641345" w:themeColor="accent5"/>
          <w:sz w:val="24"/>
          <w:szCs w:val="22"/>
        </w:rPr>
      </w:pPr>
      <w:r w:rsidRPr="000D725A">
        <w:rPr>
          <w:rFonts w:asciiTheme="majorHAnsi" w:hAnsiTheme="majorHAnsi" w:cs="Arial"/>
          <w:b/>
          <w:color w:val="641345" w:themeColor="accent5"/>
          <w:sz w:val="24"/>
          <w:szCs w:val="22"/>
        </w:rPr>
        <w:t>Ley General de Institucion</w:t>
      </w:r>
      <w:r w:rsidR="0066077A">
        <w:rPr>
          <w:rFonts w:asciiTheme="majorHAnsi" w:hAnsiTheme="majorHAnsi" w:cs="Arial"/>
          <w:b/>
          <w:color w:val="641345" w:themeColor="accent5"/>
          <w:sz w:val="24"/>
          <w:szCs w:val="22"/>
        </w:rPr>
        <w:t>es y Procedimientos Electorales</w:t>
      </w:r>
    </w:p>
    <w:p w:rsidR="001D0EFA" w:rsidRDefault="0037468B" w:rsidP="0066077A">
      <w:pPr>
        <w:spacing w:after="200"/>
        <w:jc w:val="both"/>
        <w:rPr>
          <w:rFonts w:asciiTheme="majorHAnsi" w:hAnsiTheme="majorHAnsi" w:cs="Arial"/>
          <w:sz w:val="22"/>
          <w:szCs w:val="22"/>
        </w:rPr>
      </w:pPr>
      <w:r w:rsidRPr="001D0EFA">
        <w:rPr>
          <w:rFonts w:asciiTheme="majorHAnsi" w:hAnsiTheme="majorHAnsi" w:cs="Arial"/>
          <w:sz w:val="22"/>
          <w:szCs w:val="22"/>
        </w:rPr>
        <w:t>Conforme al artículo 7, párrafos 1 y 3 de la LGIPE, votar en las elecciones constituye un derecho y una obligación que se ejerce para integrar órganos del Estado de elección popular. También es derecho de las ciudadanas y de los ciudadanos y obligación para los partidos políticos la igualdad de oportunidades y la paridad entre hombres y mujeres para tener acceso a cargos de elección popular. Además, es derecho de la ciudadanía ser votada para todos los puestos de elección popular, teniendo las calidades que establece la ley de la materia y solicitar su registro de manera independiente, cuando cumplan los requisitos, condiciones y términos que determine la propia ley.</w:t>
      </w:r>
    </w:p>
    <w:p w:rsidR="0037468B" w:rsidRPr="001D0EFA" w:rsidRDefault="0037468B" w:rsidP="0066077A">
      <w:pPr>
        <w:spacing w:after="200"/>
        <w:jc w:val="both"/>
        <w:rPr>
          <w:rFonts w:asciiTheme="majorHAnsi" w:hAnsiTheme="majorHAnsi" w:cs="Arial"/>
          <w:sz w:val="22"/>
          <w:szCs w:val="22"/>
        </w:rPr>
      </w:pPr>
      <w:r w:rsidRPr="001D0EFA">
        <w:rPr>
          <w:rFonts w:asciiTheme="majorHAnsi" w:hAnsiTheme="majorHAnsi" w:cs="Arial"/>
          <w:sz w:val="22"/>
          <w:szCs w:val="22"/>
        </w:rPr>
        <w:t>En términos de lo dispuesto por el artículo 10, párrafo 1 de la LGIPE, son requisitos para ser diputada o diputado federal, además de los que señala el diverso 55 de la CPEUM, los siguientes:</w:t>
      </w:r>
    </w:p>
    <w:p w:rsidR="0037468B" w:rsidRPr="001D0EFA" w:rsidRDefault="0037468B" w:rsidP="0066077A">
      <w:pPr>
        <w:pStyle w:val="Cuerpo"/>
        <w:numPr>
          <w:ilvl w:val="0"/>
          <w:numId w:val="29"/>
        </w:numPr>
        <w:spacing w:after="200"/>
        <w:ind w:left="709" w:hanging="425"/>
        <w:jc w:val="both"/>
        <w:rPr>
          <w:rFonts w:asciiTheme="majorHAnsi" w:hAnsiTheme="majorHAnsi" w:cs="Arial"/>
          <w:sz w:val="22"/>
          <w:lang w:val="es-MX"/>
        </w:rPr>
      </w:pPr>
      <w:r w:rsidRPr="001D0EFA">
        <w:rPr>
          <w:rFonts w:asciiTheme="majorHAnsi" w:hAnsiTheme="majorHAnsi"/>
          <w:sz w:val="22"/>
        </w:rPr>
        <w:t>Estar inscrito en el Registro Federal de Electores y contar con Credencial para Votar;</w:t>
      </w:r>
    </w:p>
    <w:p w:rsidR="0037468B" w:rsidRPr="001D0EFA" w:rsidRDefault="0037468B" w:rsidP="0066077A">
      <w:pPr>
        <w:pStyle w:val="Cuerpo"/>
        <w:numPr>
          <w:ilvl w:val="0"/>
          <w:numId w:val="29"/>
        </w:numPr>
        <w:spacing w:after="200"/>
        <w:ind w:left="709" w:hanging="425"/>
        <w:jc w:val="both"/>
        <w:rPr>
          <w:rFonts w:asciiTheme="majorHAnsi" w:hAnsiTheme="majorHAnsi" w:cs="Arial"/>
          <w:sz w:val="22"/>
          <w:lang w:val="es-MX"/>
        </w:rPr>
      </w:pPr>
      <w:r w:rsidRPr="001D0EFA">
        <w:rPr>
          <w:rFonts w:asciiTheme="majorHAnsi" w:hAnsiTheme="majorHAnsi"/>
          <w:sz w:val="22"/>
        </w:rPr>
        <w:t>No ser magistrado electoral o secretario del TEPJF, salvo que se separe del cargo tres años antes de la fecha de inicio del proceso electoral de que se trate;</w:t>
      </w:r>
    </w:p>
    <w:p w:rsidR="0037468B" w:rsidRPr="001D0EFA" w:rsidRDefault="0037468B" w:rsidP="0066077A">
      <w:pPr>
        <w:pStyle w:val="Cuerpo"/>
        <w:numPr>
          <w:ilvl w:val="0"/>
          <w:numId w:val="29"/>
        </w:numPr>
        <w:spacing w:after="200"/>
        <w:ind w:left="709" w:hanging="425"/>
        <w:jc w:val="both"/>
        <w:rPr>
          <w:rFonts w:asciiTheme="majorHAnsi" w:hAnsiTheme="majorHAnsi" w:cs="Arial"/>
          <w:sz w:val="22"/>
          <w:lang w:val="es-MX"/>
        </w:rPr>
      </w:pPr>
      <w:r w:rsidRPr="001D0EFA">
        <w:rPr>
          <w:rFonts w:asciiTheme="majorHAnsi" w:hAnsiTheme="majorHAnsi"/>
          <w:sz w:val="22"/>
        </w:rPr>
        <w:t>No ser Secretario Ejecutivo o Director Ejecutivo del INE, salvo que se separe del cargo tres años antes de la fecha de inicio del proceso electoral de que se trate;</w:t>
      </w:r>
    </w:p>
    <w:p w:rsidR="0037468B" w:rsidRPr="001D0EFA" w:rsidRDefault="0037468B" w:rsidP="0066077A">
      <w:pPr>
        <w:pStyle w:val="Cuerpo"/>
        <w:numPr>
          <w:ilvl w:val="0"/>
          <w:numId w:val="29"/>
        </w:numPr>
        <w:spacing w:after="200"/>
        <w:ind w:left="709" w:hanging="425"/>
        <w:jc w:val="both"/>
        <w:rPr>
          <w:rFonts w:asciiTheme="majorHAnsi" w:hAnsiTheme="majorHAnsi" w:cs="Arial"/>
          <w:sz w:val="22"/>
          <w:lang w:val="es-MX"/>
        </w:rPr>
      </w:pPr>
      <w:r w:rsidRPr="001D0EFA">
        <w:rPr>
          <w:rFonts w:asciiTheme="majorHAnsi" w:hAnsiTheme="majorHAnsi"/>
          <w:sz w:val="22"/>
        </w:rPr>
        <w:t>No ser Consejero Presidente o Consejero Electoral en los consejos General, locales o distritales del INE, salvo que se separe del cargo tres años antes de la fecha de inicio del proceso electoral de que se trate;</w:t>
      </w:r>
    </w:p>
    <w:p w:rsidR="0037468B" w:rsidRPr="001D0EFA" w:rsidRDefault="0037468B" w:rsidP="0066077A">
      <w:pPr>
        <w:pStyle w:val="Cuerpo"/>
        <w:numPr>
          <w:ilvl w:val="0"/>
          <w:numId w:val="29"/>
        </w:numPr>
        <w:spacing w:after="200"/>
        <w:ind w:left="709" w:hanging="425"/>
        <w:jc w:val="both"/>
        <w:rPr>
          <w:rFonts w:asciiTheme="majorHAnsi" w:hAnsiTheme="majorHAnsi" w:cs="Arial"/>
          <w:sz w:val="22"/>
          <w:lang w:val="es-MX"/>
        </w:rPr>
      </w:pPr>
      <w:r w:rsidRPr="001D0EFA">
        <w:rPr>
          <w:rFonts w:asciiTheme="majorHAnsi" w:hAnsiTheme="majorHAnsi"/>
          <w:sz w:val="22"/>
        </w:rPr>
        <w:t>No pertenecer al Servicio Profesional Electoral Nacional, salvo que se separe del cargo tres años antes de la fecha de inicio del proceso electoral de que se trate, y</w:t>
      </w:r>
    </w:p>
    <w:p w:rsidR="0037468B" w:rsidRPr="001D0EFA" w:rsidRDefault="0037468B" w:rsidP="0066077A">
      <w:pPr>
        <w:pStyle w:val="Cuerpo"/>
        <w:numPr>
          <w:ilvl w:val="0"/>
          <w:numId w:val="29"/>
        </w:numPr>
        <w:spacing w:after="200"/>
        <w:ind w:left="709" w:hanging="425"/>
        <w:jc w:val="both"/>
        <w:rPr>
          <w:rFonts w:asciiTheme="majorHAnsi" w:hAnsiTheme="majorHAnsi" w:cs="Arial"/>
          <w:sz w:val="22"/>
          <w:lang w:val="es-MX"/>
        </w:rPr>
      </w:pPr>
      <w:r w:rsidRPr="001D0EFA">
        <w:rPr>
          <w:rFonts w:asciiTheme="majorHAnsi" w:hAnsiTheme="majorHAnsi"/>
          <w:sz w:val="22"/>
        </w:rPr>
        <w:t>No ser Presidente Municipal o titular de algún órgano político-administrativo en el caso de la Ciudad de México, ni ejercer bajo circunstancia alguna las mismas funciones, salvo que se separe del cargo noventa días antes de la fecha de la elección.</w:t>
      </w:r>
    </w:p>
    <w:p w:rsidR="001D0EFA" w:rsidRPr="000D725A" w:rsidRDefault="0037468B" w:rsidP="0066077A">
      <w:pPr>
        <w:spacing w:after="200"/>
        <w:jc w:val="both"/>
        <w:rPr>
          <w:rFonts w:asciiTheme="majorHAnsi" w:hAnsiTheme="majorHAnsi"/>
          <w:sz w:val="22"/>
        </w:rPr>
      </w:pPr>
      <w:r w:rsidRPr="000D725A">
        <w:rPr>
          <w:rFonts w:asciiTheme="majorHAnsi" w:hAnsiTheme="majorHAnsi" w:cs="Arial"/>
          <w:sz w:val="22"/>
          <w:lang w:val="es-MX"/>
        </w:rPr>
        <w:t xml:space="preserve">El artículo 14, párrafo 1 de la LGIPE señala que la Cámara de Diputados </w:t>
      </w:r>
      <w:r w:rsidRPr="000D725A">
        <w:rPr>
          <w:rFonts w:asciiTheme="majorHAnsi" w:hAnsiTheme="majorHAnsi"/>
          <w:sz w:val="22"/>
        </w:rPr>
        <w:t>se integra por 300 diputadas y diputados electos según el principio de votación mayoritaria relativa, mediante el sistema de distritos electorales uninominales, y 200 diputadas y diputados que serán electos según el principio de representación proporcional, mediante el sistema de listas regionales votadas en circunscripciones plurinominales. La Cámara de Diputados se renovará en su totalidad cada tres años.</w:t>
      </w:r>
    </w:p>
    <w:p w:rsidR="001D0EFA" w:rsidRPr="000D725A" w:rsidRDefault="0037468B" w:rsidP="0066077A">
      <w:pPr>
        <w:spacing w:after="200"/>
        <w:jc w:val="both"/>
        <w:rPr>
          <w:rFonts w:asciiTheme="majorHAnsi" w:hAnsiTheme="majorHAnsi"/>
          <w:sz w:val="22"/>
        </w:rPr>
      </w:pPr>
      <w:r w:rsidRPr="000D725A">
        <w:rPr>
          <w:rFonts w:asciiTheme="majorHAnsi" w:hAnsiTheme="majorHAnsi"/>
          <w:sz w:val="22"/>
        </w:rPr>
        <w:t>Mientras tanto, el párrafo 4 del artículo 14 de la LGIPE precisa que, en las listas regionales, los partidos políticos señalarán el orden en que deban aparecer las fórmulas de candidatos. En las fórmulas para senadores y diputados, tanto en el caso de mayoría relativa, como de representación proporcional, los partidos políticos deberán integrarlas por personas del mismo género. El párrafo 5 formula la misma determinación para las candidaturas independientes.</w:t>
      </w:r>
    </w:p>
    <w:p w:rsidR="001D0EFA" w:rsidRPr="000D725A" w:rsidRDefault="0037468B" w:rsidP="0066077A">
      <w:pPr>
        <w:spacing w:after="200"/>
        <w:jc w:val="both"/>
        <w:rPr>
          <w:rFonts w:asciiTheme="majorHAnsi" w:hAnsiTheme="majorHAnsi"/>
          <w:sz w:val="22"/>
        </w:rPr>
      </w:pPr>
      <w:r w:rsidRPr="000D725A">
        <w:rPr>
          <w:rFonts w:asciiTheme="majorHAnsi" w:hAnsiTheme="majorHAnsi"/>
          <w:sz w:val="22"/>
        </w:rPr>
        <w:t>El artículo 231, párrafo 2 de la LGIPE prevé que el Consejo General del INE tiene competencia expresa para emitir los reglamentos y acuerdos que sean necesarios para la debida regulación de los procesos internos de selección de candidaturas a cargos de elección popular y las precampañas.</w:t>
      </w:r>
    </w:p>
    <w:p w:rsidR="001D0EFA" w:rsidRPr="000D725A" w:rsidRDefault="0037468B" w:rsidP="0066077A">
      <w:pPr>
        <w:spacing w:after="200"/>
        <w:jc w:val="both"/>
        <w:rPr>
          <w:rFonts w:asciiTheme="majorHAnsi" w:hAnsiTheme="majorHAnsi"/>
          <w:sz w:val="22"/>
        </w:rPr>
      </w:pPr>
      <w:r w:rsidRPr="000D725A">
        <w:rPr>
          <w:rFonts w:asciiTheme="majorHAnsi" w:hAnsiTheme="majorHAnsi"/>
          <w:sz w:val="22"/>
        </w:rPr>
        <w:t>Por lo que respecta al procedimiento de registro de candidaturas, el artículo 232, párrafo 1 de la LGIPE indica que corresponde a los partidos políticos nacionales el derecho de solicitar el registro de candidatas y candidatos a cargos de elección popular, sin perjuicio de las candidaturas independientes en los términos de esa misma ley.</w:t>
      </w:r>
    </w:p>
    <w:p w:rsidR="001D0EFA" w:rsidRPr="000D725A" w:rsidRDefault="0037468B" w:rsidP="0066077A">
      <w:pPr>
        <w:spacing w:after="200"/>
        <w:jc w:val="both"/>
        <w:rPr>
          <w:rFonts w:asciiTheme="majorHAnsi" w:hAnsiTheme="majorHAnsi"/>
          <w:sz w:val="22"/>
        </w:rPr>
      </w:pPr>
      <w:r w:rsidRPr="000D725A">
        <w:rPr>
          <w:rFonts w:asciiTheme="majorHAnsi" w:hAnsiTheme="majorHAnsi"/>
          <w:sz w:val="22"/>
        </w:rPr>
        <w:t>Ahora bien, el párrafo 2 de esta disposición legal alude que las candidaturas a diputados y a senadores a elegirse por el principio de mayoría relativa y por el principio de representación proporcional, así como las de senadurías por el principio de mayoría relativa y por el de representación proporcional, se registrarán por fórmulas de candidaturas compuestas cada una por un propietario y un suplente del mismo género, y serán consideradas, fórmulas y candidaturas, separadamente, salvo para efectos de la votación.</w:t>
      </w:r>
    </w:p>
    <w:p w:rsidR="000D725A" w:rsidRPr="000D725A" w:rsidRDefault="0037468B" w:rsidP="0066077A">
      <w:pPr>
        <w:spacing w:after="200"/>
        <w:jc w:val="both"/>
        <w:rPr>
          <w:rFonts w:asciiTheme="majorHAnsi" w:hAnsiTheme="majorHAnsi"/>
          <w:sz w:val="22"/>
        </w:rPr>
      </w:pPr>
      <w:r w:rsidRPr="000D725A">
        <w:rPr>
          <w:rFonts w:asciiTheme="majorHAnsi" w:hAnsiTheme="majorHAnsi"/>
          <w:sz w:val="22"/>
        </w:rPr>
        <w:t>Asimismo, el párrafo 3 del mismo artículo mandata que los partidos políticos promoverán y garantizarán la paridad entre los géneros, en la postulación de candidaturas a los cargos de elección popular para la integración del Congreso de la Unión, los Congresos de los Estados y de la Ciudad de México.</w:t>
      </w:r>
    </w:p>
    <w:p w:rsidR="000D725A" w:rsidRPr="000D725A" w:rsidRDefault="0037468B" w:rsidP="0066077A">
      <w:pPr>
        <w:spacing w:after="200"/>
        <w:jc w:val="both"/>
        <w:rPr>
          <w:rFonts w:asciiTheme="majorHAnsi" w:hAnsiTheme="majorHAnsi"/>
          <w:sz w:val="22"/>
        </w:rPr>
      </w:pPr>
      <w:r w:rsidRPr="000D725A">
        <w:rPr>
          <w:rFonts w:asciiTheme="majorHAnsi" w:hAnsiTheme="majorHAnsi"/>
          <w:sz w:val="22"/>
        </w:rPr>
        <w:t>El artículo 233 de la LGIPE dispone que, de la totalidad de solicitudes de registro, tanto de las candidaturas a diputaciones como de senadurías que presenten los partidos políticos o las coaliciones ante el INE, deberán integrarse salvaguardando la paridad entre los géneros mandatada en la CPEUM y en la propia LGIPE.</w:t>
      </w:r>
    </w:p>
    <w:p w:rsidR="000D725A" w:rsidRPr="000D725A" w:rsidRDefault="0037468B" w:rsidP="0066077A">
      <w:pPr>
        <w:spacing w:after="200"/>
        <w:jc w:val="both"/>
        <w:rPr>
          <w:rFonts w:asciiTheme="majorHAnsi" w:hAnsiTheme="majorHAnsi"/>
          <w:sz w:val="22"/>
        </w:rPr>
      </w:pPr>
      <w:r w:rsidRPr="000D725A">
        <w:rPr>
          <w:rFonts w:asciiTheme="majorHAnsi" w:hAnsiTheme="majorHAnsi"/>
          <w:sz w:val="22"/>
        </w:rPr>
        <w:t>El artículo 234 de la LGIPE prevé que las listas de representación proporcional se integrarán por fórmulas de candidatas y candidatos compuestas cada una por un propietario y un suplente del mismo género, y se alternarán las fórmulas de distinto género para garantizar el principio de paridad hasta agotar cada lista.</w:t>
      </w:r>
    </w:p>
    <w:p w:rsidR="000D725A" w:rsidRPr="000D725A" w:rsidRDefault="0037468B" w:rsidP="0066077A">
      <w:pPr>
        <w:spacing w:after="200"/>
        <w:jc w:val="both"/>
        <w:rPr>
          <w:rFonts w:asciiTheme="majorHAnsi" w:hAnsiTheme="majorHAnsi"/>
          <w:sz w:val="22"/>
        </w:rPr>
      </w:pPr>
      <w:r w:rsidRPr="000D725A">
        <w:rPr>
          <w:rFonts w:asciiTheme="majorHAnsi" w:hAnsiTheme="majorHAnsi"/>
          <w:sz w:val="22"/>
        </w:rPr>
        <w:t>De conformidad con lo establecido por el artículo 236, párrafo 1 de la LGIPE, así como 274 del Reglamento de Elecciones del INE, previo al registro de candidaturas, los partidos políticos deberán de registrar la Plataforma Electoral que sostendrán sus candidatas y candidatos durante las campañas políticas, cuya presentación y registro se sujetará a lo dispuesto por lo señalado en los artículos citados. La Plataforma Electoral deberá presentarse para su registro ante este Consejo General dentro de los quince días de enero del año de la elección.</w:t>
      </w:r>
    </w:p>
    <w:p w:rsidR="000D725A" w:rsidRPr="000D725A" w:rsidRDefault="0037468B" w:rsidP="0066077A">
      <w:pPr>
        <w:spacing w:after="200"/>
        <w:jc w:val="both"/>
        <w:rPr>
          <w:rFonts w:asciiTheme="majorHAnsi" w:hAnsiTheme="majorHAnsi"/>
          <w:sz w:val="22"/>
        </w:rPr>
      </w:pPr>
      <w:r w:rsidRPr="000D725A">
        <w:rPr>
          <w:rFonts w:asciiTheme="majorHAnsi" w:hAnsiTheme="majorHAnsi" w:cs="Arial"/>
          <w:sz w:val="22"/>
          <w:lang w:val="es-MX"/>
        </w:rPr>
        <w:t xml:space="preserve">El artículo 356, párrafos 1 y 2 de la LGIPE establece que este Consejo General y los Consejos de los Organismos Públicos Locales en cada entidad federativa proveerán lo conducente para la adecuada aplicación de las normas contenidas en el Libro VI de dicho ordenamiento legal, referente al VMRE. En consecuencia, son aplicables, en </w:t>
      </w:r>
      <w:r w:rsidRPr="000D725A">
        <w:rPr>
          <w:rFonts w:asciiTheme="majorHAnsi" w:hAnsiTheme="majorHAnsi"/>
          <w:sz w:val="22"/>
        </w:rPr>
        <w:t>todo lo que no contravenga las normas del Libro referido, las demás disposiciones conducentes de la propia LGIPE, la Ley General del Sistema de Medios de Impugnación en Materia Electoral y las demás leyes aplicables.</w:t>
      </w:r>
    </w:p>
    <w:p w:rsidR="004D3CB9" w:rsidRDefault="004D3CB9" w:rsidP="0066077A">
      <w:pPr>
        <w:spacing w:after="200"/>
        <w:jc w:val="both"/>
        <w:rPr>
          <w:rFonts w:asciiTheme="majorHAnsi" w:hAnsiTheme="majorHAnsi"/>
          <w:b/>
          <w:color w:val="641345" w:themeColor="accent5"/>
          <w:sz w:val="24"/>
          <w:lang w:val="es-MX"/>
        </w:rPr>
      </w:pPr>
    </w:p>
    <w:p w:rsidR="004D3CB9" w:rsidRDefault="004D3CB9" w:rsidP="0066077A">
      <w:pPr>
        <w:spacing w:after="200"/>
        <w:jc w:val="both"/>
        <w:rPr>
          <w:rFonts w:asciiTheme="majorHAnsi" w:hAnsiTheme="majorHAnsi"/>
          <w:sz w:val="22"/>
        </w:rPr>
      </w:pPr>
      <w:r w:rsidRPr="000D725A">
        <w:rPr>
          <w:rFonts w:asciiTheme="majorHAnsi" w:hAnsiTheme="majorHAnsi"/>
          <w:b/>
          <w:color w:val="641345" w:themeColor="accent5"/>
          <w:sz w:val="24"/>
          <w:lang w:val="es-MX"/>
        </w:rPr>
        <w:t xml:space="preserve">Ley </w:t>
      </w:r>
      <w:r>
        <w:rPr>
          <w:rFonts w:asciiTheme="majorHAnsi" w:hAnsiTheme="majorHAnsi"/>
          <w:b/>
          <w:color w:val="641345" w:themeColor="accent5"/>
          <w:sz w:val="24"/>
          <w:lang w:val="es-MX"/>
        </w:rPr>
        <w:t>General de Partidos Políticos</w:t>
      </w:r>
    </w:p>
    <w:p w:rsidR="000D725A" w:rsidRDefault="0037468B" w:rsidP="0066077A">
      <w:pPr>
        <w:spacing w:after="200"/>
        <w:jc w:val="both"/>
        <w:rPr>
          <w:rFonts w:asciiTheme="majorHAnsi" w:hAnsiTheme="majorHAnsi"/>
          <w:sz w:val="22"/>
        </w:rPr>
      </w:pPr>
      <w:r w:rsidRPr="000D725A">
        <w:rPr>
          <w:rFonts w:asciiTheme="majorHAnsi" w:hAnsiTheme="majorHAnsi"/>
          <w:sz w:val="22"/>
        </w:rPr>
        <w:t>La LGPP tiene por objeto regular las disposiciones constitucionales aplicables a los partidos políticos nacionales y locales, así como distribuir competencias entre la Federación y las entidades federativas en materia de, entre otras, los lineamientos básicos para la postulación de sus candidaturas, según lo mandata, en lo conducente, el artículo 1, párrafo 1, inciso c) de dicha ley.</w:t>
      </w:r>
    </w:p>
    <w:p w:rsidR="000D725A" w:rsidRPr="000D725A" w:rsidRDefault="0037468B" w:rsidP="0066077A">
      <w:pPr>
        <w:spacing w:after="200"/>
        <w:jc w:val="both"/>
        <w:rPr>
          <w:rFonts w:asciiTheme="majorHAnsi" w:hAnsiTheme="majorHAnsi"/>
          <w:sz w:val="22"/>
        </w:rPr>
      </w:pPr>
      <w:r w:rsidRPr="000D725A">
        <w:rPr>
          <w:rFonts w:asciiTheme="majorHAnsi" w:hAnsiTheme="majorHAnsi"/>
          <w:sz w:val="22"/>
        </w:rPr>
        <w:t>De conformidad con lo previsto en el artículo 7, párrafo 1, incisos b) y e) de la LGPP, corresponde al INE el reconocimiento de los derechos y el acceso a las prerrogativas de los partidos políticos nacionales y de las candidatas y los candidatos a cargos de elección popular federal, y las demás atribuciones que establezca la CPEUM y la propia LGPP.</w:t>
      </w:r>
    </w:p>
    <w:p w:rsidR="000D725A" w:rsidRPr="000D725A" w:rsidRDefault="0037468B" w:rsidP="0066077A">
      <w:pPr>
        <w:spacing w:after="200"/>
        <w:jc w:val="both"/>
        <w:rPr>
          <w:rFonts w:asciiTheme="majorHAnsi" w:hAnsiTheme="majorHAnsi"/>
          <w:sz w:val="22"/>
        </w:rPr>
      </w:pPr>
      <w:r w:rsidRPr="000D725A">
        <w:rPr>
          <w:rFonts w:asciiTheme="majorHAnsi" w:hAnsiTheme="majorHAnsi"/>
          <w:sz w:val="22"/>
        </w:rPr>
        <w:t>El artículo 23, párrafo 1, inciso e) de la LGPP, en relación con el diverso 232, párrafo 1, de la LGIPE, otorga el derecho a los Partidos Políticos Nacionales para postular candidaturas a cargos de elección popular y solicitar su registro.</w:t>
      </w:r>
    </w:p>
    <w:p w:rsidR="0037468B" w:rsidRDefault="0037468B" w:rsidP="0066077A">
      <w:pPr>
        <w:spacing w:after="200"/>
        <w:jc w:val="both"/>
        <w:rPr>
          <w:rFonts w:asciiTheme="majorHAnsi" w:hAnsiTheme="majorHAnsi"/>
          <w:sz w:val="22"/>
        </w:rPr>
      </w:pPr>
      <w:r w:rsidRPr="000D725A">
        <w:rPr>
          <w:rFonts w:asciiTheme="majorHAnsi" w:hAnsiTheme="majorHAnsi"/>
          <w:sz w:val="22"/>
        </w:rPr>
        <w:t>El artículo 25, párrafo 1, incisos r) y u) de la LGPP dispone, entre las obligaciones de los partidos políticos, garantizar la paridad entre los géneros en candidaturas a legisladores federales y locales, y las demás que establezcan las leyes federales o locales aplicables.</w:t>
      </w:r>
    </w:p>
    <w:p w:rsidR="00DB1782" w:rsidRDefault="00DB1782" w:rsidP="0066077A">
      <w:pPr>
        <w:spacing w:after="200"/>
        <w:jc w:val="both"/>
        <w:rPr>
          <w:rFonts w:asciiTheme="majorHAnsi" w:hAnsiTheme="majorHAnsi"/>
          <w:b/>
          <w:color w:val="641345" w:themeColor="accent5"/>
          <w:sz w:val="24"/>
          <w:lang w:val="es-MX"/>
        </w:rPr>
      </w:pPr>
      <w:bookmarkStart w:id="8" w:name="_Hlk17296721"/>
    </w:p>
    <w:p w:rsidR="000D725A" w:rsidRPr="000D725A" w:rsidRDefault="000D725A" w:rsidP="0066077A">
      <w:pPr>
        <w:spacing w:after="200"/>
        <w:jc w:val="both"/>
        <w:rPr>
          <w:rFonts w:asciiTheme="majorHAnsi" w:hAnsiTheme="majorHAnsi"/>
          <w:b/>
          <w:color w:val="641345" w:themeColor="accent5"/>
          <w:sz w:val="24"/>
        </w:rPr>
      </w:pPr>
      <w:r w:rsidRPr="000D725A">
        <w:rPr>
          <w:rFonts w:asciiTheme="majorHAnsi" w:hAnsiTheme="majorHAnsi"/>
          <w:b/>
          <w:color w:val="641345" w:themeColor="accent5"/>
          <w:sz w:val="24"/>
          <w:lang w:val="es-MX"/>
        </w:rPr>
        <w:t>Ley F</w:t>
      </w:r>
      <w:bookmarkEnd w:id="8"/>
      <w:r w:rsidRPr="000D725A">
        <w:rPr>
          <w:rFonts w:asciiTheme="majorHAnsi" w:hAnsiTheme="majorHAnsi"/>
          <w:b/>
          <w:color w:val="641345" w:themeColor="accent5"/>
          <w:sz w:val="24"/>
          <w:lang w:val="es-MX"/>
        </w:rPr>
        <w:t>ederal para Prevenir y Eliminar la Discriminación</w:t>
      </w:r>
    </w:p>
    <w:p w:rsidR="000D725A" w:rsidRDefault="0037468B" w:rsidP="0066077A">
      <w:pPr>
        <w:spacing w:after="200"/>
        <w:jc w:val="both"/>
        <w:rPr>
          <w:rFonts w:asciiTheme="majorHAnsi" w:hAnsiTheme="majorHAnsi"/>
          <w:sz w:val="22"/>
        </w:rPr>
      </w:pPr>
      <w:r w:rsidRPr="000D725A">
        <w:rPr>
          <w:rFonts w:asciiTheme="majorHAnsi" w:hAnsiTheme="majorHAnsi"/>
          <w:sz w:val="22"/>
        </w:rPr>
        <w:t>La LFPED, conforme a su artículo 1, párrafo 1, tiene como objeto prevenir y eliminar todas las formas de discriminación que se ejerzan contra cualquier persona en los términos del artículo 1º de la CPEUM, así como promover la igualdad de oportunidades y de trato.</w:t>
      </w:r>
    </w:p>
    <w:p w:rsidR="0037468B" w:rsidRPr="000D725A" w:rsidRDefault="0037468B" w:rsidP="0066077A">
      <w:pPr>
        <w:spacing w:after="200"/>
        <w:jc w:val="both"/>
        <w:rPr>
          <w:rFonts w:asciiTheme="majorHAnsi" w:hAnsiTheme="majorHAnsi"/>
          <w:sz w:val="22"/>
        </w:rPr>
      </w:pPr>
      <w:r w:rsidRPr="000D725A">
        <w:rPr>
          <w:rFonts w:asciiTheme="majorHAnsi" w:hAnsiTheme="majorHAnsi"/>
          <w:sz w:val="22"/>
        </w:rPr>
        <w:t>La fracción III de la disposición legal aludida preceptúa que, para los efectos de la LFPED, se entenderá por discriminación toda distinción, exclusión, restricción o preferencia que, por acción u omisión, con intención o sin ella, no sea objetiva, racional ni proporcional y tenga por objeto o resultado obstaculizar, restringir, impedir, menoscabar o anular el reconocimiento, goce o ejercicio de los derechos humanos y libertades, cuando se base en uno o más de los siguientes motivos: el origen étnico o nacional, el color de piel, la cultura, el sexo, el género, la edad, las discapacidades, la condición social, económica, de salud o jurídica, la religión, la apariencia física, las características genéticas, la situación migratoria, el embarazo, la lengua, las opiniones, las preferencias sexuales, la identidad o filiación política, el estado civil, la situación familiar, las responsabilidades familiares, el idioma, los antecedentes penales o cualquier otro motive. También se entenderá como discriminación la homofobia, misoginia, cualquier manifestación de xenofobia, segregación racial, antisemitismo, así como la discriminación racial y otras formas conexas de intolerancia.</w:t>
      </w:r>
    </w:p>
    <w:p w:rsidR="000D725A" w:rsidRPr="000D725A" w:rsidRDefault="0037468B" w:rsidP="0066077A">
      <w:pPr>
        <w:spacing w:after="200"/>
        <w:jc w:val="both"/>
        <w:rPr>
          <w:rFonts w:asciiTheme="majorHAnsi" w:hAnsiTheme="majorHAnsi" w:cs="Arial"/>
          <w:sz w:val="22"/>
          <w:lang w:val="es-MX"/>
        </w:rPr>
      </w:pPr>
      <w:r w:rsidRPr="000D725A">
        <w:rPr>
          <w:rFonts w:asciiTheme="majorHAnsi" w:hAnsiTheme="majorHAnsi" w:cs="Arial"/>
          <w:sz w:val="22"/>
          <w:lang w:val="es-MX"/>
        </w:rPr>
        <w:t xml:space="preserve">Conforme al párrafo 2, fracción VIII de ese mismo artículo, el INE como organismo constitucional autónomo ejerce las atribuciones de un poder público federal, y tiene la obligación, como bien lo establece el artículo 3, párrafo 1 de la propia LFPED, de adoptar las medidas que estén a su alcance, tanto por separado como coordinadamente, de conformidad con la disponibilidad de recursos que se haya determinado para tal fin en el Presupuesto de Egresos de la Federación del ejercicio correspondiente, para que toda persona goce, sin discriminación alguna, de todos los derechos y libertades consagrados en la CPEUM, en las leyes y en los tratados internacionales de los que el Estado Mexicano sea parte. </w:t>
      </w:r>
    </w:p>
    <w:p w:rsidR="0037468B" w:rsidRPr="000D725A" w:rsidRDefault="0037468B" w:rsidP="0066077A">
      <w:pPr>
        <w:spacing w:after="200"/>
        <w:jc w:val="both"/>
        <w:rPr>
          <w:rFonts w:asciiTheme="majorHAnsi" w:hAnsiTheme="majorHAnsi" w:cs="Arial"/>
          <w:sz w:val="22"/>
          <w:lang w:val="es-MX"/>
        </w:rPr>
      </w:pPr>
      <w:r w:rsidRPr="000D725A">
        <w:rPr>
          <w:rFonts w:asciiTheme="majorHAnsi" w:hAnsiTheme="majorHAnsi" w:cs="Arial"/>
          <w:sz w:val="22"/>
          <w:lang w:val="es-MX"/>
        </w:rPr>
        <w:t>El artículo 9, párrafo 1, fracción IX de la LFPED establece como discriminación, con base en lo establecido en el artículo 1º de la CPEUM y el artículo 1, párrafo 2, fracción III de la propia ley, entre otras acciones, negar o condicionar el derecho de participación política y, específicamente, el derecho al sufragio activo o pasivo, la elegibilidad y el acceso a todos los cargos públicos, así como la participación en el desarrollo y ejecución de políticas y programas de gobierno, en los casos y bajo los términos que establezcan las disposiciones aplicables.</w:t>
      </w:r>
    </w:p>
    <w:p w:rsidR="0037468B" w:rsidRPr="000D725A" w:rsidRDefault="0037468B" w:rsidP="0066077A">
      <w:pPr>
        <w:spacing w:after="200"/>
        <w:jc w:val="both"/>
        <w:rPr>
          <w:rFonts w:asciiTheme="majorHAnsi" w:hAnsiTheme="majorHAnsi" w:cs="Arial"/>
          <w:sz w:val="22"/>
          <w:lang w:val="es-MX"/>
        </w:rPr>
      </w:pPr>
      <w:r w:rsidRPr="000D725A">
        <w:rPr>
          <w:rFonts w:asciiTheme="majorHAnsi" w:hAnsiTheme="majorHAnsi" w:cs="Arial"/>
          <w:sz w:val="22"/>
          <w:lang w:val="es-MX"/>
        </w:rPr>
        <w:t xml:space="preserve">En términos del artículo 15 Bis de la LFPED, cada uno de los poderes públicos federales y aquellas instituciones que estén bajo su regulación o competencia, están obligados a realizar las medidas de nivelación e inclusión, así como las acciones afirmativas necesarias para garantizar a toda persona la igualdad real de oportunidades y el derecho a la no discriminación. La adopción de estas medidas forma parte de la perspectiva antidiscriminatoria, la cual debe ser </w:t>
      </w:r>
      <w:r w:rsidR="00392C5E">
        <w:rPr>
          <w:rFonts w:asciiTheme="majorHAnsi" w:hAnsiTheme="majorHAnsi" w:cs="Arial"/>
          <w:sz w:val="22"/>
          <w:lang w:val="es-MX"/>
        </w:rPr>
        <w:t>Incorporada</w:t>
      </w:r>
      <w:r w:rsidRPr="000D725A">
        <w:rPr>
          <w:rFonts w:asciiTheme="majorHAnsi" w:hAnsiTheme="majorHAnsi" w:cs="Arial"/>
          <w:sz w:val="22"/>
          <w:lang w:val="es-MX"/>
        </w:rPr>
        <w:t xml:space="preserve"> de manera transversal y progresiva en el quehacer público, y de manera particular en el diseño, implementación y evaluación de las políticas públicas que lleven a cabo cada uno de los poderes públicos federales.</w:t>
      </w:r>
    </w:p>
    <w:p w:rsidR="0037468B" w:rsidRPr="000D725A" w:rsidRDefault="0037468B" w:rsidP="0066077A">
      <w:pPr>
        <w:spacing w:after="200"/>
        <w:jc w:val="both"/>
        <w:rPr>
          <w:rFonts w:asciiTheme="majorHAnsi" w:hAnsiTheme="majorHAnsi" w:cs="Arial"/>
          <w:sz w:val="22"/>
          <w:lang w:val="es-MX"/>
        </w:rPr>
      </w:pPr>
      <w:r w:rsidRPr="000D725A">
        <w:rPr>
          <w:rFonts w:asciiTheme="majorHAnsi" w:hAnsiTheme="majorHAnsi" w:cs="Arial"/>
          <w:sz w:val="22"/>
          <w:lang w:val="es-MX"/>
        </w:rPr>
        <w:t>El artículo 15 Séptimus de la LFPED señala que las acciones afirmativas son las medidas especiales, específicas y de carácter temporal, a favor de personas o grupos en situación de discriminación, cuyo objetivo es corregir situaciones patentes de desigualdad en el disfrute o ejercicio de derechos y libertades, aplicables mientras subsistan dichas situaciones. Se adecuarán a la situación que quiera remediarse, deberán ser legítimas y respetar los principios de justicia y proporcionalidad. Estas medidas no serán consideradas discriminatorias en términos del artículo 5 de la propia ley.</w:t>
      </w:r>
    </w:p>
    <w:p w:rsidR="0037468B" w:rsidRPr="000D725A" w:rsidRDefault="0037468B" w:rsidP="0066077A">
      <w:pPr>
        <w:spacing w:after="200"/>
        <w:jc w:val="both"/>
        <w:rPr>
          <w:rFonts w:asciiTheme="majorHAnsi" w:hAnsiTheme="majorHAnsi" w:cs="Arial"/>
          <w:sz w:val="22"/>
          <w:lang w:val="es-MX"/>
        </w:rPr>
      </w:pPr>
      <w:r w:rsidRPr="000D725A">
        <w:rPr>
          <w:rFonts w:asciiTheme="majorHAnsi" w:hAnsiTheme="majorHAnsi" w:cs="Arial"/>
          <w:sz w:val="22"/>
          <w:lang w:val="es-MX"/>
        </w:rPr>
        <w:t>El artículo 15 Octavus, párrafo 1 de la LFPED dispone que las acciones afirmativas podrán incluir, entre otras, las medidas para favorecer el acceso, permanencia y promoción de personas pertenecientes a grupos en situación de discriminación y subrepresentados, en espacios educativos, laborales y cargos de elección popular a través del establecimiento de porcentajes o cuotas.</w:t>
      </w:r>
    </w:p>
    <w:p w:rsidR="0037468B" w:rsidRPr="000D725A" w:rsidRDefault="0037468B" w:rsidP="0066077A">
      <w:pPr>
        <w:spacing w:after="200"/>
        <w:jc w:val="both"/>
        <w:rPr>
          <w:rFonts w:asciiTheme="majorHAnsi" w:hAnsiTheme="majorHAnsi" w:cs="Arial"/>
          <w:sz w:val="22"/>
          <w:lang w:val="es-MX"/>
        </w:rPr>
      </w:pPr>
      <w:r w:rsidRPr="000D725A">
        <w:rPr>
          <w:rFonts w:asciiTheme="majorHAnsi" w:hAnsiTheme="majorHAnsi" w:cs="Arial"/>
          <w:sz w:val="22"/>
          <w:lang w:val="es-MX"/>
        </w:rPr>
        <w:t>El párrafo 2 de la misma disposición legal menciona que las acciones afirmativas serán prioritariamente aplicables hacia personas pertenecientes a los pueblos indígenas, afrodescendientes, mujeres, niñas, niños y adolescentes, personas con discapacidad y personas adultas mayores.</w:t>
      </w:r>
    </w:p>
    <w:p w:rsidR="0037468B" w:rsidRDefault="0037468B" w:rsidP="0066077A">
      <w:pPr>
        <w:spacing w:after="200"/>
        <w:jc w:val="both"/>
        <w:rPr>
          <w:rFonts w:asciiTheme="majorHAnsi" w:hAnsiTheme="majorHAnsi" w:cs="Arial"/>
          <w:sz w:val="22"/>
          <w:lang w:val="es-MX"/>
        </w:rPr>
      </w:pPr>
      <w:r w:rsidRPr="000D725A">
        <w:rPr>
          <w:rFonts w:asciiTheme="majorHAnsi" w:hAnsiTheme="majorHAnsi" w:cs="Arial"/>
          <w:sz w:val="22"/>
          <w:lang w:val="es-MX"/>
        </w:rPr>
        <w:t>El artículo 15 Novenus de la LFPED señala que las instancias públicas que adopten medidas de nivelación, medidas de inclusión y acciones afirmativas, deben reportarlas periódicamente al Consejo Nacional para Prevenir la Discriminación para su registro y monitoreo, el cual determinará la información a recabar y la forma de hacerlo en los términos que se establecen en su Estatuto Orgánico.</w:t>
      </w:r>
    </w:p>
    <w:p w:rsidR="0066077A" w:rsidRDefault="0066077A" w:rsidP="0066077A">
      <w:pPr>
        <w:pStyle w:val="Cuerpo"/>
        <w:spacing w:after="200"/>
        <w:jc w:val="both"/>
        <w:rPr>
          <w:rFonts w:asciiTheme="majorHAnsi" w:eastAsia="MS Mincho" w:hAnsiTheme="majorHAnsi" w:cs="Arial"/>
          <w:b/>
          <w:color w:val="641345" w:themeColor="accent5"/>
          <w:sz w:val="22"/>
          <w:szCs w:val="20"/>
          <w:bdr w:val="none" w:sz="0" w:space="0" w:color="auto"/>
          <w:lang w:val="es-MX" w:eastAsia="es-ES"/>
        </w:rPr>
      </w:pPr>
    </w:p>
    <w:p w:rsidR="0037468B" w:rsidRPr="0066077A" w:rsidRDefault="000D725A" w:rsidP="0066077A">
      <w:pPr>
        <w:pStyle w:val="Cuerpo"/>
        <w:spacing w:after="200"/>
        <w:jc w:val="both"/>
        <w:rPr>
          <w:rFonts w:asciiTheme="majorHAnsi" w:eastAsia="MS Mincho" w:hAnsiTheme="majorHAnsi" w:cs="Arial"/>
          <w:b/>
          <w:color w:val="641345" w:themeColor="accent5"/>
          <w:szCs w:val="20"/>
          <w:bdr w:val="none" w:sz="0" w:space="0" w:color="auto"/>
          <w:lang w:val="es-MX" w:eastAsia="es-ES"/>
        </w:rPr>
      </w:pPr>
      <w:r w:rsidRPr="0066077A">
        <w:rPr>
          <w:rFonts w:asciiTheme="majorHAnsi" w:eastAsia="MS Mincho" w:hAnsiTheme="majorHAnsi" w:cs="Arial"/>
          <w:b/>
          <w:color w:val="641345" w:themeColor="accent5"/>
          <w:szCs w:val="20"/>
          <w:bdr w:val="none" w:sz="0" w:space="0" w:color="auto"/>
          <w:lang w:val="es-MX" w:eastAsia="es-ES"/>
        </w:rPr>
        <w:t>Jurisprudencia</w:t>
      </w:r>
      <w:r w:rsidR="0066077A">
        <w:rPr>
          <w:rFonts w:asciiTheme="majorHAnsi" w:eastAsia="MS Mincho" w:hAnsiTheme="majorHAnsi" w:cs="Arial"/>
          <w:b/>
          <w:color w:val="641345" w:themeColor="accent5"/>
          <w:szCs w:val="20"/>
          <w:bdr w:val="none" w:sz="0" w:space="0" w:color="auto"/>
          <w:lang w:val="es-MX" w:eastAsia="es-ES"/>
        </w:rPr>
        <w:t xml:space="preserve"> del Tribunal Electoral del Poder Judicial de la Federación</w:t>
      </w:r>
    </w:p>
    <w:p w:rsidR="0037468B" w:rsidRPr="000D725A" w:rsidRDefault="000D725A" w:rsidP="0066077A">
      <w:pPr>
        <w:spacing w:after="200"/>
        <w:jc w:val="both"/>
        <w:rPr>
          <w:rFonts w:asciiTheme="majorHAnsi" w:hAnsiTheme="majorHAnsi" w:cs="Arial"/>
          <w:sz w:val="22"/>
          <w:lang w:val="es-MX"/>
        </w:rPr>
      </w:pPr>
      <w:r w:rsidRPr="000D725A">
        <w:rPr>
          <w:rFonts w:asciiTheme="majorHAnsi" w:hAnsiTheme="majorHAnsi" w:cs="Arial"/>
          <w:sz w:val="22"/>
          <w:lang w:val="es-MX"/>
        </w:rPr>
        <w:t>En relación con</w:t>
      </w:r>
      <w:r w:rsidR="0037468B" w:rsidRPr="000D725A">
        <w:rPr>
          <w:rFonts w:asciiTheme="majorHAnsi" w:hAnsiTheme="majorHAnsi" w:cs="Arial"/>
          <w:sz w:val="22"/>
          <w:lang w:val="es-MX"/>
        </w:rPr>
        <w:t xml:space="preserve"> las acciones afirmativas, el T</w:t>
      </w:r>
      <w:r>
        <w:rPr>
          <w:rFonts w:asciiTheme="majorHAnsi" w:hAnsiTheme="majorHAnsi" w:cs="Arial"/>
          <w:sz w:val="22"/>
          <w:lang w:val="es-MX"/>
        </w:rPr>
        <w:t xml:space="preserve">ribunal </w:t>
      </w:r>
      <w:r w:rsidR="0037468B" w:rsidRPr="000D725A">
        <w:rPr>
          <w:rFonts w:asciiTheme="majorHAnsi" w:hAnsiTheme="majorHAnsi" w:cs="Arial"/>
          <w:sz w:val="22"/>
          <w:lang w:val="es-MX"/>
        </w:rPr>
        <w:t>E</w:t>
      </w:r>
      <w:r>
        <w:rPr>
          <w:rFonts w:asciiTheme="majorHAnsi" w:hAnsiTheme="majorHAnsi" w:cs="Arial"/>
          <w:sz w:val="22"/>
          <w:lang w:val="es-MX"/>
        </w:rPr>
        <w:t>lectoral del Poder Judicial de la Federación TE</w:t>
      </w:r>
      <w:r w:rsidR="0037468B" w:rsidRPr="000D725A">
        <w:rPr>
          <w:rFonts w:asciiTheme="majorHAnsi" w:hAnsiTheme="majorHAnsi" w:cs="Arial"/>
          <w:sz w:val="22"/>
          <w:lang w:val="es-MX"/>
        </w:rPr>
        <w:t xml:space="preserve">PJF emitió las Jurisprudencias 30/2014, 43/2014 y 11/2015, bajo los rubros y contenidos siguientes: </w:t>
      </w:r>
    </w:p>
    <w:p w:rsidR="0037468B" w:rsidRPr="00C57C75" w:rsidRDefault="0037468B" w:rsidP="0066077A">
      <w:pPr>
        <w:pStyle w:val="Cuerpo"/>
        <w:spacing w:after="200"/>
        <w:ind w:left="567" w:right="616"/>
        <w:jc w:val="both"/>
        <w:rPr>
          <w:rStyle w:val="Ninguno"/>
          <w:rFonts w:asciiTheme="majorHAnsi" w:hAnsiTheme="majorHAnsi" w:cs="Arial"/>
          <w:sz w:val="18"/>
          <w:szCs w:val="20"/>
          <w:lang w:val="es-MX"/>
        </w:rPr>
      </w:pPr>
      <w:r w:rsidRPr="00C57C75">
        <w:rPr>
          <w:rFonts w:asciiTheme="majorHAnsi" w:hAnsiTheme="majorHAnsi" w:cs="Arial"/>
          <w:b/>
          <w:color w:val="641345" w:themeColor="accent5"/>
          <w:sz w:val="18"/>
        </w:rPr>
        <w:t>ACCIONES AFIRMATIVAS. NATURALEZA, CARACTERÍSTICAS Y OBJETIVO DE SU IMPLEMENTACIÓN.-</w:t>
      </w:r>
      <w:r w:rsidRPr="00C57C75">
        <w:rPr>
          <w:rFonts w:asciiTheme="majorHAnsi" w:hAnsiTheme="majorHAnsi" w:cs="Arial"/>
          <w:sz w:val="18"/>
        </w:rPr>
        <w:t xml:space="preserve"> De la </w:t>
      </w:r>
      <w:r w:rsidR="00392C5E" w:rsidRPr="00C57C75">
        <w:rPr>
          <w:rFonts w:asciiTheme="majorHAnsi" w:hAnsiTheme="majorHAnsi" w:cs="Arial"/>
          <w:sz w:val="18"/>
        </w:rPr>
        <w:t>interpretación</w:t>
      </w:r>
      <w:r w:rsidRPr="00C57C75">
        <w:rPr>
          <w:rFonts w:asciiTheme="majorHAnsi" w:hAnsiTheme="majorHAnsi" w:cs="Arial"/>
          <w:sz w:val="18"/>
        </w:rPr>
        <w:t xml:space="preserve"> sistemática y funcional de lo establecido en los artículos 1, párrafo quinto y 4, párrafo primero, de la Constitución Política de los Estados Unidos Mexicanos; 1, párrafo 1, y 24 de la Convención Americana sobre Derechos Humanos; 1 y 4, párrafo 1, de la Convención sobre la Eliminación de Todas las Formas de Discriminación contra la Mujer; 1, 2, 4 y 5, fracción I, de la Ley Federal para Prevenir y Eliminar la Discriminación; 1, 2, 3, párrafo primero, y 5, fracción I, de la Ley General para la Igualdad entre Mujeres y Hombres; así como de los criterios de la Corte Interamericana de Derechos Humanos sustentados en la Opinión Consultiva OC-4/84, y al resolver los casos Castañeda Gutman vs. México; y De las Niñas Yean y Bosico vs. República Dominicana; se advierte </w:t>
      </w:r>
      <w:r w:rsidRPr="00C57C75">
        <w:rPr>
          <w:rFonts w:asciiTheme="majorHAnsi" w:hAnsiTheme="majorHAnsi" w:cs="Arial"/>
          <w:b/>
          <w:color w:val="641345" w:themeColor="accent5"/>
          <w:sz w:val="18"/>
        </w:rPr>
        <w:t>que las acciones afirmativas constituyen una medida compensatoria para situaciones en desventaja</w:t>
      </w:r>
      <w:r w:rsidRPr="00C57C75">
        <w:rPr>
          <w:rFonts w:asciiTheme="majorHAnsi" w:hAnsiTheme="majorHAnsi" w:cs="Arial"/>
          <w:sz w:val="18"/>
        </w:rPr>
        <w:t xml:space="preserve">, que tienen como propósito </w:t>
      </w:r>
      <w:r w:rsidRPr="00C57C75">
        <w:rPr>
          <w:rFonts w:asciiTheme="majorHAnsi" w:hAnsiTheme="majorHAnsi" w:cs="Arial"/>
          <w:b/>
          <w:color w:val="641345" w:themeColor="accent5"/>
          <w:sz w:val="18"/>
        </w:rPr>
        <w:t>revertir escenarios de desigualdad histórica</w:t>
      </w:r>
      <w:r w:rsidRPr="00C57C75">
        <w:rPr>
          <w:rFonts w:asciiTheme="majorHAnsi" w:hAnsiTheme="majorHAnsi" w:cs="Arial"/>
          <w:b/>
          <w:sz w:val="18"/>
        </w:rPr>
        <w:t xml:space="preserve"> </w:t>
      </w:r>
      <w:r w:rsidRPr="00C57C75">
        <w:rPr>
          <w:rFonts w:asciiTheme="majorHAnsi" w:hAnsiTheme="majorHAnsi" w:cs="Arial"/>
          <w:sz w:val="18"/>
        </w:rPr>
        <w:t>y de facto que enfrentan ciertos grupos humanos en el ejercicio de sus derechos, y con ello, garantizarles un plano de igualdad sustancial en el acceso a los bienes, servicios y oportunidades de que disponen la mayoría de los sectores sociales. Este tipo de acciones se caracteriza por ser: temporal, porque constituyen un medio cuya duración se encuentra condicionada al fin que se proponen; proporcional, al exigírseles un equilibrio entre las medidas que se implementan con la acción y los resultados por conseguir, y sin que se produzca una mayor desigualdad a la que pretende eliminar; así como razonables y objetivas, ya que deben responder al interés de la colectividad a partir de una situación de injusticia para un sector determinado.</w:t>
      </w:r>
    </w:p>
    <w:p w:rsidR="0037468B" w:rsidRPr="00C57C75" w:rsidRDefault="0037468B" w:rsidP="0066077A">
      <w:pPr>
        <w:pStyle w:val="Cuerpo"/>
        <w:spacing w:after="200"/>
        <w:ind w:left="567" w:right="616"/>
        <w:jc w:val="both"/>
        <w:rPr>
          <w:rStyle w:val="Ninguno"/>
          <w:rFonts w:asciiTheme="majorHAnsi" w:hAnsiTheme="majorHAnsi" w:cs="Arial"/>
          <w:sz w:val="18"/>
          <w:szCs w:val="20"/>
          <w:lang w:val="es-MX"/>
        </w:rPr>
      </w:pPr>
      <w:r w:rsidRPr="00C57C75">
        <w:rPr>
          <w:rFonts w:asciiTheme="majorHAnsi" w:hAnsiTheme="majorHAnsi" w:cs="Arial"/>
          <w:b/>
          <w:color w:val="641345" w:themeColor="accent5"/>
          <w:sz w:val="18"/>
        </w:rPr>
        <w:t>ACCIONES AFIRMATIVAS. TIENEN SUSTENTO EN EL PRINCIPIO CONSTITUCIONAL Y CONVENCIONAL DE IGUALDAD MATERIAL.-</w:t>
      </w:r>
      <w:r w:rsidRPr="00C57C75">
        <w:rPr>
          <w:rFonts w:asciiTheme="majorHAnsi" w:hAnsiTheme="majorHAnsi" w:cs="Arial"/>
          <w:color w:val="641345" w:themeColor="accent5"/>
          <w:sz w:val="18"/>
        </w:rPr>
        <w:t xml:space="preserve"> </w:t>
      </w:r>
      <w:r w:rsidRPr="00C57C75">
        <w:rPr>
          <w:rFonts w:asciiTheme="majorHAnsi" w:hAnsiTheme="majorHAnsi" w:cs="Arial"/>
          <w:sz w:val="18"/>
        </w:rPr>
        <w:t xml:space="preserve">De la </w:t>
      </w:r>
      <w:r w:rsidR="00392C5E" w:rsidRPr="00C57C75">
        <w:rPr>
          <w:rFonts w:asciiTheme="majorHAnsi" w:hAnsiTheme="majorHAnsi" w:cs="Arial"/>
          <w:sz w:val="18"/>
        </w:rPr>
        <w:t>interpretación</w:t>
      </w:r>
      <w:r w:rsidRPr="00C57C75">
        <w:rPr>
          <w:rFonts w:asciiTheme="majorHAnsi" w:hAnsiTheme="majorHAnsi" w:cs="Arial"/>
          <w:sz w:val="18"/>
        </w:rPr>
        <w:t xml:space="preserve"> de los artículos 1°, párrafos primero y último, y 4°, primer párrafo, de la Constitución Política de los Estados Unidos Mexicanos; 2, párrafo primero, y 3, del Pacto Internacional de Derechos Civiles y Políticos, </w:t>
      </w:r>
      <w:r w:rsidRPr="00C57C75">
        <w:rPr>
          <w:rFonts w:asciiTheme="majorHAnsi" w:hAnsiTheme="majorHAnsi" w:cs="Arial"/>
          <w:b/>
          <w:color w:val="641345" w:themeColor="accent5"/>
          <w:sz w:val="18"/>
        </w:rPr>
        <w:t>se concluye que dichos preceptos establecen el principio de igualdad en su dimensión material como un elemento fundamental de todo Estado Democrático de Derecho, el cual toma en cuenta condiciones sociales que resulten discriminatorias en perjuicio de ciertos grupos y sus integrantes, tales como mujeres, indígenas, discapacitados, entre otros, y justifica el establecimiento de medidas para revertir esa situación de desigualdad, conocidas como acciones afirmativas, siempre que se trate de medidas objetivas y razonables. Por tanto, se concluye que las acciones afirmativas establecidas en favor de tales grupos sociales tienen sustento constitucional y convencional en el principio de igualdad material</w:t>
      </w:r>
      <w:r w:rsidRPr="00C57C75">
        <w:rPr>
          <w:rFonts w:asciiTheme="majorHAnsi" w:hAnsiTheme="majorHAnsi" w:cs="Arial"/>
          <w:sz w:val="18"/>
        </w:rPr>
        <w:t>.</w:t>
      </w:r>
    </w:p>
    <w:p w:rsidR="0037468B" w:rsidRPr="00C57C75" w:rsidRDefault="0037468B" w:rsidP="0066077A">
      <w:pPr>
        <w:pStyle w:val="Cuerpo"/>
        <w:spacing w:after="200"/>
        <w:ind w:left="567" w:right="618"/>
        <w:jc w:val="both"/>
        <w:rPr>
          <w:rFonts w:asciiTheme="majorHAnsi" w:hAnsiTheme="majorHAnsi" w:cs="Arial"/>
          <w:sz w:val="22"/>
          <w:lang w:val="es-MX"/>
        </w:rPr>
      </w:pPr>
      <w:r w:rsidRPr="00C57C75">
        <w:rPr>
          <w:rFonts w:asciiTheme="majorHAnsi" w:hAnsiTheme="majorHAnsi" w:cs="Arial"/>
          <w:b/>
          <w:color w:val="641345" w:themeColor="accent5"/>
          <w:sz w:val="18"/>
        </w:rPr>
        <w:t>ACCIONES AFIRMATIVAS. ELEMENTOS FUNDAMENTALES.-</w:t>
      </w:r>
      <w:r w:rsidRPr="00C57C75">
        <w:rPr>
          <w:rFonts w:asciiTheme="majorHAnsi" w:hAnsiTheme="majorHAnsi" w:cs="Arial"/>
          <w:sz w:val="18"/>
        </w:rPr>
        <w:t xml:space="preserve"> De la </w:t>
      </w:r>
      <w:r w:rsidR="00392C5E" w:rsidRPr="00C57C75">
        <w:rPr>
          <w:rFonts w:asciiTheme="majorHAnsi" w:hAnsiTheme="majorHAnsi" w:cs="Arial"/>
          <w:sz w:val="18"/>
        </w:rPr>
        <w:t>interpretación</w:t>
      </w:r>
      <w:r w:rsidRPr="00C57C75">
        <w:rPr>
          <w:rFonts w:asciiTheme="majorHAnsi" w:hAnsiTheme="majorHAnsi" w:cs="Arial"/>
          <w:sz w:val="18"/>
        </w:rPr>
        <w:t xml:space="preserve"> sistemática y funcional de lo establecido en los artículos 1°, párrafo quinto; 4°, párrafo primero, de la Constitución Política de los Estados Unidos Mexicanos; 1, párrafo 1 y 24, de la Convención Americana sobre Derechos Humanos; 1 y 4, párrafo 1, de la Convención sobre la Eliminación de todas las Formas de Discriminación Contra la Mujer; 1, 2, 4 y 5, fracción I, de la Ley Federal para Prevenir y Eliminar la Discriminación; 1, 2, 3, párrafo primero; y 5, fracción I, de la Ley General para la Igualdad entre Mujeres y Hombres; así como de los criterios de la Corte Interamericana de Derechos Humanos y del Comité para la Eliminación de la Discriminación contra la Mujer; se colige la obligación del Estado mexicano de establecer acciones afirmativas en tanto constituyen medidas temporales, razonables, proporcionales y objetivas orientadas a la igualdad material. En consecuencia, los elementos fundamentales de las acciones afirmativas, son: </w:t>
      </w:r>
      <w:r w:rsidRPr="00C57C75">
        <w:rPr>
          <w:rFonts w:asciiTheme="majorHAnsi" w:hAnsiTheme="majorHAnsi" w:cs="Arial"/>
          <w:b/>
          <w:color w:val="641345" w:themeColor="accent5"/>
          <w:sz w:val="18"/>
        </w:rPr>
        <w:t>a) Objeto y fin</w:t>
      </w:r>
      <w:r w:rsidRPr="00C57C75">
        <w:rPr>
          <w:rFonts w:asciiTheme="majorHAnsi" w:hAnsiTheme="majorHAnsi" w:cs="Arial"/>
          <w:b/>
          <w:sz w:val="18"/>
        </w:rPr>
        <w:t>.</w:t>
      </w:r>
      <w:r w:rsidRPr="00C57C75">
        <w:rPr>
          <w:rFonts w:asciiTheme="majorHAnsi" w:hAnsiTheme="majorHAnsi" w:cs="Arial"/>
          <w:sz w:val="18"/>
        </w:rPr>
        <w:t xml:space="preserve"> Hacer realidad la igualdad material y, por tanto, compensar o remediar una situación de injusticia, desventaja o discriminación; alcanzar una representación o un nivel de participación equilibrada, así como establecer las condiciones mínimas para que las personas puedan partir de un mismo punto de arranque y desplegar sus atributos y capacidades. </w:t>
      </w:r>
      <w:r w:rsidRPr="00C57C75">
        <w:rPr>
          <w:rFonts w:asciiTheme="majorHAnsi" w:hAnsiTheme="majorHAnsi" w:cs="Arial"/>
          <w:b/>
          <w:color w:val="641345" w:themeColor="accent5"/>
          <w:sz w:val="18"/>
        </w:rPr>
        <w:t>b) Destinatarias</w:t>
      </w:r>
      <w:r w:rsidRPr="00C57C75">
        <w:rPr>
          <w:rFonts w:asciiTheme="majorHAnsi" w:hAnsiTheme="majorHAnsi" w:cs="Arial"/>
          <w:b/>
          <w:sz w:val="18"/>
        </w:rPr>
        <w:t>.</w:t>
      </w:r>
      <w:r w:rsidRPr="00C57C75">
        <w:rPr>
          <w:rFonts w:asciiTheme="majorHAnsi" w:hAnsiTheme="majorHAnsi" w:cs="Arial"/>
          <w:sz w:val="18"/>
        </w:rPr>
        <w:t xml:space="preserve"> Personas y grupos en situación de vulnerabilidad, desventaja y/o discriminación para gozar y ejercer efectivamente sus derechos, y </w:t>
      </w:r>
      <w:r w:rsidRPr="00C57C75">
        <w:rPr>
          <w:rFonts w:asciiTheme="majorHAnsi" w:hAnsiTheme="majorHAnsi" w:cs="Arial"/>
          <w:b/>
          <w:color w:val="641345" w:themeColor="accent5"/>
          <w:sz w:val="18"/>
        </w:rPr>
        <w:t>c) Conducta exigible</w:t>
      </w:r>
      <w:r w:rsidRPr="00C57C75">
        <w:rPr>
          <w:rFonts w:asciiTheme="majorHAnsi" w:hAnsiTheme="majorHAnsi" w:cs="Arial"/>
          <w:b/>
          <w:sz w:val="18"/>
        </w:rPr>
        <w:t>.</w:t>
      </w:r>
      <w:r w:rsidRPr="00C57C75">
        <w:rPr>
          <w:rFonts w:asciiTheme="majorHAnsi" w:hAnsiTheme="majorHAnsi" w:cs="Arial"/>
          <w:sz w:val="18"/>
        </w:rPr>
        <w:t xml:space="preserve"> Abarca una amplia gama de instrumentos, políticas y prácticas de índole legislativa, ejecutiva, administrativa y reglamentaria. La elección de una acción dependerá del contexto en que se aplique y del objetivo a lograr. La figura más conocida de las acciones afirmativas son las políticas de cuotas o cupos.</w:t>
      </w:r>
    </w:p>
    <w:p w:rsidR="0037468B" w:rsidRPr="000D725A" w:rsidRDefault="00C912CA" w:rsidP="0066077A">
      <w:pPr>
        <w:spacing w:after="200"/>
        <w:ind w:left="-76"/>
        <w:jc w:val="both"/>
        <w:rPr>
          <w:rFonts w:asciiTheme="majorHAnsi" w:hAnsiTheme="majorHAnsi" w:cs="Arial"/>
          <w:sz w:val="22"/>
          <w:lang w:val="es-MX"/>
        </w:rPr>
      </w:pPr>
      <w:r>
        <w:rPr>
          <w:rFonts w:asciiTheme="majorHAnsi" w:hAnsiTheme="majorHAnsi" w:cs="Arial"/>
          <w:sz w:val="22"/>
          <w:lang w:val="es-MX"/>
        </w:rPr>
        <w:t>Finalmente, e</w:t>
      </w:r>
      <w:r w:rsidR="0037468B" w:rsidRPr="000D725A">
        <w:rPr>
          <w:rFonts w:asciiTheme="majorHAnsi" w:hAnsiTheme="majorHAnsi" w:cs="Arial"/>
          <w:sz w:val="22"/>
          <w:lang w:val="es-MX"/>
        </w:rPr>
        <w:t>n la sentencia del recurso de apelación SUP-RAP-71/2016 y acumulados, la Sala Superior del TEPJF formuló el siguiente razonamiento:</w:t>
      </w:r>
    </w:p>
    <w:p w:rsidR="0037468B" w:rsidRPr="000D725A" w:rsidRDefault="0037468B" w:rsidP="00C57C75">
      <w:pPr>
        <w:spacing w:after="200"/>
        <w:ind w:left="567" w:right="616"/>
        <w:jc w:val="both"/>
        <w:rPr>
          <w:rFonts w:asciiTheme="majorHAnsi" w:hAnsiTheme="majorHAnsi" w:cs="Arial"/>
          <w:sz w:val="18"/>
          <w:lang w:val="es-MX"/>
        </w:rPr>
      </w:pPr>
      <w:r w:rsidRPr="000D725A">
        <w:rPr>
          <w:rFonts w:asciiTheme="majorHAnsi" w:hAnsiTheme="majorHAnsi" w:cs="Arial"/>
          <w:sz w:val="18"/>
          <w:lang w:val="es-MX"/>
        </w:rPr>
        <w:t xml:space="preserve">La Sala Superior de este Tribunal Electoral, ha considerado en diversas ejecutorias, que las llamadas </w:t>
      </w:r>
      <w:r w:rsidRPr="00C912CA">
        <w:rPr>
          <w:rFonts w:asciiTheme="majorHAnsi" w:hAnsiTheme="majorHAnsi" w:cs="Arial"/>
          <w:b/>
          <w:color w:val="641345" w:themeColor="accent5"/>
          <w:sz w:val="18"/>
          <w:lang w:val="es-MX"/>
        </w:rPr>
        <w:t>cuotas electorales constituyen una acción afirmativa</w:t>
      </w:r>
      <w:r w:rsidRPr="000D725A">
        <w:rPr>
          <w:rFonts w:asciiTheme="majorHAnsi" w:hAnsiTheme="majorHAnsi" w:cs="Arial"/>
          <w:sz w:val="18"/>
          <w:lang w:val="es-MX"/>
        </w:rPr>
        <w:t xml:space="preserve"> por la cual, se establece una preferencia o </w:t>
      </w:r>
      <w:r w:rsidRPr="00C912CA">
        <w:rPr>
          <w:rFonts w:asciiTheme="majorHAnsi" w:hAnsiTheme="majorHAnsi" w:cs="Arial"/>
          <w:b/>
          <w:color w:val="641345" w:themeColor="accent5"/>
          <w:sz w:val="18"/>
          <w:lang w:val="es-MX"/>
        </w:rPr>
        <w:t>distinción a favor de un grupo que se encuentra en una situación de desventaja en el ejercicio de sus derechos con el objetivo de revertir y compensar</w:t>
      </w:r>
      <w:r w:rsidRPr="00C912CA">
        <w:rPr>
          <w:rFonts w:asciiTheme="majorHAnsi" w:hAnsiTheme="majorHAnsi" w:cs="Arial"/>
          <w:color w:val="641345" w:themeColor="accent5"/>
          <w:sz w:val="18"/>
          <w:lang w:val="es-MX"/>
        </w:rPr>
        <w:t xml:space="preserve"> </w:t>
      </w:r>
      <w:r w:rsidRPr="000D725A">
        <w:rPr>
          <w:rFonts w:asciiTheme="majorHAnsi" w:hAnsiTheme="majorHAnsi" w:cs="Arial"/>
          <w:sz w:val="18"/>
          <w:lang w:val="es-MX"/>
        </w:rPr>
        <w:t>esa situación para alcanzar una igualdad sustancial. Entre la más conocida se encuentra la acción afirmativa de género.</w:t>
      </w:r>
    </w:p>
    <w:p w:rsidR="0037468B" w:rsidRPr="000D725A" w:rsidRDefault="0037468B" w:rsidP="00C57C75">
      <w:pPr>
        <w:spacing w:after="200"/>
        <w:ind w:left="567" w:right="616"/>
        <w:jc w:val="both"/>
        <w:rPr>
          <w:rFonts w:asciiTheme="majorHAnsi" w:hAnsiTheme="majorHAnsi" w:cs="Arial"/>
          <w:sz w:val="18"/>
          <w:lang w:val="es-MX"/>
        </w:rPr>
      </w:pPr>
      <w:r w:rsidRPr="000D725A">
        <w:rPr>
          <w:rFonts w:asciiTheme="majorHAnsi" w:hAnsiTheme="majorHAnsi" w:cs="Arial"/>
          <w:sz w:val="18"/>
          <w:lang w:val="es-MX"/>
        </w:rPr>
        <w:t xml:space="preserve">En este sentido, las acciones afirmativas en materia político electoral, se conciben en el sistema jurídico como </w:t>
      </w:r>
      <w:r w:rsidRPr="00C912CA">
        <w:rPr>
          <w:rFonts w:asciiTheme="majorHAnsi" w:hAnsiTheme="majorHAnsi" w:cs="Arial"/>
          <w:b/>
          <w:color w:val="641345" w:themeColor="accent5"/>
          <w:sz w:val="18"/>
          <w:lang w:val="es-MX"/>
        </w:rPr>
        <w:t>una herramienta encaminada a garantizar la equidad en el acceso a los cargos de elección popular</w:t>
      </w:r>
      <w:r w:rsidRPr="000D725A">
        <w:rPr>
          <w:rFonts w:asciiTheme="majorHAnsi" w:hAnsiTheme="majorHAnsi" w:cs="Arial"/>
          <w:b/>
          <w:sz w:val="18"/>
          <w:lang w:val="es-MX"/>
        </w:rPr>
        <w:t>,</w:t>
      </w:r>
      <w:r w:rsidRPr="000D725A">
        <w:rPr>
          <w:rFonts w:asciiTheme="majorHAnsi" w:hAnsiTheme="majorHAnsi" w:cs="Arial"/>
          <w:sz w:val="18"/>
          <w:lang w:val="es-MX"/>
        </w:rPr>
        <w:t xml:space="preserve"> razón por la cual constituyen un elemento trascendental del sistema democrático.</w:t>
      </w:r>
    </w:p>
    <w:p w:rsidR="0037468B" w:rsidRPr="000D725A" w:rsidRDefault="0037468B" w:rsidP="00C57C75">
      <w:pPr>
        <w:spacing w:after="200"/>
        <w:ind w:left="567" w:right="616"/>
        <w:jc w:val="both"/>
        <w:rPr>
          <w:rFonts w:asciiTheme="majorHAnsi" w:hAnsiTheme="majorHAnsi" w:cs="Arial"/>
          <w:sz w:val="18"/>
          <w:lang w:val="es-MX"/>
        </w:rPr>
      </w:pPr>
      <w:r w:rsidRPr="000D725A">
        <w:rPr>
          <w:rFonts w:asciiTheme="majorHAnsi" w:hAnsiTheme="majorHAnsi" w:cs="Arial"/>
          <w:sz w:val="18"/>
          <w:lang w:val="es-MX"/>
        </w:rPr>
        <w:t xml:space="preserve">Ahora bien, la práctica ha demostrado que la implementación de las denominadas acciones afirmativas, en el sistema electoral mexicano, ha tenido un </w:t>
      </w:r>
      <w:r w:rsidRPr="00C912CA">
        <w:rPr>
          <w:rFonts w:asciiTheme="majorHAnsi" w:hAnsiTheme="majorHAnsi" w:cs="Arial"/>
          <w:b/>
          <w:color w:val="641345" w:themeColor="accent5"/>
          <w:sz w:val="18"/>
          <w:lang w:val="es-MX"/>
        </w:rPr>
        <w:t>efecto correctivo y progresivo</w:t>
      </w:r>
      <w:r w:rsidRPr="00C912CA">
        <w:rPr>
          <w:rFonts w:asciiTheme="majorHAnsi" w:hAnsiTheme="majorHAnsi" w:cs="Arial"/>
          <w:color w:val="641345" w:themeColor="accent5"/>
          <w:sz w:val="18"/>
          <w:lang w:val="es-MX"/>
        </w:rPr>
        <w:t xml:space="preserve"> </w:t>
      </w:r>
      <w:r w:rsidRPr="000D725A">
        <w:rPr>
          <w:rFonts w:asciiTheme="majorHAnsi" w:hAnsiTheme="majorHAnsi" w:cs="Arial"/>
          <w:sz w:val="18"/>
          <w:lang w:val="es-MX"/>
        </w:rPr>
        <w:t>que ha llevado a una mayor participación de ciertos sectores de la sociedad en la toma de decisiones políticas en nuestro país. […]</w:t>
      </w:r>
    </w:p>
    <w:p w:rsidR="0037468B" w:rsidRPr="000D725A" w:rsidRDefault="0037468B" w:rsidP="00C57C75">
      <w:pPr>
        <w:spacing w:after="200"/>
        <w:ind w:left="567" w:right="616"/>
        <w:jc w:val="both"/>
        <w:rPr>
          <w:rFonts w:asciiTheme="majorHAnsi" w:hAnsiTheme="majorHAnsi" w:cs="Arial"/>
          <w:sz w:val="18"/>
          <w:lang w:val="es-MX"/>
        </w:rPr>
      </w:pPr>
      <w:r w:rsidRPr="000D725A">
        <w:rPr>
          <w:rFonts w:asciiTheme="majorHAnsi" w:hAnsiTheme="majorHAnsi" w:cs="Arial"/>
          <w:sz w:val="18"/>
          <w:lang w:val="es-MX"/>
        </w:rPr>
        <w:t xml:space="preserve">Por lo anterior, toda elección tiene una orientación democrática en la medida en la que se garantice el acceso de diversos sectores como el juvenil al órgano representativo. De ahí, que en el Estado Democrático de Derecho, </w:t>
      </w:r>
      <w:r w:rsidRPr="00C912CA">
        <w:rPr>
          <w:rFonts w:asciiTheme="majorHAnsi" w:hAnsiTheme="majorHAnsi" w:cs="Arial"/>
          <w:b/>
          <w:color w:val="641345" w:themeColor="accent5"/>
          <w:sz w:val="18"/>
          <w:lang w:val="es-MX"/>
        </w:rPr>
        <w:t>la libertad de sufragio activo y pasivo</w:t>
      </w:r>
      <w:r w:rsidRPr="000D725A">
        <w:rPr>
          <w:rFonts w:asciiTheme="majorHAnsi" w:hAnsiTheme="majorHAnsi" w:cs="Arial"/>
          <w:sz w:val="18"/>
          <w:lang w:val="es-MX"/>
        </w:rPr>
        <w:t xml:space="preserve"> se debe complementar con la instrumentación de acciones afirmativas que garanticen de manera eficaz en el acceso a la representación política por parte de los jóvenes. </w:t>
      </w:r>
    </w:p>
    <w:p w:rsidR="0037468B" w:rsidRPr="000D725A" w:rsidRDefault="0037468B" w:rsidP="00C57C75">
      <w:pPr>
        <w:spacing w:after="200"/>
        <w:ind w:left="567" w:right="616"/>
        <w:jc w:val="both"/>
        <w:rPr>
          <w:rFonts w:asciiTheme="majorHAnsi" w:hAnsiTheme="majorHAnsi" w:cs="Arial"/>
          <w:sz w:val="18"/>
          <w:lang w:val="es-MX"/>
        </w:rPr>
      </w:pPr>
      <w:r w:rsidRPr="000D725A">
        <w:rPr>
          <w:rFonts w:asciiTheme="majorHAnsi" w:hAnsiTheme="majorHAnsi" w:cs="Arial"/>
          <w:sz w:val="18"/>
          <w:lang w:val="es-MX"/>
        </w:rPr>
        <w:t xml:space="preserve">La implementación de la figura de las acciones afirmativas, no sólo se puede aplicar en razón de género, sino a partir del reconocimiento de cierto grupo de la sociedad que, a partir de características bien definidas, requiera la implementación de ciertas medidas que corrijan o eleven su participación en la vida democrática del país. </w:t>
      </w:r>
      <w:r w:rsidRPr="00C912CA">
        <w:rPr>
          <w:rFonts w:asciiTheme="majorHAnsi" w:hAnsiTheme="majorHAnsi" w:cs="Arial"/>
          <w:b/>
          <w:color w:val="641345" w:themeColor="accent5"/>
          <w:sz w:val="18"/>
          <w:lang w:val="es-MX"/>
        </w:rPr>
        <w:t>De este modo, podemos hablar de acciones afirmativas en razón de género, raza, edad y hasta nacionalidad</w:t>
      </w:r>
      <w:r w:rsidRPr="00C912CA">
        <w:rPr>
          <w:rFonts w:asciiTheme="majorHAnsi" w:hAnsiTheme="majorHAnsi" w:cs="Arial"/>
          <w:sz w:val="18"/>
          <w:lang w:val="es-MX"/>
        </w:rPr>
        <w:t>.</w:t>
      </w:r>
      <w:r w:rsidRPr="000D725A">
        <w:rPr>
          <w:rFonts w:asciiTheme="majorHAnsi" w:hAnsiTheme="majorHAnsi" w:cs="Arial"/>
          <w:b/>
          <w:sz w:val="18"/>
          <w:lang w:val="es-MX"/>
        </w:rPr>
        <w:t xml:space="preserve"> </w:t>
      </w:r>
      <w:r w:rsidRPr="000D725A">
        <w:rPr>
          <w:rFonts w:asciiTheme="majorHAnsi" w:hAnsiTheme="majorHAnsi" w:cs="Arial"/>
          <w:sz w:val="18"/>
          <w:lang w:val="es-MX"/>
        </w:rPr>
        <w:t>[…]</w:t>
      </w:r>
    </w:p>
    <w:p w:rsidR="00C912CA" w:rsidRDefault="0037468B" w:rsidP="00C912CA">
      <w:pPr>
        <w:spacing w:after="200"/>
        <w:ind w:left="567" w:right="616"/>
        <w:jc w:val="both"/>
        <w:rPr>
          <w:rFonts w:asciiTheme="majorHAnsi" w:hAnsiTheme="majorHAnsi" w:cs="Arial"/>
          <w:b/>
          <w:sz w:val="18"/>
          <w:lang w:val="es-MX"/>
        </w:rPr>
      </w:pPr>
      <w:r w:rsidRPr="000D725A">
        <w:rPr>
          <w:rFonts w:asciiTheme="majorHAnsi" w:hAnsiTheme="majorHAnsi" w:cs="Arial"/>
          <w:sz w:val="18"/>
          <w:lang w:val="es-MX"/>
        </w:rPr>
        <w:t xml:space="preserve">Por las razones de índole histórico, político y jurídico que han sido expuestas para justificar la inclusión de individuos jóvenes en la Asamblea Constituyente de la Ciudad de México y por las diversas razones que se han externado respecto de la viabilidad de candidaturas de partido político para estos grupos, se considera que cada uno de los partidos políticos que postulen candidatos al cargo mencionado deberá ser constreñido a incluir, al menos, </w:t>
      </w:r>
      <w:r w:rsidRPr="00C912CA">
        <w:rPr>
          <w:rFonts w:asciiTheme="majorHAnsi" w:hAnsiTheme="majorHAnsi" w:cs="Arial"/>
          <w:b/>
          <w:color w:val="641345" w:themeColor="accent5"/>
          <w:sz w:val="18"/>
          <w:lang w:val="es-MX"/>
        </w:rPr>
        <w:t>una candidatura de jóvenes, la cual deberá ser colocada en el primer bloque de diez candidaturas que registre</w:t>
      </w:r>
      <w:r w:rsidRPr="00C912CA">
        <w:rPr>
          <w:rFonts w:asciiTheme="majorHAnsi" w:hAnsiTheme="majorHAnsi" w:cs="Arial"/>
          <w:sz w:val="18"/>
          <w:lang w:val="es-MX"/>
        </w:rPr>
        <w:t>.</w:t>
      </w:r>
    </w:p>
    <w:p w:rsidR="004670C7" w:rsidRPr="00C912CA" w:rsidRDefault="0037468B" w:rsidP="00C912CA">
      <w:pPr>
        <w:spacing w:after="200"/>
        <w:ind w:left="567" w:right="616"/>
        <w:jc w:val="both"/>
        <w:rPr>
          <w:rFonts w:asciiTheme="majorHAnsi" w:hAnsiTheme="majorHAnsi" w:cs="Arial"/>
          <w:b/>
          <w:sz w:val="18"/>
          <w:lang w:val="es-MX"/>
        </w:rPr>
      </w:pPr>
      <w:r w:rsidRPr="00C912CA">
        <w:rPr>
          <w:rFonts w:asciiTheme="majorHAnsi" w:hAnsiTheme="majorHAnsi" w:cs="Arial"/>
          <w:b/>
          <w:color w:val="641345" w:themeColor="accent5"/>
          <w:sz w:val="18"/>
          <w:lang w:val="es-MX"/>
        </w:rPr>
        <w:t>Si se cumple la condición señalada, habrá garantía respecto del logro de dos objetivos</w:t>
      </w:r>
      <w:r w:rsidRPr="000D725A">
        <w:rPr>
          <w:rFonts w:asciiTheme="majorHAnsi" w:hAnsiTheme="majorHAnsi" w:cs="Arial"/>
          <w:sz w:val="18"/>
          <w:lang w:val="es-MX"/>
        </w:rPr>
        <w:t xml:space="preserve">, el primero, consistente en la </w:t>
      </w:r>
      <w:r w:rsidRPr="00C912CA">
        <w:rPr>
          <w:rFonts w:asciiTheme="majorHAnsi" w:hAnsiTheme="majorHAnsi" w:cs="Arial"/>
          <w:b/>
          <w:color w:val="641345" w:themeColor="accent5"/>
          <w:sz w:val="18"/>
          <w:lang w:val="es-MX"/>
        </w:rPr>
        <w:t>participación de individuos jóvenes en las candidaturas</w:t>
      </w:r>
      <w:r w:rsidRPr="00C912CA">
        <w:rPr>
          <w:rFonts w:asciiTheme="majorHAnsi" w:hAnsiTheme="majorHAnsi" w:cs="Arial"/>
          <w:color w:val="641345" w:themeColor="accent5"/>
          <w:sz w:val="18"/>
          <w:lang w:val="es-MX"/>
        </w:rPr>
        <w:t xml:space="preserve"> </w:t>
      </w:r>
      <w:r w:rsidRPr="000D725A">
        <w:rPr>
          <w:rFonts w:asciiTheme="majorHAnsi" w:hAnsiTheme="majorHAnsi" w:cs="Arial"/>
          <w:sz w:val="18"/>
          <w:lang w:val="es-MX"/>
        </w:rPr>
        <w:t xml:space="preserve">al cargo de diputado de la Asamblea Constituyente de la Ciudad de México y, el </w:t>
      </w:r>
      <w:r w:rsidRPr="00C912CA">
        <w:rPr>
          <w:rFonts w:asciiTheme="majorHAnsi" w:hAnsiTheme="majorHAnsi" w:cs="Arial"/>
          <w:b/>
          <w:color w:val="641345" w:themeColor="accent5"/>
          <w:sz w:val="18"/>
          <w:lang w:val="es-MX"/>
        </w:rPr>
        <w:t>segundo</w:t>
      </w:r>
      <w:r w:rsidRPr="000D725A">
        <w:rPr>
          <w:rFonts w:asciiTheme="majorHAnsi" w:hAnsiTheme="majorHAnsi" w:cs="Arial"/>
          <w:b/>
          <w:sz w:val="18"/>
          <w:lang w:val="es-MX"/>
        </w:rPr>
        <w:t>,</w:t>
      </w:r>
      <w:r w:rsidRPr="000D725A">
        <w:rPr>
          <w:rFonts w:asciiTheme="majorHAnsi" w:hAnsiTheme="majorHAnsi" w:cs="Arial"/>
          <w:sz w:val="18"/>
          <w:lang w:val="es-MX"/>
        </w:rPr>
        <w:t xml:space="preserve"> que estriba en que las candidaturas que sean registradas con la calidad de jóvenes, sean de </w:t>
      </w:r>
      <w:r w:rsidRPr="00C912CA">
        <w:rPr>
          <w:rFonts w:asciiTheme="majorHAnsi" w:hAnsiTheme="majorHAnsi" w:cs="Arial"/>
          <w:b/>
          <w:color w:val="641345" w:themeColor="accent5"/>
          <w:sz w:val="18"/>
          <w:lang w:val="es-MX"/>
        </w:rPr>
        <w:t>personas que además de su condición individual, representen intereses compartido</w:t>
      </w:r>
      <w:r w:rsidRPr="000D725A">
        <w:rPr>
          <w:rFonts w:asciiTheme="majorHAnsi" w:hAnsiTheme="majorHAnsi" w:cs="Arial"/>
          <w:b/>
          <w:sz w:val="18"/>
          <w:lang w:val="es-MX"/>
        </w:rPr>
        <w:t>s</w:t>
      </w:r>
      <w:r w:rsidRPr="000D725A">
        <w:rPr>
          <w:rFonts w:asciiTheme="majorHAnsi" w:hAnsiTheme="majorHAnsi" w:cs="Arial"/>
          <w:sz w:val="18"/>
          <w:lang w:val="es-MX"/>
        </w:rPr>
        <w:t xml:space="preserve"> por tales sectores de la comunidad.</w:t>
      </w:r>
      <w:r w:rsidR="004670C7">
        <w:br w:type="page"/>
      </w:r>
    </w:p>
    <w:bookmarkStart w:id="9" w:name="_Toc17363220"/>
    <w:p w:rsidR="008B65F2" w:rsidRPr="008B65F2" w:rsidRDefault="008B65F2" w:rsidP="008B65F2">
      <w:pPr>
        <w:pStyle w:val="titulosdocs"/>
        <w:numPr>
          <w:ilvl w:val="0"/>
          <w:numId w:val="25"/>
        </w:numPr>
        <w:spacing w:before="0" w:after="200"/>
        <w:ind w:left="0"/>
        <w:jc w:val="both"/>
        <w:rPr>
          <w:b w:val="0"/>
          <w:noProof/>
          <w:color w:val="641345" w:themeColor="accent5"/>
          <w:sz w:val="32"/>
          <w:szCs w:val="22"/>
        </w:rPr>
      </w:pPr>
      <w:r w:rsidRPr="00714218">
        <w:rPr>
          <w:b w:val="0"/>
          <w:noProof/>
          <w:color w:val="641345" w:themeColor="accent5"/>
          <w:sz w:val="32"/>
          <w:szCs w:val="22"/>
          <w:lang w:val="es-MX" w:eastAsia="es-MX"/>
        </w:rPr>
        <mc:AlternateContent>
          <mc:Choice Requires="wps">
            <w:drawing>
              <wp:anchor distT="0" distB="0" distL="114300" distR="114300" simplePos="0" relativeHeight="251682816" behindDoc="0" locked="0" layoutInCell="1" allowOverlap="1" wp14:anchorId="5073914D" wp14:editId="7C9A0EEF">
                <wp:simplePos x="0" y="0"/>
                <wp:positionH relativeFrom="page">
                  <wp:posOffset>-464820</wp:posOffset>
                </wp:positionH>
                <wp:positionV relativeFrom="paragraph">
                  <wp:posOffset>261620</wp:posOffset>
                </wp:positionV>
                <wp:extent cx="4179570" cy="0"/>
                <wp:effectExtent l="0" t="0" r="0" b="0"/>
                <wp:wrapNone/>
                <wp:docPr id="16" name="Conector recto 16"/>
                <wp:cNvGraphicFramePr/>
                <a:graphic xmlns:a="http://schemas.openxmlformats.org/drawingml/2006/main">
                  <a:graphicData uri="http://schemas.microsoft.com/office/word/2010/wordprocessingShape">
                    <wps:wsp>
                      <wps:cNvCnPr/>
                      <wps:spPr>
                        <a:xfrm flipV="1">
                          <a:off x="0" y="0"/>
                          <a:ext cx="4179570" cy="0"/>
                        </a:xfrm>
                        <a:prstGeom prst="line">
                          <a:avLst/>
                        </a:prstGeom>
                        <a:noFill/>
                        <a:ln w="19050" cap="flat" cmpd="sng" algn="ctr">
                          <a:solidFill>
                            <a:srgbClr val="641345"/>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479CCBED" id="Conector recto 16" o:spid="_x0000_s1026" style="position:absolute;flip:y;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6.6pt,20.6pt" to="292.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" strokecolor="#641345" strokeweight="1.5pt">
                <w10:wrap anchorx="page"/>
              </v:line>
            </w:pict>
          </mc:Fallback>
        </mc:AlternateContent>
      </w:r>
      <w:r>
        <w:rPr>
          <w:b w:val="0"/>
          <w:noProof/>
          <w:color w:val="641345" w:themeColor="accent5"/>
          <w:sz w:val="32"/>
          <w:szCs w:val="22"/>
        </w:rPr>
        <w:t>Experiencia estatal</w:t>
      </w:r>
      <w:bookmarkEnd w:id="9"/>
      <w:r>
        <w:rPr>
          <w:b w:val="0"/>
          <w:noProof/>
          <w:color w:val="641345" w:themeColor="accent5"/>
          <w:sz w:val="32"/>
          <w:szCs w:val="22"/>
        </w:rPr>
        <w:t xml:space="preserve"> </w:t>
      </w:r>
    </w:p>
    <w:p w:rsidR="008B65F2" w:rsidRDefault="008B65F2" w:rsidP="008B65F2">
      <w:pPr>
        <w:pStyle w:val="NormalINE"/>
        <w:ind w:firstLine="0"/>
      </w:pPr>
    </w:p>
    <w:p w:rsidR="008B65F2" w:rsidRDefault="008B65F2" w:rsidP="00781305">
      <w:pPr>
        <w:pStyle w:val="NormalINE"/>
        <w:spacing w:after="200"/>
        <w:ind w:firstLine="0"/>
      </w:pPr>
      <w:r w:rsidRPr="008B65F2">
        <w:t xml:space="preserve">Actualmente, cuatro entidades </w:t>
      </w:r>
      <w:r w:rsidR="00781305">
        <w:t xml:space="preserve">federativas </w:t>
      </w:r>
      <w:r w:rsidRPr="008B65F2">
        <w:t xml:space="preserve">contemplan la figura de </w:t>
      </w:r>
      <w:r w:rsidR="00781305">
        <w:t xml:space="preserve">diputada o </w:t>
      </w:r>
      <w:r w:rsidRPr="008B65F2">
        <w:t>diputado migrante en sus legislaciones estatales, a saber</w:t>
      </w:r>
      <w:r w:rsidR="00781305">
        <w:t>:</w:t>
      </w:r>
      <w:r w:rsidRPr="008B65F2">
        <w:t xml:space="preserve"> Ciudad de México, Durango, Guerrero y Zacatecas.</w:t>
      </w:r>
    </w:p>
    <w:p w:rsidR="008B65F2" w:rsidRPr="008B65F2" w:rsidRDefault="008B65F2" w:rsidP="00781305">
      <w:pPr>
        <w:pStyle w:val="NormalINE"/>
        <w:spacing w:after="200"/>
        <w:ind w:firstLine="0"/>
        <w:rPr>
          <w:b/>
          <w:color w:val="641345" w:themeColor="accent5"/>
          <w:sz w:val="24"/>
        </w:rPr>
      </w:pPr>
      <w:r w:rsidRPr="008B65F2">
        <w:rPr>
          <w:b/>
          <w:color w:val="641345" w:themeColor="accent5"/>
          <w:sz w:val="24"/>
        </w:rPr>
        <w:t>Ciudad de México</w:t>
      </w:r>
    </w:p>
    <w:p w:rsidR="008B65F2" w:rsidRDefault="008B65F2" w:rsidP="00781305">
      <w:pPr>
        <w:spacing w:after="200"/>
        <w:ind w:left="567"/>
        <w:jc w:val="both"/>
        <w:rPr>
          <w:rFonts w:ascii="Century Gothic" w:eastAsia="Times New Roman" w:hAnsi="Century Gothic"/>
          <w:sz w:val="22"/>
          <w:szCs w:val="21"/>
          <w:lang w:val="es-MX" w:eastAsia="en-US"/>
        </w:rPr>
      </w:pPr>
      <w:r w:rsidRPr="008B65F2">
        <w:rPr>
          <w:rFonts w:ascii="Century Gothic" w:eastAsia="Times New Roman" w:hAnsi="Century Gothic"/>
          <w:sz w:val="22"/>
          <w:szCs w:val="21"/>
          <w:lang w:val="es-MX" w:eastAsia="en-US"/>
        </w:rPr>
        <w:t xml:space="preserve">La Constitución </w:t>
      </w:r>
      <w:r w:rsidR="00781305">
        <w:rPr>
          <w:rFonts w:ascii="Century Gothic" w:eastAsia="Times New Roman" w:hAnsi="Century Gothic"/>
          <w:sz w:val="22"/>
          <w:szCs w:val="21"/>
          <w:lang w:val="es-MX" w:eastAsia="en-US"/>
        </w:rPr>
        <w:t>Política de la Ciudad de México</w:t>
      </w:r>
      <w:r w:rsidRPr="008B65F2">
        <w:rPr>
          <w:rFonts w:ascii="Century Gothic" w:eastAsia="Times New Roman" w:hAnsi="Century Gothic"/>
          <w:sz w:val="22"/>
          <w:szCs w:val="21"/>
          <w:lang w:val="es-MX" w:eastAsia="en-US"/>
        </w:rPr>
        <w:t xml:space="preserve"> no contempla la figura de </w:t>
      </w:r>
      <w:r w:rsidR="00781305">
        <w:rPr>
          <w:rFonts w:ascii="Century Gothic" w:eastAsia="Times New Roman" w:hAnsi="Century Gothic"/>
          <w:sz w:val="22"/>
          <w:szCs w:val="21"/>
          <w:lang w:val="es-MX" w:eastAsia="en-US"/>
        </w:rPr>
        <w:t>diputación</w:t>
      </w:r>
      <w:r w:rsidRPr="008B65F2">
        <w:rPr>
          <w:rFonts w:ascii="Century Gothic" w:eastAsia="Times New Roman" w:hAnsi="Century Gothic"/>
          <w:sz w:val="22"/>
          <w:szCs w:val="21"/>
          <w:lang w:val="es-MX" w:eastAsia="en-US"/>
        </w:rPr>
        <w:t xml:space="preserve"> migrante; sin embargo, el</w:t>
      </w:r>
      <w:r w:rsidRPr="00BD4F0E">
        <w:rPr>
          <w:rFonts w:ascii="Century Gothic" w:eastAsia="Times New Roman" w:hAnsi="Century Gothic"/>
          <w:sz w:val="22"/>
          <w:szCs w:val="21"/>
          <w:lang w:val="es-MX" w:eastAsia="en-US"/>
        </w:rPr>
        <w:t xml:space="preserve"> Código de Instituciones y Procedimientos Electorales de la Ciudad de México e</w:t>
      </w:r>
      <w:r w:rsidRPr="008B65F2">
        <w:rPr>
          <w:rFonts w:ascii="Century Gothic" w:eastAsia="Times New Roman" w:hAnsi="Century Gothic"/>
          <w:sz w:val="22"/>
          <w:szCs w:val="21"/>
          <w:lang w:val="es-MX" w:eastAsia="en-US"/>
        </w:rPr>
        <w:t>stablece la participación de candidaturas para una diputación migrante por el principio de mayoría relativa.</w:t>
      </w:r>
    </w:p>
    <w:p w:rsidR="008B65F2" w:rsidRPr="008B65F2" w:rsidRDefault="008B65F2" w:rsidP="00781305">
      <w:pPr>
        <w:spacing w:after="200"/>
        <w:ind w:left="567"/>
        <w:jc w:val="both"/>
        <w:rPr>
          <w:rFonts w:ascii="Century Gothic" w:eastAsia="Times New Roman" w:hAnsi="Century Gothic"/>
          <w:sz w:val="22"/>
          <w:szCs w:val="21"/>
          <w:lang w:val="es-MX" w:eastAsia="en-US"/>
        </w:rPr>
      </w:pPr>
      <w:r w:rsidRPr="008B65F2">
        <w:rPr>
          <w:rFonts w:ascii="Century Gothic" w:eastAsia="Times New Roman" w:hAnsi="Century Gothic"/>
          <w:sz w:val="22"/>
          <w:szCs w:val="21"/>
          <w:lang w:val="es-MX" w:eastAsia="en-US"/>
        </w:rPr>
        <w:t xml:space="preserve">La distritación 2017 </w:t>
      </w:r>
      <w:r w:rsidR="00781305">
        <w:rPr>
          <w:rFonts w:ascii="Century Gothic" w:eastAsia="Times New Roman" w:hAnsi="Century Gothic"/>
          <w:sz w:val="22"/>
          <w:szCs w:val="21"/>
          <w:lang w:val="es-MX" w:eastAsia="en-US"/>
        </w:rPr>
        <w:t>determinó la conformación de 22 distritos electorales uninominales locales correspondientes a las 33 diputaciones de mayoría relativa establecidas en la Constitución local, sin que se haya contemplado un distrito migrante.</w:t>
      </w:r>
      <w:r w:rsidRPr="008B65F2">
        <w:rPr>
          <w:rFonts w:ascii="Century Gothic" w:eastAsia="Times New Roman" w:hAnsi="Century Gothic"/>
          <w:sz w:val="22"/>
          <w:szCs w:val="21"/>
          <w:lang w:val="es-MX" w:eastAsia="en-US"/>
        </w:rPr>
        <w:t xml:space="preserve"> Para resolver la forma en que habrá de postularse la candidatura migrante</w:t>
      </w:r>
      <w:r w:rsidR="00781305">
        <w:rPr>
          <w:rFonts w:ascii="Century Gothic" w:eastAsia="Times New Roman" w:hAnsi="Century Gothic"/>
          <w:sz w:val="22"/>
          <w:szCs w:val="21"/>
          <w:lang w:val="es-MX" w:eastAsia="en-US"/>
        </w:rPr>
        <w:t>,</w:t>
      </w:r>
      <w:r w:rsidRPr="008B65F2">
        <w:rPr>
          <w:rFonts w:ascii="Century Gothic" w:eastAsia="Times New Roman" w:hAnsi="Century Gothic"/>
          <w:sz w:val="22"/>
          <w:szCs w:val="21"/>
          <w:lang w:val="es-MX" w:eastAsia="en-US"/>
        </w:rPr>
        <w:t xml:space="preserve"> el Código deja al </w:t>
      </w:r>
      <w:r w:rsidR="00781305">
        <w:rPr>
          <w:rFonts w:ascii="Century Gothic" w:eastAsia="Times New Roman" w:hAnsi="Century Gothic"/>
          <w:sz w:val="22"/>
          <w:szCs w:val="21"/>
          <w:lang w:val="es-MX" w:eastAsia="en-US"/>
        </w:rPr>
        <w:t>OPL</w:t>
      </w:r>
      <w:r w:rsidRPr="008B65F2">
        <w:rPr>
          <w:rFonts w:ascii="Century Gothic" w:eastAsia="Times New Roman" w:hAnsi="Century Gothic"/>
          <w:sz w:val="22"/>
          <w:szCs w:val="21"/>
          <w:lang w:val="es-MX" w:eastAsia="en-US"/>
        </w:rPr>
        <w:t xml:space="preserve"> y al Comité Técnico la facultad de establecer lo que</w:t>
      </w:r>
      <w:r w:rsidR="00781305">
        <w:rPr>
          <w:rFonts w:ascii="Century Gothic" w:eastAsia="Times New Roman" w:hAnsi="Century Gothic"/>
          <w:sz w:val="22"/>
          <w:szCs w:val="21"/>
          <w:lang w:val="es-MX" w:eastAsia="en-US"/>
        </w:rPr>
        <w:t xml:space="preserve"> </w:t>
      </w:r>
      <w:r w:rsidRPr="008B65F2">
        <w:rPr>
          <w:rFonts w:ascii="Century Gothic" w:eastAsia="Times New Roman" w:hAnsi="Century Gothic"/>
          <w:sz w:val="22"/>
          <w:szCs w:val="21"/>
          <w:lang w:val="es-MX" w:eastAsia="en-US"/>
        </w:rPr>
        <w:t>más convenga.</w:t>
      </w:r>
    </w:p>
    <w:p w:rsidR="008B65F2" w:rsidRPr="008B65F2" w:rsidRDefault="008B65F2" w:rsidP="00781305">
      <w:pPr>
        <w:pStyle w:val="NormalINE"/>
        <w:spacing w:after="200"/>
        <w:ind w:firstLine="0"/>
        <w:rPr>
          <w:b/>
          <w:color w:val="641345" w:themeColor="accent5"/>
          <w:sz w:val="24"/>
        </w:rPr>
      </w:pPr>
      <w:r w:rsidRPr="008B65F2">
        <w:rPr>
          <w:b/>
          <w:color w:val="641345" w:themeColor="accent5"/>
          <w:sz w:val="24"/>
        </w:rPr>
        <w:t>Durango</w:t>
      </w:r>
    </w:p>
    <w:p w:rsidR="00781305" w:rsidRDefault="008B65F2" w:rsidP="00781305">
      <w:pPr>
        <w:spacing w:after="200"/>
        <w:ind w:left="567"/>
        <w:jc w:val="both"/>
        <w:rPr>
          <w:rFonts w:ascii="Century Gothic" w:eastAsia="Times New Roman" w:hAnsi="Century Gothic"/>
          <w:sz w:val="22"/>
          <w:szCs w:val="21"/>
          <w:lang w:val="es-MX" w:eastAsia="en-US"/>
        </w:rPr>
      </w:pPr>
      <w:r w:rsidRPr="008B65F2">
        <w:rPr>
          <w:rFonts w:ascii="Century Gothic" w:eastAsia="Times New Roman" w:hAnsi="Century Gothic"/>
          <w:sz w:val="22"/>
          <w:szCs w:val="21"/>
          <w:lang w:val="es-MX" w:eastAsia="en-US"/>
        </w:rPr>
        <w:t xml:space="preserve">La Constitución </w:t>
      </w:r>
      <w:r w:rsidR="00781305">
        <w:rPr>
          <w:rFonts w:ascii="Century Gothic" w:eastAsia="Times New Roman" w:hAnsi="Century Gothic"/>
          <w:sz w:val="22"/>
          <w:szCs w:val="21"/>
          <w:lang w:val="es-MX" w:eastAsia="en-US"/>
        </w:rPr>
        <w:t xml:space="preserve">Política del Estado Libre y Soberano de Durango </w:t>
      </w:r>
      <w:r w:rsidRPr="008B65F2">
        <w:rPr>
          <w:rFonts w:ascii="Century Gothic" w:eastAsia="Times New Roman" w:hAnsi="Century Gothic"/>
          <w:sz w:val="22"/>
          <w:szCs w:val="21"/>
          <w:lang w:val="es-MX" w:eastAsia="en-US"/>
        </w:rPr>
        <w:t>señala que para ser candidat</w:t>
      </w:r>
      <w:r w:rsidR="00781305">
        <w:rPr>
          <w:rFonts w:ascii="Century Gothic" w:eastAsia="Times New Roman" w:hAnsi="Century Gothic"/>
          <w:sz w:val="22"/>
          <w:szCs w:val="21"/>
          <w:lang w:val="es-MX" w:eastAsia="en-US"/>
        </w:rPr>
        <w:t>a(</w:t>
      </w:r>
      <w:r w:rsidRPr="008B65F2">
        <w:rPr>
          <w:rFonts w:ascii="Century Gothic" w:eastAsia="Times New Roman" w:hAnsi="Century Gothic"/>
          <w:sz w:val="22"/>
          <w:szCs w:val="21"/>
          <w:lang w:val="es-MX" w:eastAsia="en-US"/>
        </w:rPr>
        <w:t>o</w:t>
      </w:r>
      <w:r w:rsidR="00781305">
        <w:rPr>
          <w:rFonts w:ascii="Century Gothic" w:eastAsia="Times New Roman" w:hAnsi="Century Gothic"/>
          <w:sz w:val="22"/>
          <w:szCs w:val="21"/>
          <w:lang w:val="es-MX" w:eastAsia="en-US"/>
        </w:rPr>
        <w:t>)</w:t>
      </w:r>
      <w:r w:rsidRPr="008B65F2">
        <w:rPr>
          <w:rFonts w:ascii="Century Gothic" w:eastAsia="Times New Roman" w:hAnsi="Century Gothic"/>
          <w:sz w:val="22"/>
          <w:szCs w:val="21"/>
          <w:lang w:val="es-MX" w:eastAsia="en-US"/>
        </w:rPr>
        <w:t xml:space="preserve"> a diputad</w:t>
      </w:r>
      <w:r w:rsidR="00781305">
        <w:rPr>
          <w:rFonts w:ascii="Century Gothic" w:eastAsia="Times New Roman" w:hAnsi="Century Gothic"/>
          <w:sz w:val="22"/>
          <w:szCs w:val="21"/>
          <w:lang w:val="es-MX" w:eastAsia="en-US"/>
        </w:rPr>
        <w:t>a(o)</w:t>
      </w:r>
      <w:r w:rsidRPr="008B65F2">
        <w:rPr>
          <w:rFonts w:ascii="Century Gothic" w:eastAsia="Times New Roman" w:hAnsi="Century Gothic"/>
          <w:sz w:val="22"/>
          <w:szCs w:val="21"/>
          <w:lang w:val="es-MX" w:eastAsia="en-US"/>
        </w:rPr>
        <w:t xml:space="preserve"> no se requerirá de residencia efectiva dentro del territorio del estado. Es decir, </w:t>
      </w:r>
      <w:r w:rsidR="00781305">
        <w:rPr>
          <w:rFonts w:ascii="Century Gothic" w:eastAsia="Times New Roman" w:hAnsi="Century Gothic"/>
          <w:sz w:val="22"/>
          <w:szCs w:val="21"/>
          <w:lang w:val="es-MX" w:eastAsia="en-US"/>
        </w:rPr>
        <w:t xml:space="preserve">las y </w:t>
      </w:r>
      <w:r w:rsidRPr="008B65F2">
        <w:rPr>
          <w:rFonts w:ascii="Century Gothic" w:eastAsia="Times New Roman" w:hAnsi="Century Gothic"/>
          <w:sz w:val="22"/>
          <w:szCs w:val="21"/>
          <w:lang w:val="es-MX" w:eastAsia="en-US"/>
        </w:rPr>
        <w:t>los durangueses en el exterior pueden aspirar a una diputación de mayoría mientras cuenten con domicilio simultáneo en Durango y en el extranjero</w:t>
      </w:r>
      <w:r w:rsidR="00781305">
        <w:rPr>
          <w:rFonts w:ascii="Century Gothic" w:eastAsia="Times New Roman" w:hAnsi="Century Gothic"/>
          <w:sz w:val="22"/>
          <w:szCs w:val="21"/>
          <w:lang w:val="es-MX" w:eastAsia="en-US"/>
        </w:rPr>
        <w:t xml:space="preserve">, </w:t>
      </w:r>
      <w:r w:rsidRPr="008B65F2">
        <w:rPr>
          <w:rFonts w:ascii="Century Gothic" w:eastAsia="Times New Roman" w:hAnsi="Century Gothic"/>
          <w:sz w:val="22"/>
          <w:szCs w:val="21"/>
          <w:lang w:val="es-MX" w:eastAsia="en-US"/>
        </w:rPr>
        <w:t xml:space="preserve">acreditado </w:t>
      </w:r>
      <w:r w:rsidR="00781305">
        <w:rPr>
          <w:rFonts w:ascii="Century Gothic" w:eastAsia="Times New Roman" w:hAnsi="Century Gothic"/>
          <w:sz w:val="22"/>
          <w:szCs w:val="21"/>
          <w:lang w:val="es-MX" w:eastAsia="en-US"/>
        </w:rPr>
        <w:t xml:space="preserve">éste último </w:t>
      </w:r>
      <w:r w:rsidRPr="008B65F2">
        <w:rPr>
          <w:rFonts w:ascii="Century Gothic" w:eastAsia="Times New Roman" w:hAnsi="Century Gothic"/>
          <w:sz w:val="22"/>
          <w:szCs w:val="21"/>
          <w:lang w:val="es-MX" w:eastAsia="en-US"/>
        </w:rPr>
        <w:t>con matrícula consular y no posean otra nacionalidad.</w:t>
      </w:r>
    </w:p>
    <w:p w:rsidR="008B65F2" w:rsidRPr="008B65F2" w:rsidRDefault="008B65F2" w:rsidP="00781305">
      <w:pPr>
        <w:spacing w:after="200"/>
        <w:ind w:left="567"/>
        <w:jc w:val="both"/>
      </w:pPr>
      <w:r w:rsidRPr="008B65F2">
        <w:rPr>
          <w:rFonts w:ascii="Century Gothic" w:eastAsia="Times New Roman" w:hAnsi="Century Gothic"/>
          <w:sz w:val="22"/>
          <w:szCs w:val="21"/>
          <w:lang w:val="es-MX" w:eastAsia="en-US"/>
        </w:rPr>
        <w:t xml:space="preserve">No obstante, no existen mecanismos para garantizar que exista una diputación migrante como </w:t>
      </w:r>
      <w:r w:rsidR="00781305">
        <w:rPr>
          <w:rFonts w:ascii="Century Gothic" w:eastAsia="Times New Roman" w:hAnsi="Century Gothic"/>
          <w:sz w:val="22"/>
          <w:szCs w:val="21"/>
          <w:lang w:val="es-MX" w:eastAsia="en-US"/>
        </w:rPr>
        <w:t>una demarcación distrital determinada</w:t>
      </w:r>
      <w:r w:rsidRPr="008B65F2">
        <w:rPr>
          <w:rFonts w:ascii="Century Gothic" w:eastAsia="Times New Roman" w:hAnsi="Century Gothic"/>
          <w:sz w:val="22"/>
          <w:szCs w:val="21"/>
          <w:lang w:val="es-MX" w:eastAsia="en-US"/>
        </w:rPr>
        <w:t xml:space="preserve">, el escaño reservado o el lugar fijo en la lista de </w:t>
      </w:r>
      <w:r w:rsidR="004D3CB9">
        <w:rPr>
          <w:rFonts w:ascii="Century Gothic" w:eastAsia="Times New Roman" w:hAnsi="Century Gothic"/>
          <w:sz w:val="22"/>
          <w:szCs w:val="21"/>
          <w:lang w:val="es-MX" w:eastAsia="en-US"/>
        </w:rPr>
        <w:t>representación proporcional</w:t>
      </w:r>
      <w:r w:rsidR="00781305">
        <w:rPr>
          <w:rFonts w:ascii="Century Gothic" w:eastAsia="Times New Roman" w:hAnsi="Century Gothic"/>
          <w:sz w:val="22"/>
          <w:szCs w:val="21"/>
          <w:lang w:val="es-MX" w:eastAsia="en-US"/>
        </w:rPr>
        <w:t>;</w:t>
      </w:r>
      <w:r w:rsidRPr="008B65F2">
        <w:rPr>
          <w:rFonts w:ascii="Century Gothic" w:eastAsia="Times New Roman" w:hAnsi="Century Gothic"/>
          <w:sz w:val="22"/>
          <w:szCs w:val="21"/>
          <w:lang w:val="es-MX" w:eastAsia="en-US"/>
        </w:rPr>
        <w:t xml:space="preserve"> </w:t>
      </w:r>
      <w:r w:rsidR="00781305">
        <w:rPr>
          <w:rFonts w:ascii="Century Gothic" w:eastAsia="Times New Roman" w:hAnsi="Century Gothic"/>
          <w:sz w:val="22"/>
          <w:szCs w:val="21"/>
          <w:lang w:val="es-MX" w:eastAsia="en-US"/>
        </w:rPr>
        <w:t>e</w:t>
      </w:r>
      <w:r w:rsidRPr="008B65F2">
        <w:rPr>
          <w:rFonts w:ascii="Century Gothic" w:eastAsia="Times New Roman" w:hAnsi="Century Gothic"/>
          <w:sz w:val="22"/>
          <w:szCs w:val="21"/>
          <w:lang w:val="es-MX" w:eastAsia="en-US"/>
        </w:rPr>
        <w:t xml:space="preserve">s decir, no existe </w:t>
      </w:r>
      <w:r w:rsidR="00781305">
        <w:rPr>
          <w:rFonts w:ascii="Century Gothic" w:eastAsia="Times New Roman" w:hAnsi="Century Gothic"/>
          <w:sz w:val="22"/>
          <w:szCs w:val="21"/>
          <w:lang w:val="es-MX" w:eastAsia="en-US"/>
        </w:rPr>
        <w:t xml:space="preserve">propiamente </w:t>
      </w:r>
      <w:r w:rsidRPr="008B65F2">
        <w:rPr>
          <w:rFonts w:ascii="Century Gothic" w:eastAsia="Times New Roman" w:hAnsi="Century Gothic"/>
          <w:sz w:val="22"/>
          <w:szCs w:val="21"/>
          <w:lang w:val="es-MX" w:eastAsia="en-US"/>
        </w:rPr>
        <w:t>una acción afirmativa migrante en la legislación</w:t>
      </w:r>
      <w:r w:rsidR="00781305">
        <w:rPr>
          <w:rFonts w:ascii="Century Gothic" w:eastAsia="Times New Roman" w:hAnsi="Century Gothic"/>
          <w:sz w:val="22"/>
          <w:szCs w:val="21"/>
          <w:lang w:val="es-MX" w:eastAsia="en-US"/>
        </w:rPr>
        <w:t xml:space="preserve"> estatal</w:t>
      </w:r>
      <w:r w:rsidRPr="008B65F2">
        <w:rPr>
          <w:rFonts w:ascii="Century Gothic" w:eastAsia="Times New Roman" w:hAnsi="Century Gothic"/>
          <w:sz w:val="22"/>
          <w:szCs w:val="21"/>
          <w:lang w:val="es-MX" w:eastAsia="en-US"/>
        </w:rPr>
        <w:t>.</w:t>
      </w:r>
    </w:p>
    <w:p w:rsidR="008B65F2" w:rsidRPr="008B65F2" w:rsidRDefault="008B65F2" w:rsidP="00781305">
      <w:pPr>
        <w:pStyle w:val="NormalINE"/>
        <w:spacing w:after="200"/>
        <w:ind w:firstLine="0"/>
        <w:rPr>
          <w:b/>
          <w:color w:val="641345" w:themeColor="accent5"/>
          <w:sz w:val="24"/>
        </w:rPr>
      </w:pPr>
      <w:r w:rsidRPr="008B65F2">
        <w:rPr>
          <w:b/>
          <w:color w:val="641345" w:themeColor="accent5"/>
          <w:sz w:val="24"/>
        </w:rPr>
        <w:t>Guerrero</w:t>
      </w:r>
    </w:p>
    <w:p w:rsidR="008B65F2" w:rsidRDefault="00781305" w:rsidP="00781305">
      <w:pPr>
        <w:spacing w:after="200"/>
        <w:ind w:left="567"/>
        <w:jc w:val="both"/>
        <w:rPr>
          <w:rFonts w:ascii="Century Gothic" w:eastAsia="Times New Roman" w:hAnsi="Century Gothic"/>
          <w:sz w:val="22"/>
          <w:szCs w:val="21"/>
          <w:lang w:val="es-MX" w:eastAsia="en-US"/>
        </w:rPr>
      </w:pPr>
      <w:r w:rsidRPr="008B65F2">
        <w:rPr>
          <w:rFonts w:ascii="Century Gothic" w:eastAsia="Times New Roman" w:hAnsi="Century Gothic"/>
          <w:sz w:val="22"/>
          <w:szCs w:val="21"/>
          <w:lang w:val="es-MX" w:eastAsia="en-US"/>
        </w:rPr>
        <w:t xml:space="preserve">La Constitución </w:t>
      </w:r>
      <w:r>
        <w:rPr>
          <w:rFonts w:ascii="Century Gothic" w:eastAsia="Times New Roman" w:hAnsi="Century Gothic"/>
          <w:sz w:val="22"/>
          <w:szCs w:val="21"/>
          <w:lang w:val="es-MX" w:eastAsia="en-US"/>
        </w:rPr>
        <w:t>Política del Estado Libre y Soberano de</w:t>
      </w:r>
      <w:r w:rsidRPr="008B65F2">
        <w:rPr>
          <w:rFonts w:ascii="Century Gothic" w:eastAsia="Times New Roman" w:hAnsi="Century Gothic"/>
          <w:sz w:val="22"/>
          <w:szCs w:val="21"/>
          <w:lang w:val="es-MX" w:eastAsia="en-US"/>
        </w:rPr>
        <w:t xml:space="preserve"> </w:t>
      </w:r>
      <w:r>
        <w:rPr>
          <w:rFonts w:ascii="Century Gothic" w:eastAsia="Times New Roman" w:hAnsi="Century Gothic"/>
          <w:sz w:val="22"/>
          <w:szCs w:val="21"/>
          <w:lang w:val="es-MX" w:eastAsia="en-US"/>
        </w:rPr>
        <w:t xml:space="preserve">Guerrero </w:t>
      </w:r>
      <w:r w:rsidR="008B65F2" w:rsidRPr="008B65F2">
        <w:rPr>
          <w:rFonts w:ascii="Century Gothic" w:eastAsia="Times New Roman" w:hAnsi="Century Gothic"/>
          <w:sz w:val="22"/>
          <w:szCs w:val="21"/>
          <w:lang w:val="es-MX" w:eastAsia="en-US"/>
        </w:rPr>
        <w:t>prevé la figura de</w:t>
      </w:r>
      <w:r>
        <w:rPr>
          <w:rFonts w:ascii="Century Gothic" w:eastAsia="Times New Roman" w:hAnsi="Century Gothic"/>
          <w:sz w:val="22"/>
          <w:szCs w:val="21"/>
          <w:lang w:val="es-MX" w:eastAsia="en-US"/>
        </w:rPr>
        <w:t xml:space="preserve"> </w:t>
      </w:r>
      <w:r w:rsidR="008B65F2" w:rsidRPr="008B65F2">
        <w:rPr>
          <w:rFonts w:ascii="Century Gothic" w:eastAsia="Times New Roman" w:hAnsi="Century Gothic"/>
          <w:sz w:val="22"/>
          <w:szCs w:val="21"/>
          <w:lang w:val="es-MX" w:eastAsia="en-US"/>
        </w:rPr>
        <w:t>l</w:t>
      </w:r>
      <w:r>
        <w:rPr>
          <w:rFonts w:ascii="Century Gothic" w:eastAsia="Times New Roman" w:hAnsi="Century Gothic"/>
          <w:sz w:val="22"/>
          <w:szCs w:val="21"/>
          <w:lang w:val="es-MX" w:eastAsia="en-US"/>
        </w:rPr>
        <w:t>a diputada o del</w:t>
      </w:r>
      <w:r w:rsidR="008B65F2" w:rsidRPr="008B65F2">
        <w:rPr>
          <w:rFonts w:ascii="Century Gothic" w:eastAsia="Times New Roman" w:hAnsi="Century Gothic"/>
          <w:sz w:val="22"/>
          <w:szCs w:val="21"/>
          <w:lang w:val="es-MX" w:eastAsia="en-US"/>
        </w:rPr>
        <w:t xml:space="preserve"> diputado migrante, quien debe acreditar la residencia binacional</w:t>
      </w:r>
      <w:r w:rsidR="008B65F2" w:rsidRPr="00BD4F0E">
        <w:rPr>
          <w:rFonts w:ascii="Century Gothic" w:eastAsia="Times New Roman" w:hAnsi="Century Gothic"/>
          <w:sz w:val="22"/>
          <w:szCs w:val="21"/>
          <w:lang w:val="es-MX" w:eastAsia="en-US"/>
        </w:rPr>
        <w:t xml:space="preserve">. </w:t>
      </w:r>
      <w:r>
        <w:rPr>
          <w:rFonts w:ascii="Century Gothic" w:eastAsia="Times New Roman" w:hAnsi="Century Gothic"/>
          <w:sz w:val="22"/>
          <w:szCs w:val="21"/>
          <w:lang w:val="es-MX" w:eastAsia="en-US"/>
        </w:rPr>
        <w:t>La diputación</w:t>
      </w:r>
      <w:r w:rsidR="008B65F2" w:rsidRPr="00BD4F0E">
        <w:rPr>
          <w:rFonts w:ascii="Century Gothic" w:eastAsia="Times New Roman" w:hAnsi="Century Gothic"/>
          <w:sz w:val="22"/>
          <w:szCs w:val="21"/>
          <w:lang w:val="es-MX" w:eastAsia="en-US"/>
        </w:rPr>
        <w:t xml:space="preserve"> migrante será asignad</w:t>
      </w:r>
      <w:r>
        <w:rPr>
          <w:rFonts w:ascii="Century Gothic" w:eastAsia="Times New Roman" w:hAnsi="Century Gothic"/>
          <w:sz w:val="22"/>
          <w:szCs w:val="21"/>
          <w:lang w:val="es-MX" w:eastAsia="en-US"/>
        </w:rPr>
        <w:t>a</w:t>
      </w:r>
      <w:r w:rsidR="008B65F2" w:rsidRPr="00BD4F0E">
        <w:rPr>
          <w:rFonts w:ascii="Century Gothic" w:eastAsia="Times New Roman" w:hAnsi="Century Gothic"/>
          <w:sz w:val="22"/>
          <w:szCs w:val="21"/>
          <w:lang w:val="es-MX" w:eastAsia="en-US"/>
        </w:rPr>
        <w:t xml:space="preserve"> entre los 18 legisladores que integran el Congreso estatal por el principio de </w:t>
      </w:r>
      <w:r w:rsidR="004D3CB9" w:rsidRPr="00BD4F0E">
        <w:rPr>
          <w:rFonts w:ascii="Century Gothic" w:eastAsia="Times New Roman" w:hAnsi="Century Gothic"/>
          <w:sz w:val="22"/>
          <w:szCs w:val="21"/>
          <w:lang w:val="es-MX" w:eastAsia="en-US"/>
        </w:rPr>
        <w:t>representación proporcional.</w:t>
      </w:r>
      <w:r>
        <w:rPr>
          <w:rFonts w:ascii="Century Gothic" w:eastAsia="Times New Roman" w:hAnsi="Century Gothic"/>
          <w:sz w:val="22"/>
          <w:szCs w:val="21"/>
          <w:lang w:val="es-MX" w:eastAsia="en-US"/>
        </w:rPr>
        <w:t xml:space="preserve"> </w:t>
      </w:r>
      <w:r w:rsidR="008B65F2" w:rsidRPr="00BD4F0E">
        <w:rPr>
          <w:rFonts w:ascii="Century Gothic" w:eastAsia="Times New Roman" w:hAnsi="Century Gothic"/>
          <w:sz w:val="22"/>
          <w:szCs w:val="21"/>
          <w:lang w:val="es-MX" w:eastAsia="en-US"/>
        </w:rPr>
        <w:t>Cada partido po</w:t>
      </w:r>
      <w:r w:rsidR="008B65F2" w:rsidRPr="008B65F2">
        <w:rPr>
          <w:rFonts w:ascii="Century Gothic" w:eastAsia="Times New Roman" w:hAnsi="Century Gothic"/>
          <w:sz w:val="22"/>
          <w:szCs w:val="21"/>
          <w:lang w:val="es-MX" w:eastAsia="en-US"/>
        </w:rPr>
        <w:t>lítico deberá presentar una lista particular de candidaturas migrantes compuesta por una de cada género, de modo que el partido al que corresponda la diputación migrante pueda elegir la fórmula necesaria para que no se rompa el principio de parida</w:t>
      </w:r>
      <w:r w:rsidR="008B65F2">
        <w:rPr>
          <w:rFonts w:ascii="Century Gothic" w:eastAsia="Times New Roman" w:hAnsi="Century Gothic"/>
          <w:sz w:val="22"/>
          <w:szCs w:val="21"/>
          <w:lang w:val="es-MX" w:eastAsia="en-US"/>
        </w:rPr>
        <w:t>d.</w:t>
      </w:r>
    </w:p>
    <w:p w:rsidR="008B65F2" w:rsidRPr="008B65F2" w:rsidRDefault="00781305" w:rsidP="00781305">
      <w:pPr>
        <w:spacing w:after="200"/>
        <w:ind w:left="567"/>
        <w:jc w:val="both"/>
        <w:rPr>
          <w:rFonts w:ascii="Century Gothic" w:eastAsia="Times New Roman" w:hAnsi="Century Gothic"/>
          <w:sz w:val="22"/>
          <w:szCs w:val="21"/>
          <w:lang w:val="es-MX" w:eastAsia="en-US"/>
        </w:rPr>
      </w:pPr>
      <w:r>
        <w:rPr>
          <w:rFonts w:ascii="Century Gothic" w:eastAsia="Times New Roman" w:hAnsi="Century Gothic"/>
          <w:sz w:val="22"/>
          <w:szCs w:val="21"/>
          <w:lang w:val="es-MX" w:eastAsia="en-US"/>
        </w:rPr>
        <w:t>La diputación</w:t>
      </w:r>
      <w:r w:rsidR="008B65F2" w:rsidRPr="008B65F2">
        <w:rPr>
          <w:rFonts w:ascii="Century Gothic" w:eastAsia="Times New Roman" w:hAnsi="Century Gothic"/>
          <w:sz w:val="22"/>
          <w:szCs w:val="21"/>
          <w:lang w:val="es-MX" w:eastAsia="en-US"/>
        </w:rPr>
        <w:t xml:space="preserve"> migrante corresponderá al partido </w:t>
      </w:r>
      <w:r>
        <w:rPr>
          <w:rFonts w:ascii="Century Gothic" w:eastAsia="Times New Roman" w:hAnsi="Century Gothic"/>
          <w:sz w:val="22"/>
          <w:szCs w:val="21"/>
          <w:lang w:val="es-MX" w:eastAsia="en-US"/>
        </w:rPr>
        <w:t xml:space="preserve">político </w:t>
      </w:r>
      <w:r w:rsidR="008B65F2" w:rsidRPr="008B65F2">
        <w:rPr>
          <w:rFonts w:ascii="Century Gothic" w:eastAsia="Times New Roman" w:hAnsi="Century Gothic"/>
          <w:sz w:val="22"/>
          <w:szCs w:val="21"/>
          <w:lang w:val="es-MX" w:eastAsia="en-US"/>
        </w:rPr>
        <w:t xml:space="preserve">con mayor número de diputaciones asignada mediante </w:t>
      </w:r>
      <w:r w:rsidR="004D3CB9">
        <w:rPr>
          <w:rFonts w:ascii="Century Gothic" w:eastAsia="Times New Roman" w:hAnsi="Century Gothic"/>
          <w:sz w:val="22"/>
          <w:szCs w:val="21"/>
          <w:lang w:val="es-MX" w:eastAsia="en-US"/>
        </w:rPr>
        <w:t>representación proporcional</w:t>
      </w:r>
      <w:r w:rsidR="004D3CB9" w:rsidRPr="008B65F2">
        <w:rPr>
          <w:rFonts w:ascii="Century Gothic" w:eastAsia="Times New Roman" w:hAnsi="Century Gothic"/>
          <w:sz w:val="22"/>
          <w:szCs w:val="21"/>
          <w:lang w:val="es-MX" w:eastAsia="en-US"/>
        </w:rPr>
        <w:t xml:space="preserve">. </w:t>
      </w:r>
      <w:r w:rsidR="008B65F2" w:rsidRPr="008B65F2">
        <w:rPr>
          <w:rFonts w:ascii="Century Gothic" w:eastAsia="Times New Roman" w:hAnsi="Century Gothic"/>
          <w:sz w:val="22"/>
          <w:szCs w:val="21"/>
          <w:lang w:val="es-MX" w:eastAsia="en-US"/>
        </w:rPr>
        <w:t xml:space="preserve">Si se asignaran el mismo número de diputaciones de </w:t>
      </w:r>
      <w:r w:rsidR="004D3CB9">
        <w:rPr>
          <w:rFonts w:ascii="Century Gothic" w:eastAsia="Times New Roman" w:hAnsi="Century Gothic"/>
          <w:sz w:val="22"/>
          <w:szCs w:val="21"/>
          <w:lang w:val="es-MX" w:eastAsia="en-US"/>
        </w:rPr>
        <w:t>representación proporcional</w:t>
      </w:r>
      <w:r w:rsidR="004D3CB9" w:rsidRPr="008B65F2">
        <w:rPr>
          <w:rFonts w:ascii="Century Gothic" w:eastAsia="Times New Roman" w:hAnsi="Century Gothic"/>
          <w:sz w:val="22"/>
          <w:szCs w:val="21"/>
          <w:lang w:val="es-MX" w:eastAsia="en-US"/>
        </w:rPr>
        <w:t xml:space="preserve"> </w:t>
      </w:r>
      <w:r w:rsidR="008B65F2" w:rsidRPr="008B65F2">
        <w:rPr>
          <w:rFonts w:ascii="Century Gothic" w:eastAsia="Times New Roman" w:hAnsi="Century Gothic"/>
          <w:sz w:val="22"/>
          <w:szCs w:val="21"/>
          <w:lang w:val="es-MX" w:eastAsia="en-US"/>
        </w:rPr>
        <w:t xml:space="preserve">a dos partidos, se asignará la diputación migrante al partido con menor número de votos de </w:t>
      </w:r>
      <w:r w:rsidR="004D3CB9">
        <w:rPr>
          <w:rFonts w:ascii="Century Gothic" w:eastAsia="Times New Roman" w:hAnsi="Century Gothic"/>
          <w:sz w:val="22"/>
          <w:szCs w:val="21"/>
          <w:lang w:val="es-MX" w:eastAsia="en-US"/>
        </w:rPr>
        <w:t>representación proporcional</w:t>
      </w:r>
      <w:r w:rsidR="004D3CB9" w:rsidRPr="008B65F2">
        <w:rPr>
          <w:rFonts w:ascii="Century Gothic" w:eastAsia="Times New Roman" w:hAnsi="Century Gothic"/>
          <w:sz w:val="22"/>
          <w:szCs w:val="21"/>
          <w:lang w:val="es-MX" w:eastAsia="en-US"/>
        </w:rPr>
        <w:t xml:space="preserve"> </w:t>
      </w:r>
      <w:r w:rsidR="008B65F2" w:rsidRPr="008B65F2">
        <w:rPr>
          <w:rFonts w:ascii="Century Gothic" w:eastAsia="Times New Roman" w:hAnsi="Century Gothic"/>
          <w:sz w:val="22"/>
          <w:szCs w:val="21"/>
          <w:lang w:val="es-MX" w:eastAsia="en-US"/>
        </w:rPr>
        <w:t>en la entidad.</w:t>
      </w:r>
    </w:p>
    <w:p w:rsidR="008B65F2" w:rsidRPr="008B65F2" w:rsidRDefault="008B65F2" w:rsidP="00781305">
      <w:pPr>
        <w:pStyle w:val="NormalINE"/>
        <w:spacing w:after="200"/>
        <w:ind w:firstLine="0"/>
        <w:rPr>
          <w:b/>
          <w:color w:val="641345" w:themeColor="accent5"/>
          <w:sz w:val="24"/>
        </w:rPr>
      </w:pPr>
      <w:r w:rsidRPr="008B65F2">
        <w:rPr>
          <w:b/>
          <w:color w:val="641345" w:themeColor="accent5"/>
          <w:sz w:val="24"/>
        </w:rPr>
        <w:t>Zacatecas</w:t>
      </w:r>
    </w:p>
    <w:p w:rsidR="008B65F2" w:rsidRPr="00BD4F0E" w:rsidRDefault="00781305" w:rsidP="00781305">
      <w:pPr>
        <w:spacing w:after="200"/>
        <w:ind w:left="567"/>
        <w:jc w:val="both"/>
        <w:rPr>
          <w:rFonts w:ascii="Century Gothic" w:eastAsia="Times New Roman" w:hAnsi="Century Gothic"/>
          <w:sz w:val="22"/>
          <w:szCs w:val="21"/>
          <w:lang w:val="es-MX" w:eastAsia="en-US"/>
        </w:rPr>
      </w:pPr>
      <w:r w:rsidRPr="008B65F2">
        <w:rPr>
          <w:rFonts w:ascii="Century Gothic" w:eastAsia="Times New Roman" w:hAnsi="Century Gothic"/>
          <w:sz w:val="22"/>
          <w:szCs w:val="21"/>
          <w:lang w:val="es-MX" w:eastAsia="en-US"/>
        </w:rPr>
        <w:t xml:space="preserve">La Constitución </w:t>
      </w:r>
      <w:r>
        <w:rPr>
          <w:rFonts w:ascii="Century Gothic" w:eastAsia="Times New Roman" w:hAnsi="Century Gothic"/>
          <w:sz w:val="22"/>
          <w:szCs w:val="21"/>
          <w:lang w:val="es-MX" w:eastAsia="en-US"/>
        </w:rPr>
        <w:t xml:space="preserve">Política del Estado Libre y Soberano de Zacatecas establece </w:t>
      </w:r>
      <w:r w:rsidR="008B65F2" w:rsidRPr="008B65F2">
        <w:rPr>
          <w:rFonts w:ascii="Century Gothic" w:eastAsia="Times New Roman" w:hAnsi="Century Gothic"/>
          <w:sz w:val="22"/>
          <w:szCs w:val="21"/>
          <w:lang w:val="es-MX" w:eastAsia="en-US"/>
        </w:rPr>
        <w:t>la figura de</w:t>
      </w:r>
      <w:r>
        <w:rPr>
          <w:rFonts w:ascii="Century Gothic" w:eastAsia="Times New Roman" w:hAnsi="Century Gothic"/>
          <w:sz w:val="22"/>
          <w:szCs w:val="21"/>
          <w:lang w:val="es-MX" w:eastAsia="en-US"/>
        </w:rPr>
        <w:t xml:space="preserve"> </w:t>
      </w:r>
      <w:r w:rsidR="008B65F2" w:rsidRPr="008B65F2">
        <w:rPr>
          <w:rFonts w:ascii="Century Gothic" w:eastAsia="Times New Roman" w:hAnsi="Century Gothic"/>
          <w:sz w:val="22"/>
          <w:szCs w:val="21"/>
          <w:lang w:val="es-MX" w:eastAsia="en-US"/>
        </w:rPr>
        <w:t>l</w:t>
      </w:r>
      <w:r>
        <w:rPr>
          <w:rFonts w:ascii="Century Gothic" w:eastAsia="Times New Roman" w:hAnsi="Century Gothic"/>
          <w:sz w:val="22"/>
          <w:szCs w:val="21"/>
          <w:lang w:val="es-MX" w:eastAsia="en-US"/>
        </w:rPr>
        <w:t>a</w:t>
      </w:r>
      <w:r w:rsidR="008B65F2" w:rsidRPr="008B65F2">
        <w:rPr>
          <w:rFonts w:ascii="Century Gothic" w:eastAsia="Times New Roman" w:hAnsi="Century Gothic"/>
          <w:sz w:val="22"/>
          <w:szCs w:val="21"/>
          <w:lang w:val="es-MX" w:eastAsia="en-US"/>
        </w:rPr>
        <w:t xml:space="preserve"> </w:t>
      </w:r>
      <w:r>
        <w:rPr>
          <w:rFonts w:ascii="Century Gothic" w:eastAsia="Times New Roman" w:hAnsi="Century Gothic"/>
          <w:sz w:val="22"/>
          <w:szCs w:val="21"/>
          <w:lang w:val="es-MX" w:eastAsia="en-US"/>
        </w:rPr>
        <w:t xml:space="preserve">diputada(o) </w:t>
      </w:r>
      <w:r w:rsidR="008B65F2" w:rsidRPr="008B65F2">
        <w:rPr>
          <w:rFonts w:ascii="Century Gothic" w:eastAsia="Times New Roman" w:hAnsi="Century Gothic"/>
          <w:sz w:val="22"/>
          <w:szCs w:val="21"/>
          <w:lang w:val="es-MX" w:eastAsia="en-US"/>
        </w:rPr>
        <w:t>diputado migrante</w:t>
      </w:r>
      <w:r>
        <w:rPr>
          <w:rFonts w:ascii="Century Gothic" w:eastAsia="Times New Roman" w:hAnsi="Century Gothic"/>
          <w:sz w:val="22"/>
          <w:szCs w:val="21"/>
          <w:lang w:val="es-MX" w:eastAsia="en-US"/>
        </w:rPr>
        <w:t>,</w:t>
      </w:r>
      <w:r w:rsidR="008B65F2" w:rsidRPr="008B65F2">
        <w:rPr>
          <w:rFonts w:ascii="Century Gothic" w:eastAsia="Times New Roman" w:hAnsi="Century Gothic"/>
          <w:sz w:val="22"/>
          <w:szCs w:val="21"/>
          <w:lang w:val="es-MX" w:eastAsia="en-US"/>
        </w:rPr>
        <w:t xml:space="preserve"> quien debe acreditar la residencia binacional. En el Congreso </w:t>
      </w:r>
      <w:r w:rsidR="008B65F2" w:rsidRPr="00BD4F0E">
        <w:rPr>
          <w:rFonts w:ascii="Century Gothic" w:eastAsia="Times New Roman" w:hAnsi="Century Gothic"/>
          <w:sz w:val="22"/>
          <w:szCs w:val="21"/>
          <w:lang w:val="es-MX" w:eastAsia="en-US"/>
        </w:rPr>
        <w:t xml:space="preserve">habrá dos diputaciones migrantes entre los 12 asignados por representación proporcional. </w:t>
      </w:r>
    </w:p>
    <w:p w:rsidR="008B65F2" w:rsidRDefault="008B65F2" w:rsidP="00781305">
      <w:pPr>
        <w:spacing w:after="200"/>
        <w:ind w:left="567"/>
        <w:jc w:val="both"/>
        <w:rPr>
          <w:rFonts w:ascii="Century Gothic" w:eastAsia="Times New Roman" w:hAnsi="Century Gothic"/>
          <w:sz w:val="22"/>
          <w:szCs w:val="21"/>
          <w:lang w:val="es-MX" w:eastAsia="en-US"/>
        </w:rPr>
      </w:pPr>
      <w:r w:rsidRPr="008B65F2">
        <w:rPr>
          <w:rFonts w:ascii="Century Gothic" w:eastAsia="Times New Roman" w:hAnsi="Century Gothic"/>
          <w:sz w:val="22"/>
          <w:szCs w:val="21"/>
          <w:lang w:val="es-MX" w:eastAsia="en-US"/>
        </w:rPr>
        <w:t xml:space="preserve">Cada partido </w:t>
      </w:r>
      <w:r w:rsidR="00781305">
        <w:rPr>
          <w:rFonts w:ascii="Century Gothic" w:eastAsia="Times New Roman" w:hAnsi="Century Gothic"/>
          <w:sz w:val="22"/>
          <w:szCs w:val="21"/>
          <w:lang w:val="es-MX" w:eastAsia="en-US"/>
        </w:rPr>
        <w:t xml:space="preserve">político </w:t>
      </w:r>
      <w:r w:rsidRPr="008B65F2">
        <w:rPr>
          <w:rFonts w:ascii="Century Gothic" w:eastAsia="Times New Roman" w:hAnsi="Century Gothic"/>
          <w:sz w:val="22"/>
          <w:szCs w:val="21"/>
          <w:lang w:val="es-MX" w:eastAsia="en-US"/>
        </w:rPr>
        <w:t xml:space="preserve">deberá postular una fórmula de diputación migrante en el último lugar de la lista de </w:t>
      </w:r>
      <w:r w:rsidR="004D3CB9">
        <w:rPr>
          <w:rFonts w:ascii="Century Gothic" w:eastAsia="Times New Roman" w:hAnsi="Century Gothic"/>
          <w:sz w:val="22"/>
          <w:szCs w:val="21"/>
          <w:lang w:val="es-MX" w:eastAsia="en-US"/>
        </w:rPr>
        <w:t>representación proporcional</w:t>
      </w:r>
      <w:r w:rsidRPr="008B65F2">
        <w:rPr>
          <w:rFonts w:ascii="Century Gothic" w:eastAsia="Times New Roman" w:hAnsi="Century Gothic"/>
          <w:sz w:val="22"/>
          <w:szCs w:val="21"/>
          <w:lang w:val="es-MX" w:eastAsia="en-US"/>
        </w:rPr>
        <w:t>. Las dos diputaciones migrantes corresponderán a los dos partidos con mayor número de votos.</w:t>
      </w:r>
    </w:p>
    <w:p w:rsidR="00781305" w:rsidRDefault="008B65F2" w:rsidP="00781305">
      <w:pPr>
        <w:spacing w:after="200"/>
        <w:jc w:val="both"/>
        <w:rPr>
          <w:rFonts w:ascii="Century Gothic" w:eastAsia="Times New Roman" w:hAnsi="Century Gothic"/>
          <w:sz w:val="22"/>
          <w:szCs w:val="21"/>
          <w:lang w:val="es-MX" w:eastAsia="en-US"/>
        </w:rPr>
      </w:pPr>
      <w:r w:rsidRPr="008B65F2">
        <w:rPr>
          <w:rFonts w:ascii="Century Gothic" w:eastAsia="Times New Roman" w:hAnsi="Century Gothic"/>
          <w:sz w:val="22"/>
          <w:szCs w:val="21"/>
          <w:lang w:val="es-MX" w:eastAsia="en-US"/>
        </w:rPr>
        <w:t xml:space="preserve">Como se puede apreciar, en tres de los cuatro casos </w:t>
      </w:r>
      <w:r w:rsidR="00781305">
        <w:rPr>
          <w:rFonts w:ascii="Century Gothic" w:eastAsia="Times New Roman" w:hAnsi="Century Gothic"/>
          <w:sz w:val="22"/>
          <w:szCs w:val="21"/>
          <w:lang w:val="es-MX" w:eastAsia="en-US"/>
        </w:rPr>
        <w:t>—</w:t>
      </w:r>
      <w:r w:rsidRPr="008B65F2">
        <w:rPr>
          <w:rFonts w:ascii="Century Gothic" w:eastAsia="Times New Roman" w:hAnsi="Century Gothic"/>
          <w:sz w:val="22"/>
          <w:szCs w:val="21"/>
          <w:lang w:val="es-MX" w:eastAsia="en-US"/>
        </w:rPr>
        <w:t>Ciudad de México, Guerrero y Zacatecas</w:t>
      </w:r>
      <w:r w:rsidR="00781305">
        <w:rPr>
          <w:rFonts w:ascii="Century Gothic" w:eastAsia="Times New Roman" w:hAnsi="Century Gothic"/>
          <w:sz w:val="22"/>
          <w:szCs w:val="21"/>
          <w:lang w:val="es-MX" w:eastAsia="en-US"/>
        </w:rPr>
        <w:t>—</w:t>
      </w:r>
      <w:r w:rsidRPr="008B65F2">
        <w:rPr>
          <w:rFonts w:ascii="Century Gothic" w:eastAsia="Times New Roman" w:hAnsi="Century Gothic"/>
          <w:sz w:val="22"/>
          <w:szCs w:val="21"/>
          <w:lang w:val="es-MX" w:eastAsia="en-US"/>
        </w:rPr>
        <w:t xml:space="preserve"> </w:t>
      </w:r>
      <w:r w:rsidR="00781305">
        <w:rPr>
          <w:rFonts w:ascii="Century Gothic" w:eastAsia="Times New Roman" w:hAnsi="Century Gothic"/>
          <w:sz w:val="22"/>
          <w:szCs w:val="21"/>
          <w:lang w:val="es-MX" w:eastAsia="en-US"/>
        </w:rPr>
        <w:t>se cuenta con la</w:t>
      </w:r>
      <w:r w:rsidRPr="008B65F2">
        <w:rPr>
          <w:rFonts w:ascii="Century Gothic" w:eastAsia="Times New Roman" w:hAnsi="Century Gothic"/>
          <w:sz w:val="22"/>
          <w:szCs w:val="21"/>
          <w:lang w:val="es-MX" w:eastAsia="en-US"/>
        </w:rPr>
        <w:t xml:space="preserve"> presencia de diputaciones migrantes y, por lo tanto, puedan representar sus intereses en el </w:t>
      </w:r>
      <w:r w:rsidR="00781305">
        <w:rPr>
          <w:rFonts w:ascii="Century Gothic" w:eastAsia="Times New Roman" w:hAnsi="Century Gothic"/>
          <w:sz w:val="22"/>
          <w:szCs w:val="21"/>
          <w:lang w:val="es-MX" w:eastAsia="en-US"/>
        </w:rPr>
        <w:t>C</w:t>
      </w:r>
      <w:r w:rsidRPr="008B65F2">
        <w:rPr>
          <w:rFonts w:ascii="Century Gothic" w:eastAsia="Times New Roman" w:hAnsi="Century Gothic"/>
          <w:sz w:val="22"/>
          <w:szCs w:val="21"/>
          <w:lang w:val="es-MX" w:eastAsia="en-US"/>
        </w:rPr>
        <w:t>ongreso local</w:t>
      </w:r>
      <w:r w:rsidR="00781305">
        <w:rPr>
          <w:rFonts w:ascii="Century Gothic" w:eastAsia="Times New Roman" w:hAnsi="Century Gothic"/>
          <w:sz w:val="22"/>
          <w:szCs w:val="21"/>
          <w:lang w:val="es-MX" w:eastAsia="en-US"/>
        </w:rPr>
        <w:t xml:space="preserve"> de la respectiva entidad federativa.</w:t>
      </w:r>
    </w:p>
    <w:p w:rsidR="008B65F2" w:rsidRPr="008B65F2" w:rsidRDefault="008B65F2" w:rsidP="00781305">
      <w:pPr>
        <w:spacing w:after="200"/>
        <w:jc w:val="both"/>
        <w:rPr>
          <w:rFonts w:ascii="Century Gothic" w:eastAsia="Times New Roman" w:hAnsi="Century Gothic"/>
          <w:sz w:val="22"/>
          <w:szCs w:val="21"/>
          <w:lang w:val="es-MX" w:eastAsia="en-US"/>
        </w:rPr>
      </w:pPr>
      <w:r w:rsidRPr="008B65F2">
        <w:rPr>
          <w:rFonts w:ascii="Century Gothic" w:eastAsia="Times New Roman" w:hAnsi="Century Gothic"/>
          <w:sz w:val="22"/>
          <w:szCs w:val="21"/>
          <w:lang w:val="es-MX" w:eastAsia="en-US"/>
        </w:rPr>
        <w:t>En Zacatecas</w:t>
      </w:r>
      <w:r w:rsidR="00781305">
        <w:rPr>
          <w:rFonts w:ascii="Century Gothic" w:eastAsia="Times New Roman" w:hAnsi="Century Gothic"/>
          <w:sz w:val="22"/>
          <w:szCs w:val="21"/>
          <w:lang w:val="es-MX" w:eastAsia="en-US"/>
        </w:rPr>
        <w:t xml:space="preserve">, </w:t>
      </w:r>
      <w:r w:rsidRPr="008B65F2">
        <w:rPr>
          <w:rFonts w:ascii="Century Gothic" w:eastAsia="Times New Roman" w:hAnsi="Century Gothic"/>
          <w:sz w:val="22"/>
          <w:szCs w:val="21"/>
          <w:lang w:val="es-MX" w:eastAsia="en-US"/>
        </w:rPr>
        <w:t>ya existen dos diputa</w:t>
      </w:r>
      <w:r w:rsidR="00781305">
        <w:rPr>
          <w:rFonts w:ascii="Century Gothic" w:eastAsia="Times New Roman" w:hAnsi="Century Gothic"/>
          <w:sz w:val="22"/>
          <w:szCs w:val="21"/>
          <w:lang w:val="es-MX" w:eastAsia="en-US"/>
        </w:rPr>
        <w:t>ciones</w:t>
      </w:r>
      <w:r w:rsidRPr="008B65F2">
        <w:rPr>
          <w:rFonts w:ascii="Century Gothic" w:eastAsia="Times New Roman" w:hAnsi="Century Gothic"/>
          <w:sz w:val="22"/>
          <w:szCs w:val="21"/>
          <w:lang w:val="es-MX" w:eastAsia="en-US"/>
        </w:rPr>
        <w:t xml:space="preserve"> migrantes electos en el </w:t>
      </w:r>
      <w:r w:rsidR="00781305">
        <w:rPr>
          <w:rFonts w:ascii="Century Gothic" w:eastAsia="Times New Roman" w:hAnsi="Century Gothic"/>
          <w:sz w:val="22"/>
          <w:szCs w:val="21"/>
          <w:lang w:val="es-MX" w:eastAsia="en-US"/>
        </w:rPr>
        <w:t>PEL 2017-2018</w:t>
      </w:r>
      <w:r>
        <w:rPr>
          <w:rFonts w:ascii="Century Gothic" w:eastAsia="Times New Roman" w:hAnsi="Century Gothic"/>
          <w:sz w:val="22"/>
          <w:szCs w:val="21"/>
          <w:lang w:val="es-MX" w:eastAsia="en-US"/>
        </w:rPr>
        <w:t>,</w:t>
      </w:r>
      <w:r w:rsidRPr="008B65F2">
        <w:rPr>
          <w:rFonts w:ascii="Century Gothic" w:eastAsia="Times New Roman" w:hAnsi="Century Gothic"/>
          <w:sz w:val="22"/>
          <w:szCs w:val="21"/>
          <w:lang w:val="es-MX" w:eastAsia="en-US"/>
        </w:rPr>
        <w:t xml:space="preserve"> mientras que para la Ciudad de México y Guerrero esta figura verá la luz en el PEL </w:t>
      </w:r>
      <w:r w:rsidR="00781305">
        <w:rPr>
          <w:rFonts w:ascii="Century Gothic" w:eastAsia="Times New Roman" w:hAnsi="Century Gothic"/>
          <w:sz w:val="22"/>
          <w:szCs w:val="21"/>
          <w:lang w:val="es-MX" w:eastAsia="en-US"/>
        </w:rPr>
        <w:t>2020-</w:t>
      </w:r>
      <w:r w:rsidRPr="008B65F2">
        <w:rPr>
          <w:rFonts w:ascii="Century Gothic" w:eastAsia="Times New Roman" w:hAnsi="Century Gothic"/>
          <w:sz w:val="22"/>
          <w:szCs w:val="21"/>
          <w:lang w:val="es-MX" w:eastAsia="en-US"/>
        </w:rPr>
        <w:t xml:space="preserve">2021. </w:t>
      </w:r>
    </w:p>
    <w:p w:rsidR="008B65F2" w:rsidRDefault="008B65F2" w:rsidP="00437A61">
      <w:pPr>
        <w:pStyle w:val="NormalINE"/>
        <w:ind w:firstLine="0"/>
      </w:pPr>
    </w:p>
    <w:p w:rsidR="008B65F2" w:rsidRDefault="008B65F2">
      <w:pPr>
        <w:rPr>
          <w:rFonts w:ascii="Century Gothic" w:eastAsia="Times New Roman" w:hAnsi="Century Gothic"/>
          <w:sz w:val="22"/>
          <w:szCs w:val="21"/>
          <w:lang w:val="es-MX" w:eastAsia="en-US"/>
        </w:rPr>
      </w:pPr>
      <w:r>
        <w:br w:type="page"/>
      </w:r>
    </w:p>
    <w:p w:rsidR="00D04268" w:rsidRPr="002432D2" w:rsidRDefault="00BD4F0E" w:rsidP="00C12A5C">
      <w:pPr>
        <w:pStyle w:val="titulosdocs"/>
        <w:numPr>
          <w:ilvl w:val="0"/>
          <w:numId w:val="25"/>
        </w:numPr>
        <w:spacing w:before="0"/>
        <w:ind w:left="0" w:right="1132"/>
        <w:rPr>
          <w:b w:val="0"/>
          <w:color w:val="641345" w:themeColor="accent5"/>
          <w:sz w:val="22"/>
          <w:szCs w:val="22"/>
          <w:lang w:val="es-MX"/>
        </w:rPr>
      </w:pPr>
      <w:bookmarkStart w:id="10" w:name="_Toc17363221"/>
      <w:r>
        <w:rPr>
          <w:b w:val="0"/>
          <w:bCs w:val="0"/>
          <w:noProof/>
          <w:color w:val="641345" w:themeColor="accent5"/>
          <w:sz w:val="32"/>
          <w:szCs w:val="22"/>
        </w:rPr>
        <w:t xml:space="preserve">Aspectos a considerar para una posible </w:t>
      </w:r>
      <w:r w:rsidR="00F20F30" w:rsidRPr="0021076D">
        <w:rPr>
          <w:b w:val="0"/>
          <w:bCs w:val="0"/>
          <w:noProof/>
          <w:color w:val="641345" w:themeColor="accent5"/>
          <w:sz w:val="32"/>
          <w:szCs w:val="22"/>
        </w:rPr>
        <w:t>Acci</w:t>
      </w:r>
      <w:r w:rsidR="002432D2">
        <w:rPr>
          <w:b w:val="0"/>
          <w:bCs w:val="0"/>
          <w:noProof/>
          <w:color w:val="641345" w:themeColor="accent5"/>
          <w:sz w:val="32"/>
          <w:szCs w:val="22"/>
        </w:rPr>
        <w:t>ón</w:t>
      </w:r>
      <w:r w:rsidR="00F20F30" w:rsidRPr="0021076D">
        <w:rPr>
          <w:b w:val="0"/>
          <w:bCs w:val="0"/>
          <w:noProof/>
          <w:color w:val="641345" w:themeColor="accent5"/>
          <w:sz w:val="32"/>
          <w:szCs w:val="22"/>
        </w:rPr>
        <w:t xml:space="preserve"> Afirmativa</w:t>
      </w:r>
      <w:r w:rsidR="002432D2">
        <w:rPr>
          <w:b w:val="0"/>
          <w:bCs w:val="0"/>
          <w:noProof/>
          <w:color w:val="641345" w:themeColor="accent5"/>
          <w:sz w:val="32"/>
          <w:szCs w:val="22"/>
        </w:rPr>
        <w:t xml:space="preserve"> a favor de la comunidad migrante</w:t>
      </w:r>
      <w:bookmarkEnd w:id="10"/>
      <w:r w:rsidR="00961407" w:rsidRPr="0021076D">
        <w:rPr>
          <w:b w:val="0"/>
          <w:bCs w:val="0"/>
          <w:noProof/>
          <w:color w:val="641345" w:themeColor="accent5"/>
          <w:sz w:val="32"/>
          <w:szCs w:val="22"/>
        </w:rPr>
        <w:t xml:space="preserve"> </w:t>
      </w:r>
    </w:p>
    <w:p w:rsidR="00124647" w:rsidRDefault="00C12A5C" w:rsidP="00C12A5C">
      <w:pPr>
        <w:spacing w:after="200"/>
        <w:jc w:val="both"/>
        <w:rPr>
          <w:rFonts w:ascii="Century Gothic" w:hAnsi="Century Gothic"/>
          <w:sz w:val="22"/>
          <w:szCs w:val="22"/>
        </w:rPr>
      </w:pPr>
      <w:r w:rsidRPr="0021076D">
        <w:rPr>
          <w:b/>
          <w:noProof/>
          <w:color w:val="641345" w:themeColor="accent5"/>
          <w:lang w:val="es-MX" w:eastAsia="es-MX"/>
        </w:rPr>
        <mc:AlternateContent>
          <mc:Choice Requires="wps">
            <w:drawing>
              <wp:anchor distT="0" distB="0" distL="114300" distR="114300" simplePos="0" relativeHeight="251672576" behindDoc="0" locked="0" layoutInCell="1" allowOverlap="1" wp14:anchorId="3D3BF078" wp14:editId="3F84F8FF">
                <wp:simplePos x="0" y="0"/>
                <wp:positionH relativeFrom="page">
                  <wp:posOffset>-2042160</wp:posOffset>
                </wp:positionH>
                <wp:positionV relativeFrom="paragraph">
                  <wp:posOffset>62230</wp:posOffset>
                </wp:positionV>
                <wp:extent cx="8237220" cy="7620"/>
                <wp:effectExtent l="0" t="0" r="30480" b="30480"/>
                <wp:wrapNone/>
                <wp:docPr id="2" name="Conector recto 2"/>
                <wp:cNvGraphicFramePr/>
                <a:graphic xmlns:a="http://schemas.openxmlformats.org/drawingml/2006/main">
                  <a:graphicData uri="http://schemas.microsoft.com/office/word/2010/wordprocessingShape">
                    <wps:wsp>
                      <wps:cNvCnPr/>
                      <wps:spPr>
                        <a:xfrm flipV="1">
                          <a:off x="0" y="0"/>
                          <a:ext cx="8237220" cy="7620"/>
                        </a:xfrm>
                        <a:prstGeom prst="line">
                          <a:avLst/>
                        </a:prstGeom>
                        <a:ln w="19050" cmpd="sng">
                          <a:solidFill>
                            <a:schemeClr val="accent5"/>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3D4501" id="Conector recto 2" o:spid="_x0000_s1026" style="position:absolute;flip:y;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60.8pt,4.9pt" to="487.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" strokecolor="#641345 [3208]" strokeweight="1.5pt">
                <w10:wrap anchorx="page"/>
              </v:line>
            </w:pict>
          </mc:Fallback>
        </mc:AlternateContent>
      </w:r>
    </w:p>
    <w:p w:rsidR="00C12A5C" w:rsidRDefault="00C12A5C" w:rsidP="00C12A5C">
      <w:pPr>
        <w:jc w:val="both"/>
        <w:rPr>
          <w:rFonts w:ascii="Century Gothic" w:hAnsi="Century Gothic"/>
          <w:sz w:val="22"/>
          <w:szCs w:val="22"/>
          <w:lang w:val="es-MX"/>
        </w:rPr>
      </w:pPr>
    </w:p>
    <w:p w:rsidR="00717CE2" w:rsidRDefault="00717CE2" w:rsidP="00F334C4">
      <w:pPr>
        <w:spacing w:after="200"/>
        <w:jc w:val="both"/>
        <w:rPr>
          <w:rFonts w:ascii="Century Gothic" w:hAnsi="Century Gothic"/>
          <w:sz w:val="22"/>
          <w:szCs w:val="22"/>
        </w:rPr>
      </w:pPr>
      <w:r w:rsidRPr="00717CE2">
        <w:rPr>
          <w:rFonts w:ascii="Century Gothic" w:hAnsi="Century Gothic"/>
          <w:sz w:val="22"/>
          <w:szCs w:val="22"/>
          <w:lang w:val="es-MX"/>
        </w:rPr>
        <w:t xml:space="preserve">El INE tiene la obligación </w:t>
      </w:r>
      <w:r w:rsidRPr="00717CE2">
        <w:rPr>
          <w:rFonts w:ascii="Century Gothic" w:hAnsi="Century Gothic"/>
          <w:sz w:val="22"/>
          <w:szCs w:val="22"/>
        </w:rPr>
        <w:t>de dar cumplimiento a los objetivos plasmados en la CPEUM, la LGIPE, la LFPED y en los instrumentos internacionales firmados y ratificados por el Estado Mexicano, orientados a favorecer en todo tiempo la protección más amplia de los derechos humanos de las personas, particularmente, en el caso que nos ocupa, en lo referente al derecho y</w:t>
      </w:r>
      <w:r w:rsidRPr="00717CE2">
        <w:rPr>
          <w:rFonts w:ascii="Century Gothic" w:hAnsi="Century Gothic"/>
          <w:sz w:val="22"/>
          <w:szCs w:val="22"/>
          <w:lang w:val="es-MX"/>
        </w:rPr>
        <w:t xml:space="preserve"> la oportunidad de participar en la dirección de los asuntos públicos, directamente o por medio de representantes libremente elegidos; votar y ser votados en elecciones periódicas, auténticas, realizadas por sufragio universal e igual y por voto secreto que garantice la libre expresión de la voluntad de las y los electores, y tener acceso, en condiciones generales de igualdad, a las funciones públicas del país.</w:t>
      </w:r>
    </w:p>
    <w:p w:rsidR="00717CE2" w:rsidRDefault="00717CE2" w:rsidP="00F334C4">
      <w:pPr>
        <w:spacing w:after="200"/>
        <w:jc w:val="both"/>
        <w:rPr>
          <w:rFonts w:ascii="Century Gothic" w:hAnsi="Century Gothic"/>
          <w:sz w:val="22"/>
          <w:szCs w:val="22"/>
        </w:rPr>
      </w:pPr>
      <w:r w:rsidRPr="00717CE2">
        <w:rPr>
          <w:rFonts w:ascii="Century Gothic" w:hAnsi="Century Gothic"/>
          <w:sz w:val="22"/>
          <w:szCs w:val="22"/>
        </w:rPr>
        <w:t>En términos de la normatividad y la jurisprudencia en la materia, las acciones afirmativas son las medidas especiales, específicas y de carácter temporal, a favor de personas o grupos en situación de discriminación, que se establecen con el objetivo de corregir situaciones patentes de desigualdad en el disfrute o ejercicio de derechos y libertades, aplicables mientras subsistan dichas situaciones, las cuales se deberán adecuar a éstas, deberán ser legítimas y respetar los principios de justicia y proporcionalidad.</w:t>
      </w:r>
    </w:p>
    <w:p w:rsidR="00717CE2" w:rsidRPr="00717CE2" w:rsidRDefault="00717CE2" w:rsidP="00F334C4">
      <w:pPr>
        <w:spacing w:after="200"/>
        <w:jc w:val="both"/>
        <w:rPr>
          <w:rFonts w:ascii="Century Gothic" w:hAnsi="Century Gothic"/>
          <w:sz w:val="22"/>
          <w:szCs w:val="22"/>
        </w:rPr>
      </w:pPr>
      <w:r w:rsidRPr="00717CE2">
        <w:rPr>
          <w:rFonts w:ascii="Century Gothic" w:hAnsi="Century Gothic"/>
          <w:sz w:val="22"/>
          <w:szCs w:val="22"/>
        </w:rPr>
        <w:t>Las acciones afirmativas tienen como característica el ser temporales, proporcionales, razonables y objetivas, teniendo como fin último el promover una igualdad sustancial entre los miembros de la sociedad y los grupos a los cuales pertenecen. La mejor manera de representar este ideal es por medio de la universalidad de derechos; es decir, la exigencia de que todos los hombres y todas las mujeres sin distinción gocen de los mismos derechos universales.</w:t>
      </w:r>
    </w:p>
    <w:p w:rsidR="00717CE2" w:rsidRPr="00717CE2" w:rsidRDefault="00717CE2" w:rsidP="00F334C4">
      <w:pPr>
        <w:spacing w:after="200"/>
        <w:jc w:val="both"/>
        <w:rPr>
          <w:rFonts w:ascii="Century Gothic" w:hAnsi="Century Gothic"/>
          <w:sz w:val="22"/>
          <w:szCs w:val="22"/>
          <w:lang w:val="es-MX"/>
        </w:rPr>
      </w:pPr>
      <w:r w:rsidRPr="00717CE2">
        <w:rPr>
          <w:rFonts w:ascii="Century Gothic" w:hAnsi="Century Gothic"/>
          <w:sz w:val="22"/>
          <w:szCs w:val="22"/>
          <w:lang w:val="es-MX"/>
        </w:rPr>
        <w:t>En suma, las acciones afirmativas constituyen una medida compensatoria para grupos vulnerables, que tienen como propósito revertir escenarios de desigualdad histórica y de facto en el ejercicio de sus derechos, y con ello garantizar un plano de igualdad sustancial en el acceso a los bienes, servicios y oportunidades de que disponen los sectores sociales.</w:t>
      </w:r>
    </w:p>
    <w:p w:rsidR="00717CE2" w:rsidRPr="00717CE2" w:rsidRDefault="00717CE2" w:rsidP="00F334C4">
      <w:pPr>
        <w:spacing w:after="200"/>
        <w:jc w:val="both"/>
        <w:rPr>
          <w:rFonts w:ascii="Century Gothic" w:hAnsi="Century Gothic"/>
          <w:sz w:val="22"/>
          <w:szCs w:val="22"/>
        </w:rPr>
      </w:pPr>
      <w:r w:rsidRPr="00717CE2">
        <w:rPr>
          <w:rFonts w:ascii="Century Gothic" w:hAnsi="Century Gothic"/>
          <w:sz w:val="22"/>
          <w:szCs w:val="22"/>
        </w:rPr>
        <w:t>A partir de las experiencias que el INE ha tenido en materia de aplicación de acciones afirmativas a favor de jóvenes, personas indígenas y paridad entre géneros, entre otras acciones,</w:t>
      </w:r>
      <w:r w:rsidRPr="00717CE2">
        <w:rPr>
          <w:rFonts w:ascii="Century Gothic" w:hAnsi="Century Gothic"/>
          <w:sz w:val="22"/>
          <w:szCs w:val="22"/>
          <w:vertAlign w:val="superscript"/>
        </w:rPr>
        <w:footnoteReference w:id="2"/>
      </w:r>
      <w:r w:rsidRPr="00717CE2">
        <w:rPr>
          <w:rFonts w:ascii="Century Gothic" w:hAnsi="Century Gothic"/>
          <w:sz w:val="22"/>
          <w:szCs w:val="22"/>
        </w:rPr>
        <w:t xml:space="preserve"> </w:t>
      </w:r>
      <w:r w:rsidRPr="00882D88">
        <w:rPr>
          <w:rFonts w:ascii="Century Gothic" w:hAnsi="Century Gothic"/>
          <w:sz w:val="22"/>
          <w:szCs w:val="22"/>
        </w:rPr>
        <w:t>se colige que</w:t>
      </w:r>
      <w:r w:rsidRPr="00882D88">
        <w:rPr>
          <w:rFonts w:ascii="Century Gothic" w:hAnsi="Century Gothic"/>
          <w:b/>
          <w:sz w:val="22"/>
          <w:szCs w:val="22"/>
        </w:rPr>
        <w:t xml:space="preserve"> </w:t>
      </w:r>
      <w:r w:rsidRPr="00717CE2">
        <w:rPr>
          <w:rFonts w:ascii="Century Gothic" w:hAnsi="Century Gothic"/>
          <w:b/>
          <w:color w:val="641345" w:themeColor="accent5"/>
          <w:sz w:val="22"/>
          <w:szCs w:val="22"/>
        </w:rPr>
        <w:t xml:space="preserve">el establecimiento de una acción afirmativa dentro de la representación proporcional con la inclusión de la figura de </w:t>
      </w:r>
      <w:r w:rsidR="00882D88">
        <w:rPr>
          <w:rFonts w:ascii="Century Gothic" w:hAnsi="Century Gothic"/>
          <w:b/>
          <w:color w:val="641345" w:themeColor="accent5"/>
          <w:sz w:val="22"/>
          <w:szCs w:val="22"/>
        </w:rPr>
        <w:t xml:space="preserve">la </w:t>
      </w:r>
      <w:r w:rsidRPr="00717CE2">
        <w:rPr>
          <w:rFonts w:ascii="Century Gothic" w:hAnsi="Century Gothic"/>
          <w:b/>
          <w:color w:val="641345" w:themeColor="accent5"/>
          <w:sz w:val="22"/>
          <w:szCs w:val="22"/>
        </w:rPr>
        <w:t>diputación migrante</w:t>
      </w:r>
      <w:r w:rsidRPr="00717CE2">
        <w:rPr>
          <w:rFonts w:ascii="Century Gothic" w:hAnsi="Century Gothic"/>
          <w:sz w:val="22"/>
          <w:szCs w:val="22"/>
        </w:rPr>
        <w:t xml:space="preserve">, </w:t>
      </w:r>
      <w:r w:rsidR="00A14722">
        <w:rPr>
          <w:rFonts w:ascii="Century Gothic" w:hAnsi="Century Gothic"/>
          <w:sz w:val="22"/>
          <w:szCs w:val="22"/>
        </w:rPr>
        <w:t xml:space="preserve">resulta en una posible </w:t>
      </w:r>
      <w:r w:rsidRPr="00717CE2">
        <w:rPr>
          <w:rFonts w:ascii="Century Gothic" w:hAnsi="Century Gothic"/>
          <w:sz w:val="22"/>
          <w:szCs w:val="22"/>
        </w:rPr>
        <w:t>vía idónea para brindar acceso de forma progresiva a un grupo que exige mayor participación política y el ejercicio efectivo de sus derechos políticos, como es la comunidad mexicana residente en el extranjero.</w:t>
      </w:r>
    </w:p>
    <w:p w:rsidR="00717CE2" w:rsidRPr="00717CE2" w:rsidRDefault="00717CE2" w:rsidP="00F334C4">
      <w:pPr>
        <w:spacing w:after="200"/>
        <w:jc w:val="both"/>
        <w:rPr>
          <w:rFonts w:ascii="Century Gothic" w:hAnsi="Century Gothic"/>
          <w:sz w:val="22"/>
          <w:szCs w:val="22"/>
        </w:rPr>
      </w:pPr>
      <w:r w:rsidRPr="00717CE2">
        <w:rPr>
          <w:rFonts w:ascii="Century Gothic" w:hAnsi="Century Gothic"/>
          <w:sz w:val="22"/>
          <w:szCs w:val="22"/>
          <w:lang w:val="es-MX"/>
        </w:rPr>
        <w:t>Sirve para reforzar lo anterior</w:t>
      </w:r>
      <w:r w:rsidR="00A14722">
        <w:rPr>
          <w:rFonts w:ascii="Century Gothic" w:hAnsi="Century Gothic"/>
          <w:sz w:val="22"/>
          <w:szCs w:val="22"/>
          <w:lang w:val="es-MX"/>
        </w:rPr>
        <w:t>,</w:t>
      </w:r>
      <w:r w:rsidRPr="00717CE2">
        <w:rPr>
          <w:rFonts w:ascii="Century Gothic" w:hAnsi="Century Gothic"/>
          <w:sz w:val="22"/>
          <w:szCs w:val="22"/>
          <w:lang w:val="es-MX"/>
        </w:rPr>
        <w:t xml:space="preserve"> lo establecido en el objetivo específico 3.2.2. del Programa de Trabajo de la CVME, referente a </w:t>
      </w:r>
      <w:r w:rsidRPr="00717CE2">
        <w:rPr>
          <w:rFonts w:ascii="Century Gothic" w:hAnsi="Century Gothic"/>
          <w:sz w:val="22"/>
          <w:szCs w:val="22"/>
        </w:rPr>
        <w:t>mantener una vinculación permanente con la ciudadanía mexicana en el extranjero y garantizar las condiciones necesarias para el ejercicio de sus derechos político-electorales, por el cual, la CVME analizará las propuestas que permitan mejorar e incrementar la representación y participación política en México.</w:t>
      </w:r>
    </w:p>
    <w:p w:rsidR="00717CE2" w:rsidRPr="00717CE2" w:rsidRDefault="00717CE2" w:rsidP="00F334C4">
      <w:pPr>
        <w:spacing w:after="200"/>
        <w:jc w:val="both"/>
        <w:rPr>
          <w:rFonts w:ascii="Century Gothic" w:hAnsi="Century Gothic"/>
          <w:sz w:val="22"/>
          <w:szCs w:val="22"/>
        </w:rPr>
      </w:pPr>
      <w:r w:rsidRPr="00717CE2">
        <w:rPr>
          <w:rFonts w:ascii="Century Gothic" w:hAnsi="Century Gothic"/>
          <w:bCs/>
          <w:sz w:val="22"/>
          <w:szCs w:val="22"/>
          <w:lang w:val="es-MX"/>
        </w:rPr>
        <w:t>En el eje temático 4.2. Vinculación, Difusión y Promoción del VMRE del referido Programa de Trabajo de la CVME, se estableció el proyecto 4.2.4. Representación política de la comunidad mexicana en el extranjero, con el objetivo de presentar y, en su caso, aprobar propuestas y acciones enfocadas a la participación política de la comunidad mexicana residente en el extranjero.</w:t>
      </w:r>
    </w:p>
    <w:p w:rsidR="00882D88" w:rsidRDefault="00882D88" w:rsidP="00882D88">
      <w:pPr>
        <w:spacing w:after="200"/>
        <w:jc w:val="both"/>
        <w:rPr>
          <w:rFonts w:ascii="Century Gothic" w:hAnsi="Century Gothic"/>
          <w:b/>
          <w:color w:val="641345" w:themeColor="accent5"/>
          <w:sz w:val="24"/>
          <w:szCs w:val="22"/>
          <w:lang w:val="es-MX"/>
        </w:rPr>
      </w:pPr>
    </w:p>
    <w:p w:rsidR="00717CE2" w:rsidRPr="00F6755C" w:rsidRDefault="00E16629" w:rsidP="00882D88">
      <w:pPr>
        <w:spacing w:after="200"/>
        <w:jc w:val="both"/>
        <w:rPr>
          <w:rFonts w:ascii="Century Gothic" w:hAnsi="Century Gothic"/>
          <w:b/>
          <w:color w:val="641345" w:themeColor="accent5"/>
          <w:sz w:val="24"/>
          <w:szCs w:val="22"/>
          <w:lang w:val="es-MX"/>
        </w:rPr>
      </w:pPr>
      <w:r w:rsidRPr="00F6755C">
        <w:rPr>
          <w:rFonts w:ascii="Century Gothic" w:hAnsi="Century Gothic"/>
          <w:b/>
          <w:color w:val="641345" w:themeColor="accent5"/>
          <w:sz w:val="24"/>
          <w:szCs w:val="22"/>
          <w:lang w:val="es-MX"/>
        </w:rPr>
        <w:t xml:space="preserve">Aspectos relevantes </w:t>
      </w:r>
      <w:r w:rsidR="00A14722" w:rsidRPr="00F6755C">
        <w:rPr>
          <w:rFonts w:ascii="Century Gothic" w:hAnsi="Century Gothic"/>
          <w:b/>
          <w:color w:val="641345" w:themeColor="accent5"/>
          <w:sz w:val="24"/>
          <w:szCs w:val="22"/>
          <w:lang w:val="es-MX"/>
        </w:rPr>
        <w:t xml:space="preserve">para la construcción </w:t>
      </w:r>
      <w:r w:rsidR="00701ECD" w:rsidRPr="00F6755C">
        <w:rPr>
          <w:rFonts w:ascii="Century Gothic" w:hAnsi="Century Gothic"/>
          <w:b/>
          <w:color w:val="641345" w:themeColor="accent5"/>
          <w:sz w:val="24"/>
          <w:szCs w:val="22"/>
          <w:lang w:val="es-MX"/>
        </w:rPr>
        <w:t xml:space="preserve">de </w:t>
      </w:r>
      <w:r w:rsidR="00717CE2" w:rsidRPr="00F6755C">
        <w:rPr>
          <w:rFonts w:ascii="Century Gothic" w:hAnsi="Century Gothic"/>
          <w:b/>
          <w:color w:val="641345" w:themeColor="accent5"/>
          <w:sz w:val="24"/>
          <w:szCs w:val="22"/>
          <w:lang w:val="es-MX"/>
        </w:rPr>
        <w:t>la Acción Afirmativa</w:t>
      </w:r>
    </w:p>
    <w:p w:rsidR="00717CE2" w:rsidRPr="00717CE2" w:rsidRDefault="00757A17" w:rsidP="00F334C4">
      <w:pPr>
        <w:spacing w:after="200"/>
        <w:jc w:val="both"/>
        <w:rPr>
          <w:rFonts w:ascii="Century Gothic" w:hAnsi="Century Gothic"/>
          <w:sz w:val="22"/>
          <w:szCs w:val="22"/>
        </w:rPr>
      </w:pPr>
      <w:r>
        <w:rPr>
          <w:rFonts w:ascii="Century Gothic" w:hAnsi="Century Gothic"/>
          <w:sz w:val="22"/>
          <w:szCs w:val="22"/>
        </w:rPr>
        <w:t>Para l</w:t>
      </w:r>
      <w:r w:rsidR="00717CE2" w:rsidRPr="00717CE2">
        <w:rPr>
          <w:rFonts w:ascii="Century Gothic" w:hAnsi="Century Gothic"/>
          <w:sz w:val="22"/>
          <w:szCs w:val="22"/>
        </w:rPr>
        <w:t>a implementación de una acción afirmativa de esta naturaleza</w:t>
      </w:r>
      <w:r w:rsidR="00DB1782">
        <w:rPr>
          <w:rFonts w:ascii="Century Gothic" w:hAnsi="Century Gothic"/>
          <w:sz w:val="22"/>
          <w:szCs w:val="22"/>
        </w:rPr>
        <w:t xml:space="preserve"> por parte del INE</w:t>
      </w:r>
      <w:r w:rsidR="00717CE2" w:rsidRPr="00717CE2">
        <w:rPr>
          <w:rFonts w:ascii="Century Gothic" w:hAnsi="Century Gothic"/>
          <w:sz w:val="22"/>
          <w:szCs w:val="22"/>
        </w:rPr>
        <w:t xml:space="preserve">, a favor de la ciudadanía mexicana residente en el extranjero para garantizar la presencia de diputaciones migrantes a través de la asignación de representación proporcional en la H. Cámara de Diputados del Congreso de la Unión, </w:t>
      </w:r>
      <w:r>
        <w:rPr>
          <w:rFonts w:ascii="Century Gothic" w:hAnsi="Century Gothic"/>
          <w:sz w:val="22"/>
          <w:szCs w:val="22"/>
        </w:rPr>
        <w:t xml:space="preserve">se estima pertinente </w:t>
      </w:r>
      <w:r w:rsidR="00717CE2" w:rsidRPr="00717CE2">
        <w:rPr>
          <w:rFonts w:ascii="Century Gothic" w:hAnsi="Century Gothic"/>
          <w:sz w:val="22"/>
          <w:szCs w:val="22"/>
        </w:rPr>
        <w:t>considerar los siguientes aspectos para su implementación:</w:t>
      </w:r>
    </w:p>
    <w:p w:rsidR="00882D88" w:rsidRPr="00882D88" w:rsidRDefault="00717CE2" w:rsidP="00882D88">
      <w:pPr>
        <w:pStyle w:val="Prrafodelista"/>
        <w:numPr>
          <w:ilvl w:val="0"/>
          <w:numId w:val="31"/>
        </w:numPr>
        <w:spacing w:after="200"/>
        <w:ind w:left="709"/>
        <w:contextualSpacing w:val="0"/>
        <w:jc w:val="both"/>
        <w:rPr>
          <w:rFonts w:ascii="Century Gothic" w:hAnsi="Century Gothic"/>
          <w:sz w:val="22"/>
          <w:szCs w:val="22"/>
        </w:rPr>
      </w:pPr>
      <w:r w:rsidRPr="00882D88">
        <w:rPr>
          <w:rFonts w:ascii="Century Gothic" w:hAnsi="Century Gothic"/>
          <w:b/>
          <w:color w:val="641345" w:themeColor="accent5"/>
          <w:sz w:val="22"/>
          <w:szCs w:val="22"/>
        </w:rPr>
        <w:t>Definición de diputación migrante</w:t>
      </w:r>
      <w:r w:rsidR="00882D88">
        <w:rPr>
          <w:rFonts w:ascii="Century Gothic" w:hAnsi="Century Gothic"/>
          <w:sz w:val="22"/>
          <w:szCs w:val="22"/>
        </w:rPr>
        <w:t xml:space="preserve">. </w:t>
      </w:r>
      <w:r w:rsidR="00882D88" w:rsidRPr="00882D88">
        <w:rPr>
          <w:rFonts w:ascii="Century Gothic" w:hAnsi="Century Gothic"/>
          <w:sz w:val="22"/>
          <w:szCs w:val="22"/>
        </w:rPr>
        <w:t xml:space="preserve">El artículo 55, fracciones I y III de la CPEUM señala, entre los requisitos para ser diputada(o) federal, ser mexicana(o) por nacimiento y ser originaria(o) de la entidad federativa en que se haga la elección o vecina(o) de esta con residencia efectiva de más de seis meses anteriores a la fecha de ella, ya sea para diputaciones de mayoría relativa o de representación proporcional. </w:t>
      </w:r>
    </w:p>
    <w:p w:rsidR="00882D88" w:rsidRPr="00882D88" w:rsidRDefault="00882D88" w:rsidP="00882D88">
      <w:pPr>
        <w:pStyle w:val="Prrafodelista"/>
        <w:spacing w:after="200"/>
        <w:ind w:left="709"/>
        <w:contextualSpacing w:val="0"/>
        <w:jc w:val="both"/>
        <w:rPr>
          <w:rFonts w:ascii="Century Gothic" w:hAnsi="Century Gothic"/>
          <w:sz w:val="22"/>
          <w:szCs w:val="22"/>
        </w:rPr>
      </w:pPr>
      <w:r w:rsidRPr="002B2883">
        <w:rPr>
          <w:rFonts w:ascii="Century Gothic" w:hAnsi="Century Gothic"/>
          <w:sz w:val="22"/>
          <w:szCs w:val="22"/>
        </w:rPr>
        <w:t xml:space="preserve">En este sentido, </w:t>
      </w:r>
      <w:r>
        <w:rPr>
          <w:rFonts w:ascii="Century Gothic" w:hAnsi="Century Gothic"/>
          <w:sz w:val="22"/>
          <w:szCs w:val="22"/>
        </w:rPr>
        <w:t xml:space="preserve">resultaría </w:t>
      </w:r>
      <w:r w:rsidRPr="002B2883">
        <w:rPr>
          <w:rFonts w:ascii="Century Gothic" w:hAnsi="Century Gothic"/>
          <w:sz w:val="22"/>
          <w:szCs w:val="22"/>
        </w:rPr>
        <w:t xml:space="preserve">conveniente </w:t>
      </w:r>
      <w:r>
        <w:rPr>
          <w:rFonts w:ascii="Century Gothic" w:hAnsi="Century Gothic"/>
          <w:sz w:val="22"/>
          <w:szCs w:val="22"/>
        </w:rPr>
        <w:t xml:space="preserve">considerar </w:t>
      </w:r>
      <w:r w:rsidRPr="002B2883">
        <w:rPr>
          <w:rFonts w:ascii="Century Gothic" w:hAnsi="Century Gothic"/>
          <w:sz w:val="22"/>
          <w:szCs w:val="22"/>
        </w:rPr>
        <w:t>a la diputada(o) migrante como la persona que, cumpliendo con los requisitos contemplados por la CPEUM y la LGIPE, represente los intereses de las mexicanas y los mexicanos radicados en el extranjero en la Cámara de Diputados.</w:t>
      </w:r>
    </w:p>
    <w:p w:rsidR="00882D88" w:rsidRPr="00882D88" w:rsidRDefault="00717CE2" w:rsidP="00882D88">
      <w:pPr>
        <w:numPr>
          <w:ilvl w:val="0"/>
          <w:numId w:val="31"/>
        </w:numPr>
        <w:spacing w:after="200"/>
        <w:ind w:left="709"/>
        <w:jc w:val="both"/>
        <w:rPr>
          <w:rFonts w:ascii="Century Gothic" w:hAnsi="Century Gothic"/>
          <w:sz w:val="22"/>
          <w:szCs w:val="22"/>
        </w:rPr>
      </w:pPr>
      <w:r w:rsidRPr="00882D88">
        <w:rPr>
          <w:rFonts w:ascii="Century Gothic" w:hAnsi="Century Gothic"/>
          <w:b/>
          <w:color w:val="641345" w:themeColor="accent5"/>
          <w:sz w:val="22"/>
          <w:szCs w:val="22"/>
        </w:rPr>
        <w:t>Número de diputaciones migrantes</w:t>
      </w:r>
      <w:r w:rsidR="00882D88">
        <w:rPr>
          <w:rFonts w:ascii="Century Gothic" w:hAnsi="Century Gothic"/>
          <w:sz w:val="22"/>
          <w:szCs w:val="22"/>
        </w:rPr>
        <w:t xml:space="preserve">. </w:t>
      </w:r>
      <w:r w:rsidR="00882D88" w:rsidRPr="00882D88">
        <w:rPr>
          <w:rFonts w:asciiTheme="majorHAnsi" w:eastAsia="Arial Unicode MS" w:hAnsiTheme="majorHAnsi" w:cs="Arial Unicode MS"/>
          <w:color w:val="000000"/>
          <w:sz w:val="22"/>
          <w:szCs w:val="24"/>
          <w:u w:color="000000"/>
          <w:bdr w:val="nil"/>
          <w:lang w:eastAsia="es-MX"/>
        </w:rPr>
        <w:t>De conformidad con lo dispuesto por la CPEUM y la LGIPE, la Cámara de Diputados se integra por 300 diputaciones electas según el principio de votación mayoritaria relativa, mediante el sistema de distritos electorales uninominales y 200 diputaciones que serán electas según el principio de representación proporcional, mediante el sistema de listas regionales votadas en circunscripciones plurinominales.</w:t>
      </w:r>
    </w:p>
    <w:p w:rsidR="00882D88" w:rsidRPr="00882D88" w:rsidRDefault="00882D88" w:rsidP="00882D88">
      <w:pPr>
        <w:spacing w:after="200"/>
        <w:ind w:left="709"/>
        <w:jc w:val="both"/>
        <w:rPr>
          <w:rFonts w:asciiTheme="majorHAnsi" w:eastAsia="Arial Unicode MS" w:hAnsiTheme="majorHAnsi" w:cs="Arial Unicode MS"/>
          <w:color w:val="000000"/>
          <w:sz w:val="22"/>
          <w:szCs w:val="24"/>
          <w:u w:color="000000"/>
          <w:bdr w:val="nil"/>
          <w:lang w:eastAsia="es-MX"/>
        </w:rPr>
      </w:pPr>
      <w:r w:rsidRPr="00882D88">
        <w:rPr>
          <w:rFonts w:asciiTheme="majorHAnsi" w:eastAsia="Arial Unicode MS" w:hAnsiTheme="majorHAnsi" w:cs="Arial Unicode MS"/>
          <w:color w:val="000000"/>
          <w:sz w:val="22"/>
          <w:szCs w:val="24"/>
          <w:u w:color="000000"/>
          <w:bdr w:val="nil"/>
          <w:lang w:eastAsia="es-MX"/>
        </w:rPr>
        <w:t xml:space="preserve">En este sentido, se propone valorar que la determinación de las diputaciones migrantes por la asignación de representación proporcional para asegurar la inclusión de la comunidad mexicana radicada en el exterior en la Cámara de Diputados considere un número tal cuya distribución al interior de cada circunscripción plurinominal sea equilibrada. </w:t>
      </w:r>
    </w:p>
    <w:p w:rsidR="00882D88" w:rsidRPr="00882D88" w:rsidRDefault="00882D88" w:rsidP="00882D88">
      <w:pPr>
        <w:spacing w:after="200"/>
        <w:ind w:left="709"/>
        <w:jc w:val="both"/>
        <w:rPr>
          <w:rFonts w:asciiTheme="majorHAnsi" w:eastAsia="Arial Unicode MS" w:hAnsiTheme="majorHAnsi" w:cs="Arial Unicode MS"/>
          <w:color w:val="000000"/>
          <w:sz w:val="22"/>
          <w:szCs w:val="24"/>
          <w:u w:color="000000"/>
          <w:bdr w:val="nil"/>
          <w:lang w:eastAsia="es-MX"/>
        </w:rPr>
      </w:pPr>
      <w:r w:rsidRPr="00882D88">
        <w:rPr>
          <w:rFonts w:asciiTheme="majorHAnsi" w:eastAsia="Arial Unicode MS" w:hAnsiTheme="majorHAnsi" w:cs="Arial Unicode MS"/>
          <w:color w:val="000000"/>
          <w:sz w:val="22"/>
          <w:szCs w:val="24"/>
          <w:u w:color="000000"/>
          <w:bdr w:val="nil"/>
          <w:lang w:eastAsia="es-MX"/>
        </w:rPr>
        <w:t>Con ese objetivo, igualmente se propone valorar un número de diputaciones migrantes por circunscripción tomando como base a las ciudadanas y a los ciudadanos mexicanos inscritos en el Padrón Electoral como proporción del Padrón Electoral nacional.</w:t>
      </w:r>
    </w:p>
    <w:p w:rsidR="00882D88" w:rsidRPr="00882D88" w:rsidRDefault="00882D88" w:rsidP="00882D88">
      <w:pPr>
        <w:spacing w:after="200"/>
        <w:ind w:left="709"/>
        <w:jc w:val="both"/>
        <w:rPr>
          <w:rFonts w:asciiTheme="majorHAnsi" w:eastAsia="Arial Unicode MS" w:hAnsiTheme="majorHAnsi" w:cs="Arial Unicode MS"/>
          <w:color w:val="000000"/>
          <w:sz w:val="22"/>
          <w:szCs w:val="24"/>
          <w:u w:color="000000"/>
          <w:bdr w:val="nil"/>
          <w:lang w:eastAsia="es-MX"/>
        </w:rPr>
      </w:pPr>
      <w:r w:rsidRPr="00882D88">
        <w:rPr>
          <w:rFonts w:asciiTheme="majorHAnsi" w:eastAsia="Arial Unicode MS" w:hAnsiTheme="majorHAnsi" w:cs="Arial Unicode MS"/>
          <w:color w:val="000000"/>
          <w:sz w:val="22"/>
          <w:szCs w:val="24"/>
          <w:u w:color="000000"/>
          <w:bdr w:val="nil"/>
          <w:lang w:eastAsia="es-MX"/>
        </w:rPr>
        <w:t>Para mejor referencia, al 31 de julio de 2019, 90´841,245 mexicanas y mexicanos se encuentran inscritos en el Padrón Electoral; de estos, 89´967,851 son con una credencial expedida en territorio nacional.</w:t>
      </w:r>
    </w:p>
    <w:p w:rsidR="00882D88" w:rsidRPr="00882D88" w:rsidRDefault="00882D88" w:rsidP="00882D88">
      <w:pPr>
        <w:spacing w:after="200"/>
        <w:ind w:left="709"/>
        <w:jc w:val="both"/>
        <w:rPr>
          <w:rFonts w:ascii="Arial" w:eastAsia="Arial Unicode MS" w:hAnsi="Arial" w:cs="Arial"/>
          <w:color w:val="000000"/>
          <w:sz w:val="24"/>
          <w:szCs w:val="24"/>
          <w:u w:color="000000"/>
          <w:bdr w:val="nil"/>
          <w:lang w:eastAsia="es-MX"/>
        </w:rPr>
      </w:pPr>
      <w:r w:rsidRPr="00882D88">
        <w:rPr>
          <w:rFonts w:asciiTheme="majorHAnsi" w:eastAsia="Arial Unicode MS" w:hAnsiTheme="majorHAnsi" w:cs="Arial Unicode MS"/>
          <w:color w:val="000000"/>
          <w:sz w:val="22"/>
          <w:szCs w:val="24"/>
          <w:u w:color="000000"/>
          <w:bdr w:val="nil"/>
          <w:lang w:eastAsia="es-MX"/>
        </w:rPr>
        <w:t>Tratándose de la Credencial para Votar desde el Extranjero, el INE ha procesado 1´007,678 trámites, de los cuales, 873,394 ciudadanas y ciudadanos se encuentran en el Padrón Electoral en la sección respectiva.</w:t>
      </w:r>
      <w:r w:rsidRPr="00882D88">
        <w:rPr>
          <w:rFonts w:ascii="Arial" w:eastAsia="Arial Unicode MS" w:hAnsi="Arial" w:cs="Arial"/>
          <w:color w:val="000000"/>
          <w:sz w:val="24"/>
          <w:szCs w:val="24"/>
          <w:u w:color="000000"/>
          <w:bdr w:val="nil"/>
          <w:lang w:eastAsia="es-MX"/>
        </w:rPr>
        <w:t xml:space="preserve"> </w:t>
      </w:r>
    </w:p>
    <w:p w:rsidR="00882D88" w:rsidRPr="00882D88" w:rsidRDefault="00882D88" w:rsidP="00882D88">
      <w:pPr>
        <w:spacing w:after="200"/>
        <w:ind w:left="709"/>
        <w:jc w:val="both"/>
        <w:rPr>
          <w:rFonts w:asciiTheme="majorHAnsi" w:eastAsia="Arial Unicode MS" w:hAnsiTheme="majorHAnsi" w:cs="Arial Unicode MS"/>
          <w:color w:val="000000"/>
          <w:sz w:val="22"/>
          <w:szCs w:val="24"/>
          <w:u w:color="000000"/>
          <w:bdr w:val="nil"/>
          <w:lang w:eastAsia="es-MX"/>
        </w:rPr>
      </w:pPr>
      <w:r w:rsidRPr="00882D88">
        <w:rPr>
          <w:rFonts w:asciiTheme="majorHAnsi" w:eastAsia="Arial Unicode MS" w:hAnsiTheme="majorHAnsi" w:cs="Arial Unicode MS"/>
          <w:color w:val="000000"/>
          <w:sz w:val="22"/>
          <w:szCs w:val="24"/>
          <w:u w:color="000000"/>
          <w:bdr w:val="nil"/>
          <w:lang w:eastAsia="es-MX"/>
        </w:rPr>
        <w:t>Considerando las cifras anteriores, se estima viable valorar que cada circunscripción pueda contar con, al menos, la asignación de un representante migrante.</w:t>
      </w:r>
    </w:p>
    <w:p w:rsidR="008268C7" w:rsidRPr="00882D88" w:rsidRDefault="00717CE2" w:rsidP="00F334C4">
      <w:pPr>
        <w:numPr>
          <w:ilvl w:val="0"/>
          <w:numId w:val="31"/>
        </w:numPr>
        <w:spacing w:after="200"/>
        <w:ind w:left="709"/>
        <w:jc w:val="both"/>
        <w:rPr>
          <w:rFonts w:ascii="Century Gothic" w:hAnsi="Century Gothic"/>
          <w:sz w:val="22"/>
          <w:szCs w:val="22"/>
        </w:rPr>
      </w:pPr>
      <w:r w:rsidRPr="00882D88">
        <w:rPr>
          <w:rFonts w:ascii="Century Gothic" w:hAnsi="Century Gothic"/>
          <w:b/>
          <w:color w:val="641345" w:themeColor="accent5"/>
          <w:sz w:val="22"/>
          <w:szCs w:val="22"/>
        </w:rPr>
        <w:t>Mecanismos y reglas para la integración de candidaturas a diputaciones migrantes en las listas de representación proporcional, así como los requisitos y medios de acreditación</w:t>
      </w:r>
      <w:r w:rsidRPr="00717CE2">
        <w:rPr>
          <w:rFonts w:ascii="Century Gothic" w:hAnsi="Century Gothic"/>
          <w:sz w:val="22"/>
          <w:szCs w:val="22"/>
        </w:rPr>
        <w:t>.</w:t>
      </w:r>
      <w:r w:rsidR="00882D88">
        <w:rPr>
          <w:rFonts w:ascii="Century Gothic" w:hAnsi="Century Gothic"/>
          <w:sz w:val="22"/>
          <w:szCs w:val="22"/>
        </w:rPr>
        <w:t xml:space="preserve"> </w:t>
      </w:r>
      <w:r w:rsidR="008268C7" w:rsidRPr="00882D88">
        <w:rPr>
          <w:rFonts w:asciiTheme="majorHAnsi" w:eastAsia="Arial Unicode MS" w:hAnsiTheme="majorHAnsi" w:cs="Arial Unicode MS"/>
          <w:color w:val="000000"/>
          <w:sz w:val="22"/>
          <w:szCs w:val="24"/>
          <w:u w:color="000000"/>
          <w:bdr w:val="nil"/>
          <w:lang w:val="es-MX" w:eastAsia="es-MX"/>
        </w:rPr>
        <w:t xml:space="preserve">Con el propósito de asegurar </w:t>
      </w:r>
      <w:r w:rsidR="00392C5E" w:rsidRPr="00882D88">
        <w:rPr>
          <w:rFonts w:asciiTheme="majorHAnsi" w:eastAsia="Arial Unicode MS" w:hAnsiTheme="majorHAnsi" w:cs="Arial Unicode MS"/>
          <w:color w:val="000000"/>
          <w:sz w:val="22"/>
          <w:szCs w:val="24"/>
          <w:u w:color="000000"/>
          <w:bdr w:val="nil"/>
          <w:lang w:val="es-MX" w:eastAsia="es-MX"/>
        </w:rPr>
        <w:t>la incorporación</w:t>
      </w:r>
      <w:r w:rsidR="008268C7" w:rsidRPr="00882D88">
        <w:rPr>
          <w:rFonts w:asciiTheme="majorHAnsi" w:eastAsia="Arial Unicode MS" w:hAnsiTheme="majorHAnsi" w:cs="Arial Unicode MS"/>
          <w:color w:val="000000"/>
          <w:sz w:val="22"/>
          <w:szCs w:val="24"/>
          <w:u w:color="000000"/>
          <w:bdr w:val="nil"/>
          <w:lang w:val="es-MX" w:eastAsia="es-MX"/>
        </w:rPr>
        <w:t xml:space="preserve"> de las diputaciones migrantes a través de asignación de representación proporcional en la Cámara de Diputados, </w:t>
      </w:r>
      <w:r w:rsidR="008268C7" w:rsidRPr="00882D88">
        <w:rPr>
          <w:rFonts w:asciiTheme="majorHAnsi" w:eastAsia="Arial Unicode MS" w:hAnsiTheme="majorHAnsi" w:cs="Arial Unicode MS"/>
          <w:sz w:val="22"/>
          <w:szCs w:val="24"/>
          <w:u w:color="000000"/>
          <w:bdr w:val="nil"/>
          <w:lang w:val="es-MX" w:eastAsia="es-MX"/>
        </w:rPr>
        <w:t xml:space="preserve">se propone que los mecanismos y las reglas para la integración de dichas candidaturas en las listas de representación proporcional sean establecidos con base en los criterios aplicables para el registro de candidaturas a los distintos cargos de elección popular que presenten los partidos políticos </w:t>
      </w:r>
      <w:r w:rsidR="008268C7" w:rsidRPr="00882D88">
        <w:rPr>
          <w:rFonts w:asciiTheme="majorHAnsi" w:eastAsia="Arial Unicode MS" w:hAnsiTheme="majorHAnsi" w:cs="Arial Unicode MS"/>
          <w:color w:val="000000"/>
          <w:sz w:val="22"/>
          <w:szCs w:val="24"/>
          <w:u w:color="000000"/>
          <w:bdr w:val="nil"/>
          <w:lang w:val="es-MX" w:eastAsia="es-MX"/>
        </w:rPr>
        <w:t>y, en su caso, las coaliciones ante los Consejos del INE, que aprobará este órgano superior de dirección para el PEF que corresponda.</w:t>
      </w:r>
    </w:p>
    <w:p w:rsidR="00E42D28" w:rsidRDefault="008268C7" w:rsidP="00882D88">
      <w:pPr>
        <w:spacing w:after="200"/>
        <w:ind w:left="709"/>
        <w:jc w:val="both"/>
        <w:rPr>
          <w:rFonts w:asciiTheme="majorHAnsi" w:eastAsia="Arial Unicode MS" w:hAnsiTheme="majorHAnsi" w:cs="Arial Unicode MS"/>
          <w:color w:val="000000"/>
          <w:sz w:val="22"/>
          <w:szCs w:val="24"/>
          <w:u w:color="000000"/>
          <w:bdr w:val="nil"/>
          <w:lang w:eastAsia="es-MX"/>
        </w:rPr>
      </w:pPr>
      <w:r w:rsidRPr="008268C7">
        <w:rPr>
          <w:rFonts w:asciiTheme="majorHAnsi" w:eastAsia="Arial Unicode MS" w:hAnsiTheme="majorHAnsi" w:cs="Arial Unicode MS"/>
          <w:color w:val="000000"/>
          <w:sz w:val="22"/>
          <w:szCs w:val="24"/>
          <w:u w:color="000000"/>
          <w:bdr w:val="nil"/>
          <w:lang w:val="es-MX" w:eastAsia="es-MX"/>
        </w:rPr>
        <w:t xml:space="preserve">En esos mismos criterios, </w:t>
      </w:r>
      <w:r w:rsidRPr="008268C7">
        <w:rPr>
          <w:rFonts w:asciiTheme="majorHAnsi" w:eastAsia="Arial Unicode MS" w:hAnsiTheme="majorHAnsi" w:cs="Arial Unicode MS"/>
          <w:color w:val="000000"/>
          <w:sz w:val="22"/>
          <w:szCs w:val="24"/>
          <w:u w:color="000000"/>
          <w:bdr w:val="nil"/>
          <w:lang w:eastAsia="es-MX"/>
        </w:rPr>
        <w:t xml:space="preserve">se establecerán los requisitos que debe acreditar la candidatura a una diputación migrante, incluyendo la auto adscripción calificada, que compruebe el vínculo de la candidata o candidato con la comunidad mexicana radicada en el exterior. </w:t>
      </w:r>
    </w:p>
    <w:p w:rsidR="008268C7" w:rsidRPr="008268C7" w:rsidRDefault="008268C7" w:rsidP="00882D88">
      <w:pPr>
        <w:spacing w:after="200"/>
        <w:ind w:left="709"/>
        <w:jc w:val="both"/>
        <w:rPr>
          <w:rFonts w:asciiTheme="majorHAnsi" w:eastAsia="Arial Unicode MS" w:hAnsiTheme="majorHAnsi" w:cs="Arial Unicode MS"/>
          <w:color w:val="000000"/>
          <w:sz w:val="22"/>
          <w:szCs w:val="24"/>
          <w:u w:color="000000"/>
          <w:bdr w:val="nil"/>
          <w:lang w:eastAsia="es-MX"/>
        </w:rPr>
      </w:pPr>
      <w:r w:rsidRPr="008268C7">
        <w:rPr>
          <w:rFonts w:asciiTheme="majorHAnsi" w:eastAsia="Arial Unicode MS" w:hAnsiTheme="majorHAnsi" w:cs="Arial Unicode MS"/>
          <w:color w:val="000000"/>
          <w:sz w:val="22"/>
          <w:szCs w:val="24"/>
          <w:u w:color="000000"/>
          <w:bdr w:val="nil"/>
          <w:lang w:eastAsia="es-MX"/>
        </w:rPr>
        <w:t xml:space="preserve">Con base en lo señalado </w:t>
      </w:r>
      <w:r w:rsidR="00E42D28">
        <w:rPr>
          <w:rFonts w:asciiTheme="majorHAnsi" w:eastAsia="Arial Unicode MS" w:hAnsiTheme="majorHAnsi" w:cs="Arial Unicode MS"/>
          <w:color w:val="000000"/>
          <w:sz w:val="22"/>
          <w:szCs w:val="24"/>
          <w:u w:color="000000"/>
          <w:bdr w:val="nil"/>
          <w:lang w:eastAsia="es-MX"/>
        </w:rPr>
        <w:t xml:space="preserve">anteriormente y </w:t>
      </w:r>
      <w:r w:rsidRPr="008268C7">
        <w:rPr>
          <w:rFonts w:asciiTheme="majorHAnsi" w:eastAsia="Arial Unicode MS" w:hAnsiTheme="majorHAnsi" w:cs="Arial Unicode MS"/>
          <w:color w:val="000000"/>
          <w:sz w:val="22"/>
          <w:szCs w:val="24"/>
          <w:u w:color="000000"/>
          <w:bdr w:val="nil"/>
          <w:lang w:eastAsia="es-MX"/>
        </w:rPr>
        <w:t>en relación con la Jurisprudencia 11/2015 del TEPJF, la acción afirmativa a favor de la ciudadanía mexicana residente en el extranjero para garantizar la presencia de diputaciones migrantes a través de la asignación de representación proporcional en la Cámara de Diputados del Congreso de la Unión, atiende los siguientes aspectos fundamentales:</w:t>
      </w:r>
    </w:p>
    <w:p w:rsidR="008268C7" w:rsidRPr="008268C7" w:rsidRDefault="008268C7" w:rsidP="00882D88">
      <w:pPr>
        <w:numPr>
          <w:ilvl w:val="0"/>
          <w:numId w:val="33"/>
        </w:numPr>
        <w:spacing w:after="200"/>
        <w:ind w:left="1276"/>
        <w:jc w:val="both"/>
        <w:rPr>
          <w:rFonts w:asciiTheme="majorHAnsi" w:eastAsia="Arial Unicode MS" w:hAnsiTheme="majorHAnsi" w:cs="Arial Unicode MS"/>
          <w:color w:val="000000"/>
          <w:sz w:val="22"/>
          <w:szCs w:val="24"/>
          <w:u w:color="000000"/>
          <w:bdr w:val="nil"/>
          <w:lang w:val="es-MX" w:eastAsia="es-MX"/>
        </w:rPr>
      </w:pPr>
      <w:r w:rsidRPr="00882D88">
        <w:rPr>
          <w:rFonts w:asciiTheme="majorHAnsi" w:eastAsia="Arial Unicode MS" w:hAnsiTheme="majorHAnsi" w:cs="Arial Unicode MS"/>
          <w:b/>
          <w:i/>
          <w:color w:val="641345" w:themeColor="accent5"/>
          <w:sz w:val="22"/>
          <w:szCs w:val="24"/>
          <w:u w:color="000000"/>
          <w:bdr w:val="nil"/>
          <w:lang w:eastAsia="es-MX"/>
        </w:rPr>
        <w:t>Objeto y fin</w:t>
      </w:r>
      <w:r w:rsidRPr="008268C7">
        <w:rPr>
          <w:rFonts w:asciiTheme="majorHAnsi" w:eastAsia="Arial Unicode MS" w:hAnsiTheme="majorHAnsi" w:cs="Arial Unicode MS"/>
          <w:i/>
          <w:color w:val="000000"/>
          <w:sz w:val="22"/>
          <w:szCs w:val="24"/>
          <w:u w:color="000000"/>
          <w:bdr w:val="nil"/>
          <w:lang w:eastAsia="es-MX"/>
        </w:rPr>
        <w:t>:</w:t>
      </w:r>
      <w:r w:rsidRPr="008268C7">
        <w:rPr>
          <w:rFonts w:asciiTheme="majorHAnsi" w:eastAsia="Arial Unicode MS" w:hAnsiTheme="majorHAnsi" w:cs="Arial Unicode MS"/>
          <w:color w:val="000000"/>
          <w:sz w:val="22"/>
          <w:szCs w:val="24"/>
          <w:u w:color="000000"/>
          <w:bdr w:val="nil"/>
          <w:lang w:eastAsia="es-MX"/>
        </w:rPr>
        <w:t xml:space="preserve"> materializar la igualdad sustantiva de las mexicanas y los mexicanos residentes en el extranjero en el ejercicio de sus derechos político-electorales. Particularmente, garantizar el derecho a tener representación en la Cámara de Diputados; con ello, se busca compensar el trato diferenciado del que han sido objeto;</w:t>
      </w:r>
    </w:p>
    <w:p w:rsidR="008268C7" w:rsidRPr="008268C7" w:rsidRDefault="008268C7" w:rsidP="00882D88">
      <w:pPr>
        <w:numPr>
          <w:ilvl w:val="0"/>
          <w:numId w:val="33"/>
        </w:numPr>
        <w:spacing w:after="200"/>
        <w:ind w:left="1276"/>
        <w:jc w:val="both"/>
        <w:rPr>
          <w:rFonts w:asciiTheme="majorHAnsi" w:eastAsia="Arial Unicode MS" w:hAnsiTheme="majorHAnsi" w:cs="Arial Unicode MS"/>
          <w:color w:val="000000"/>
          <w:sz w:val="22"/>
          <w:szCs w:val="24"/>
          <w:u w:color="000000"/>
          <w:bdr w:val="nil"/>
          <w:lang w:val="es-MX" w:eastAsia="es-MX"/>
        </w:rPr>
      </w:pPr>
      <w:r w:rsidRPr="00882D88">
        <w:rPr>
          <w:rFonts w:asciiTheme="majorHAnsi" w:eastAsia="Arial Unicode MS" w:hAnsiTheme="majorHAnsi" w:cs="Arial Unicode MS"/>
          <w:b/>
          <w:i/>
          <w:color w:val="641345" w:themeColor="accent5"/>
          <w:sz w:val="22"/>
          <w:szCs w:val="24"/>
          <w:u w:color="000000"/>
          <w:bdr w:val="nil"/>
          <w:lang w:val="es-MX" w:eastAsia="es-MX"/>
        </w:rPr>
        <w:t>Destinatarias</w:t>
      </w:r>
      <w:r w:rsidRPr="008268C7">
        <w:rPr>
          <w:rFonts w:asciiTheme="majorHAnsi" w:eastAsia="Arial Unicode MS" w:hAnsiTheme="majorHAnsi" w:cs="Arial Unicode MS"/>
          <w:i/>
          <w:color w:val="000000"/>
          <w:sz w:val="22"/>
          <w:szCs w:val="24"/>
          <w:u w:color="000000"/>
          <w:bdr w:val="nil"/>
          <w:lang w:val="es-MX" w:eastAsia="es-MX"/>
        </w:rPr>
        <w:t>:</w:t>
      </w:r>
      <w:r w:rsidRPr="008268C7">
        <w:rPr>
          <w:rFonts w:asciiTheme="majorHAnsi" w:eastAsia="Arial Unicode MS" w:hAnsiTheme="majorHAnsi" w:cs="Arial Unicode MS"/>
          <w:color w:val="000000"/>
          <w:sz w:val="22"/>
          <w:szCs w:val="24"/>
          <w:u w:color="000000"/>
          <w:bdr w:val="nil"/>
          <w:lang w:val="es-MX" w:eastAsia="es-MX"/>
        </w:rPr>
        <w:t xml:space="preserve"> atender a la población mexicana radicada en el exterior —que, de acuerdo a estimaciones del Instituto de Mexicanos en el Exterior de la Secretaría de Relaciones Exteriores, asciende a aproximadamente 12 millones de </w:t>
      </w:r>
      <w:r w:rsidR="00F54AAD">
        <w:rPr>
          <w:rFonts w:asciiTheme="majorHAnsi" w:eastAsia="Arial Unicode MS" w:hAnsiTheme="majorHAnsi" w:cs="Arial Unicode MS"/>
          <w:color w:val="000000"/>
          <w:sz w:val="22"/>
          <w:szCs w:val="24"/>
          <w:u w:color="000000"/>
          <w:bdr w:val="nil"/>
          <w:lang w:val="es-MX" w:eastAsia="es-MX"/>
        </w:rPr>
        <w:t>personas de primera generación</w:t>
      </w:r>
      <w:r w:rsidRPr="008268C7">
        <w:rPr>
          <w:rFonts w:asciiTheme="majorHAnsi" w:eastAsia="Arial Unicode MS" w:hAnsiTheme="majorHAnsi" w:cs="Arial Unicode MS"/>
          <w:color w:val="000000"/>
          <w:sz w:val="22"/>
          <w:szCs w:val="24"/>
          <w:u w:color="000000"/>
          <w:bdr w:val="nil"/>
          <w:lang w:val="es-MX" w:eastAsia="es-MX"/>
        </w:rPr>
        <w:t>— respecto de la cual el INE tiene el registro de 983,377 ciudadanas y ciudadanos que tramitaron su Credencial para Votar desde el Extranjero, con información del Padrón Electoral al 26 de junio de 2019, y</w:t>
      </w:r>
    </w:p>
    <w:p w:rsidR="008268C7" w:rsidRPr="00B26ED7" w:rsidRDefault="008268C7" w:rsidP="00882D88">
      <w:pPr>
        <w:numPr>
          <w:ilvl w:val="0"/>
          <w:numId w:val="33"/>
        </w:numPr>
        <w:spacing w:after="200"/>
        <w:ind w:left="1276"/>
        <w:jc w:val="both"/>
        <w:rPr>
          <w:rFonts w:asciiTheme="majorHAnsi" w:eastAsia="Arial Unicode MS" w:hAnsiTheme="majorHAnsi" w:cs="Arial Unicode MS"/>
          <w:color w:val="000000"/>
          <w:sz w:val="22"/>
          <w:szCs w:val="24"/>
          <w:u w:color="000000"/>
          <w:bdr w:val="nil"/>
          <w:lang w:val="es-MX" w:eastAsia="es-MX"/>
        </w:rPr>
      </w:pPr>
      <w:r w:rsidRPr="00882D88">
        <w:rPr>
          <w:rFonts w:asciiTheme="majorHAnsi" w:eastAsia="Arial Unicode MS" w:hAnsiTheme="majorHAnsi" w:cs="Arial Unicode MS"/>
          <w:b/>
          <w:i/>
          <w:color w:val="641345" w:themeColor="accent5"/>
          <w:sz w:val="22"/>
          <w:szCs w:val="24"/>
          <w:u w:color="000000"/>
          <w:bdr w:val="nil"/>
          <w:lang w:val="es-MX" w:eastAsia="es-MX"/>
        </w:rPr>
        <w:t>Conducta exigible</w:t>
      </w:r>
      <w:r w:rsidRPr="008268C7">
        <w:rPr>
          <w:rFonts w:asciiTheme="majorHAnsi" w:eastAsia="Arial Unicode MS" w:hAnsiTheme="majorHAnsi" w:cs="Arial Unicode MS"/>
          <w:i/>
          <w:color w:val="000000"/>
          <w:sz w:val="22"/>
          <w:szCs w:val="24"/>
          <w:u w:color="000000"/>
          <w:bdr w:val="nil"/>
          <w:lang w:val="es-MX" w:eastAsia="es-MX"/>
        </w:rPr>
        <w:t>:</w:t>
      </w:r>
      <w:r w:rsidRPr="008268C7">
        <w:rPr>
          <w:rFonts w:asciiTheme="majorHAnsi" w:eastAsia="Arial Unicode MS" w:hAnsiTheme="majorHAnsi" w:cs="Arial Unicode MS"/>
          <w:color w:val="000000"/>
          <w:sz w:val="22"/>
          <w:szCs w:val="24"/>
          <w:u w:color="000000"/>
          <w:bdr w:val="nil"/>
          <w:lang w:val="es-MX" w:eastAsia="es-MX"/>
        </w:rPr>
        <w:t xml:space="preserve"> solicitar una medida para garantizar el registro de candidaturas de personas con calidad migrante dentro de las listas de representación proporcional que presenten los partidos políticos para cada una de las cinco circunscripciones plurinominales.</w:t>
      </w:r>
    </w:p>
    <w:p w:rsidR="00783925" w:rsidRDefault="00E42D28" w:rsidP="00F334C4">
      <w:pPr>
        <w:spacing w:after="200"/>
        <w:jc w:val="both"/>
        <w:rPr>
          <w:rFonts w:ascii="Century Gothic" w:hAnsi="Century Gothic"/>
          <w:sz w:val="22"/>
          <w:szCs w:val="22"/>
        </w:rPr>
      </w:pPr>
      <w:r w:rsidRPr="00E42D28">
        <w:rPr>
          <w:rFonts w:asciiTheme="majorHAnsi" w:eastAsia="Arial Unicode MS" w:hAnsiTheme="majorHAnsi" w:cs="Arial Unicode MS"/>
          <w:color w:val="000000"/>
          <w:sz w:val="22"/>
          <w:szCs w:val="24"/>
          <w:u w:color="000000"/>
          <w:bdr w:val="nil"/>
          <w:lang w:val="es-MX" w:eastAsia="es-MX"/>
        </w:rPr>
        <w:t>Esta</w:t>
      </w:r>
      <w:r w:rsidRPr="00E42D28">
        <w:rPr>
          <w:rFonts w:asciiTheme="majorHAnsi" w:eastAsia="Arial Unicode MS" w:hAnsiTheme="majorHAnsi" w:cs="Arial Unicode MS"/>
          <w:color w:val="000000"/>
          <w:sz w:val="22"/>
          <w:szCs w:val="24"/>
          <w:u w:color="000000"/>
          <w:bdr w:val="nil"/>
          <w:lang w:eastAsia="es-MX"/>
        </w:rPr>
        <w:t xml:space="preserve"> medida constituye una acción afirmativa, en tanto brinda preferencia a las personas migrantes partiendo del nivel de subrepresentación existente y con el fin, constitucionalmente legítimo, de dar cumplimiento a los artículos 1º, primer párrafo y artículo 35, fracción II de la CPEUM, y de esta manera conseguir una representación equilibrada de las diferentes comunidades que integran nuestro país, inclusive aquellas radicadas en el exterior, y cuyo fin último consiste en alcanzar la igualdad real, reconociendo las desventajas históricas de la población migrante.</w:t>
      </w:r>
      <w:r w:rsidR="00783925">
        <w:rPr>
          <w:rFonts w:ascii="Century Gothic" w:hAnsi="Century Gothic"/>
          <w:sz w:val="22"/>
          <w:szCs w:val="22"/>
        </w:rPr>
        <w:br w:type="page"/>
      </w:r>
    </w:p>
    <w:p w:rsidR="00783925" w:rsidRDefault="00783925" w:rsidP="00124647">
      <w:pPr>
        <w:spacing w:after="200"/>
        <w:jc w:val="both"/>
        <w:rPr>
          <w:rFonts w:ascii="Century Gothic" w:hAnsi="Century Gothic"/>
          <w:sz w:val="22"/>
          <w:szCs w:val="22"/>
        </w:rPr>
      </w:pPr>
    </w:p>
    <w:bookmarkStart w:id="11" w:name="_Toc17363222"/>
    <w:p w:rsidR="004F29F4" w:rsidRPr="004D3CB9" w:rsidRDefault="004D3CB9" w:rsidP="004D3CB9">
      <w:pPr>
        <w:pStyle w:val="titulosdocs"/>
        <w:spacing w:before="0"/>
        <w:ind w:right="1699"/>
        <w:rPr>
          <w:noProof/>
          <w:color w:val="641345" w:themeColor="accent5"/>
          <w:sz w:val="32"/>
          <w:szCs w:val="22"/>
        </w:rPr>
      </w:pPr>
      <w:r w:rsidRPr="004D3CB9">
        <w:rPr>
          <w:b w:val="0"/>
          <w:bCs w:val="0"/>
          <w:noProof/>
          <w:color w:val="641345" w:themeColor="accent5"/>
          <w:sz w:val="32"/>
          <w:szCs w:val="22"/>
          <w:lang w:val="es-MX" w:eastAsia="es-MX"/>
        </w:rPr>
        <mc:AlternateContent>
          <mc:Choice Requires="wps">
            <w:drawing>
              <wp:anchor distT="0" distB="0" distL="114300" distR="114300" simplePos="0" relativeHeight="251678720" behindDoc="0" locked="0" layoutInCell="1" allowOverlap="1" wp14:anchorId="6B511A76" wp14:editId="21711A2E">
                <wp:simplePos x="0" y="0"/>
                <wp:positionH relativeFrom="page">
                  <wp:posOffset>-1666874</wp:posOffset>
                </wp:positionH>
                <wp:positionV relativeFrom="paragraph">
                  <wp:posOffset>336550</wp:posOffset>
                </wp:positionV>
                <wp:extent cx="5029200" cy="9525"/>
                <wp:effectExtent l="0" t="0" r="19050" b="28575"/>
                <wp:wrapNone/>
                <wp:docPr id="14" name="Conector recto 2"/>
                <wp:cNvGraphicFramePr/>
                <a:graphic xmlns:a="http://schemas.openxmlformats.org/drawingml/2006/main">
                  <a:graphicData uri="http://schemas.microsoft.com/office/word/2010/wordprocessingShape">
                    <wps:wsp>
                      <wps:cNvCnPr/>
                      <wps:spPr>
                        <a:xfrm>
                          <a:off x="0" y="0"/>
                          <a:ext cx="5029200" cy="9525"/>
                        </a:xfrm>
                        <a:prstGeom prst="line">
                          <a:avLst/>
                        </a:prstGeom>
                        <a:ln w="19050" cmpd="sng">
                          <a:solidFill>
                            <a:schemeClr val="accent5"/>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20D8F75A" id="Conector recto 2"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31.25pt,26.5pt" to="264.7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" strokecolor="#641345 [3208]" strokeweight="1.5pt">
                <w10:wrap anchorx="page"/>
              </v:line>
            </w:pict>
          </mc:Fallback>
        </mc:AlternateContent>
      </w:r>
      <w:r w:rsidR="004F29F4" w:rsidRPr="004D3CB9">
        <w:rPr>
          <w:b w:val="0"/>
          <w:bCs w:val="0"/>
          <w:noProof/>
          <w:color w:val="641345" w:themeColor="accent5"/>
          <w:sz w:val="32"/>
          <w:szCs w:val="22"/>
        </w:rPr>
        <w:t>Anexo</w:t>
      </w:r>
      <w:r w:rsidR="004F29F4" w:rsidRPr="004D3CB9">
        <w:rPr>
          <w:noProof/>
          <w:color w:val="641345" w:themeColor="accent5"/>
          <w:sz w:val="32"/>
          <w:szCs w:val="22"/>
        </w:rPr>
        <w:t xml:space="preserve"> </w:t>
      </w:r>
      <w:r w:rsidR="004F29F4" w:rsidRPr="004D3CB9">
        <w:rPr>
          <w:b w:val="0"/>
          <w:noProof/>
          <w:color w:val="641345" w:themeColor="accent5"/>
          <w:sz w:val="32"/>
          <w:szCs w:val="22"/>
        </w:rPr>
        <w:t>1</w:t>
      </w:r>
      <w:bookmarkEnd w:id="11"/>
      <w:r w:rsidR="004F29F4" w:rsidRPr="004D3CB9">
        <w:rPr>
          <w:noProof/>
          <w:color w:val="641345" w:themeColor="accent5"/>
          <w:sz w:val="32"/>
          <w:szCs w:val="22"/>
        </w:rPr>
        <w:t xml:space="preserve"> </w:t>
      </w:r>
    </w:p>
    <w:p w:rsidR="004D3CB9" w:rsidRDefault="004D3CB9" w:rsidP="004D3CB9">
      <w:pPr>
        <w:spacing w:after="200"/>
        <w:jc w:val="both"/>
        <w:rPr>
          <w:rFonts w:ascii="Century Gothic" w:eastAsia="Meiryo" w:hAnsi="Century Gothic"/>
          <w:bCs/>
          <w:noProof/>
          <w:color w:val="641345" w:themeColor="accent5"/>
          <w:sz w:val="32"/>
          <w:szCs w:val="22"/>
        </w:rPr>
      </w:pPr>
    </w:p>
    <w:p w:rsidR="004D3CB9" w:rsidRPr="00882D88" w:rsidRDefault="004D3CB9" w:rsidP="004D3CB9">
      <w:pPr>
        <w:spacing w:after="200"/>
        <w:jc w:val="both"/>
        <w:rPr>
          <w:rFonts w:ascii="Century Gothic" w:eastAsia="Meiryo" w:hAnsi="Century Gothic"/>
          <w:bCs/>
          <w:noProof/>
          <w:sz w:val="22"/>
          <w:szCs w:val="22"/>
        </w:rPr>
      </w:pPr>
      <w:r w:rsidRPr="00882D88">
        <w:rPr>
          <w:rFonts w:ascii="Century Gothic" w:eastAsia="Meiryo" w:hAnsi="Century Gothic"/>
          <w:bCs/>
          <w:noProof/>
          <w:sz w:val="22"/>
          <w:szCs w:val="22"/>
        </w:rPr>
        <w:t xml:space="preserve">Iniciativas presentadas en la </w:t>
      </w:r>
      <w:r w:rsidR="00882D88">
        <w:rPr>
          <w:rFonts w:ascii="Century Gothic" w:eastAsia="Meiryo" w:hAnsi="Century Gothic"/>
          <w:bCs/>
          <w:noProof/>
          <w:sz w:val="22"/>
          <w:szCs w:val="22"/>
        </w:rPr>
        <w:t xml:space="preserve">Cámara de Diputados de la </w:t>
      </w:r>
      <w:r w:rsidRPr="00882D88">
        <w:rPr>
          <w:rFonts w:ascii="Century Gothic" w:eastAsia="Meiryo" w:hAnsi="Century Gothic"/>
          <w:bCs/>
          <w:noProof/>
          <w:sz w:val="22"/>
          <w:szCs w:val="22"/>
        </w:rPr>
        <w:t>LXIV Legislatura del H. Congreso de la Unión</w:t>
      </w:r>
      <w:r w:rsidR="00882D88">
        <w:rPr>
          <w:rFonts w:ascii="Century Gothic" w:eastAsia="Meiryo" w:hAnsi="Century Gothic"/>
          <w:bCs/>
          <w:noProof/>
          <w:sz w:val="22"/>
          <w:szCs w:val="22"/>
        </w:rPr>
        <w:t>,</w:t>
      </w:r>
      <w:r w:rsidRPr="00882D88">
        <w:rPr>
          <w:rFonts w:ascii="Century Gothic" w:eastAsia="Meiryo" w:hAnsi="Century Gothic"/>
          <w:bCs/>
          <w:noProof/>
          <w:sz w:val="22"/>
          <w:szCs w:val="22"/>
        </w:rPr>
        <w:t xml:space="preserve"> en materia de derechos de la comunidad mexicana residentes en el extranjero</w:t>
      </w:r>
      <w:r w:rsidR="00882D88">
        <w:rPr>
          <w:rFonts w:ascii="Century Gothic" w:eastAsia="Meiryo" w:hAnsi="Century Gothic"/>
          <w:bCs/>
          <w:noProof/>
          <w:sz w:val="22"/>
          <w:szCs w:val="22"/>
        </w:rPr>
        <w:t>.</w:t>
      </w:r>
    </w:p>
    <w:p w:rsidR="00AC2F36" w:rsidRDefault="00AC2F36" w:rsidP="004F29F4">
      <w:pPr>
        <w:jc w:val="both"/>
        <w:rPr>
          <w:rFonts w:ascii="Century Gothic" w:eastAsia="Meiryo" w:hAnsi="Century Gothic"/>
          <w:bCs/>
          <w:noProof/>
          <w:sz w:val="22"/>
          <w:szCs w:val="22"/>
        </w:rPr>
      </w:pPr>
    </w:p>
    <w:tbl>
      <w:tblPr>
        <w:tblStyle w:val="Tablaconcuadrcula"/>
        <w:tblW w:w="0" w:type="auto"/>
        <w:tblInd w:w="-709" w:type="dxa"/>
        <w:tblBorders>
          <w:top w:val="single" w:sz="4" w:space="0" w:color="641345" w:themeColor="accent5"/>
          <w:left w:val="none" w:sz="0" w:space="0" w:color="auto"/>
          <w:bottom w:val="single" w:sz="4" w:space="0" w:color="641345" w:themeColor="accent5"/>
          <w:right w:val="none" w:sz="0" w:space="0" w:color="auto"/>
          <w:insideH w:val="single" w:sz="4" w:space="0" w:color="641345" w:themeColor="accent5"/>
          <w:insideV w:val="none" w:sz="0" w:space="0" w:color="auto"/>
        </w:tblBorders>
        <w:tblLook w:val="04A0" w:firstRow="1" w:lastRow="0" w:firstColumn="1" w:lastColumn="0" w:noHBand="0" w:noVBand="1"/>
      </w:tblPr>
      <w:tblGrid>
        <w:gridCol w:w="3857"/>
        <w:gridCol w:w="1114"/>
        <w:gridCol w:w="2173"/>
        <w:gridCol w:w="2210"/>
      </w:tblGrid>
      <w:tr w:rsidR="00684B4B" w:rsidTr="00684B4B">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auto"/>
          </w:tcPr>
          <w:p w:rsidR="008E47C1" w:rsidRPr="00C23117" w:rsidRDefault="008E47C1" w:rsidP="00C23117">
            <w:pPr>
              <w:spacing w:before="60" w:after="60"/>
              <w:rPr>
                <w:rFonts w:asciiTheme="minorHAnsi" w:eastAsia="Meiryo" w:hAnsiTheme="minorHAnsi"/>
                <w:bCs w:val="0"/>
                <w:noProof/>
                <w:color w:val="641345" w:themeColor="accent5"/>
                <w:szCs w:val="18"/>
              </w:rPr>
            </w:pPr>
            <w:r w:rsidRPr="00C23117">
              <w:rPr>
                <w:rFonts w:asciiTheme="minorHAnsi" w:eastAsia="Meiryo" w:hAnsiTheme="minorHAnsi"/>
                <w:bCs w:val="0"/>
                <w:noProof/>
                <w:color w:val="641345" w:themeColor="accent5"/>
                <w:szCs w:val="18"/>
              </w:rPr>
              <w:t>iniciativa</w:t>
            </w:r>
          </w:p>
        </w:tc>
        <w:tc>
          <w:tcPr>
            <w:tcW w:w="0" w:type="auto"/>
            <w:shd w:val="clear" w:color="auto" w:fill="auto"/>
          </w:tcPr>
          <w:p w:rsidR="008E47C1" w:rsidRPr="00C23117" w:rsidRDefault="008E47C1" w:rsidP="00C23117">
            <w:pPr>
              <w:spacing w:before="60" w:after="60"/>
              <w:rPr>
                <w:rFonts w:asciiTheme="minorHAnsi" w:eastAsia="Meiryo" w:hAnsiTheme="minorHAnsi"/>
                <w:bCs w:val="0"/>
                <w:noProof/>
                <w:color w:val="641345" w:themeColor="accent5"/>
                <w:szCs w:val="18"/>
              </w:rPr>
            </w:pPr>
            <w:r w:rsidRPr="00C23117">
              <w:rPr>
                <w:rFonts w:asciiTheme="minorHAnsi" w:eastAsia="Meiryo" w:hAnsiTheme="minorHAnsi"/>
                <w:bCs w:val="0"/>
                <w:noProof/>
                <w:color w:val="641345" w:themeColor="accent5"/>
                <w:szCs w:val="18"/>
              </w:rPr>
              <w:t xml:space="preserve">fecha </w:t>
            </w:r>
          </w:p>
        </w:tc>
        <w:tc>
          <w:tcPr>
            <w:tcW w:w="0" w:type="auto"/>
            <w:shd w:val="clear" w:color="auto" w:fill="auto"/>
          </w:tcPr>
          <w:p w:rsidR="008E47C1" w:rsidRPr="00C23117" w:rsidRDefault="008E47C1" w:rsidP="00C23117">
            <w:pPr>
              <w:spacing w:before="60" w:after="60"/>
              <w:rPr>
                <w:rFonts w:asciiTheme="minorHAnsi" w:eastAsia="Meiryo" w:hAnsiTheme="minorHAnsi"/>
                <w:bCs w:val="0"/>
                <w:noProof/>
                <w:color w:val="641345" w:themeColor="accent5"/>
                <w:szCs w:val="18"/>
              </w:rPr>
            </w:pPr>
            <w:r w:rsidRPr="00C23117">
              <w:rPr>
                <w:rFonts w:asciiTheme="minorHAnsi" w:eastAsia="Meiryo" w:hAnsiTheme="minorHAnsi"/>
                <w:bCs w:val="0"/>
                <w:noProof/>
                <w:color w:val="641345" w:themeColor="accent5"/>
                <w:szCs w:val="18"/>
              </w:rPr>
              <w:t>objeto</w:t>
            </w:r>
          </w:p>
        </w:tc>
        <w:tc>
          <w:tcPr>
            <w:tcW w:w="0" w:type="auto"/>
            <w:shd w:val="clear" w:color="auto" w:fill="auto"/>
          </w:tcPr>
          <w:p w:rsidR="008E47C1" w:rsidRPr="00C23117" w:rsidRDefault="00882D88" w:rsidP="00C23117">
            <w:pPr>
              <w:spacing w:before="60" w:after="60"/>
              <w:rPr>
                <w:rFonts w:asciiTheme="minorHAnsi" w:eastAsia="Meiryo" w:hAnsiTheme="minorHAnsi"/>
                <w:bCs w:val="0"/>
                <w:noProof/>
                <w:color w:val="641345" w:themeColor="accent5"/>
                <w:szCs w:val="18"/>
              </w:rPr>
            </w:pPr>
            <w:r w:rsidRPr="00C23117">
              <w:rPr>
                <w:rFonts w:asciiTheme="minorHAnsi" w:eastAsia="Meiryo" w:hAnsiTheme="minorHAnsi"/>
                <w:bCs w:val="0"/>
                <w:noProof/>
                <w:color w:val="641345" w:themeColor="accent5"/>
                <w:szCs w:val="18"/>
              </w:rPr>
              <w:t>consulta</w:t>
            </w:r>
          </w:p>
        </w:tc>
      </w:tr>
      <w:tr w:rsidR="00684B4B" w:rsidTr="00684B4B">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rsidR="008E47C1" w:rsidRPr="00684B4B" w:rsidRDefault="008E47C1" w:rsidP="00684B4B">
            <w:pPr>
              <w:spacing w:before="60" w:after="60"/>
              <w:rPr>
                <w:rFonts w:asciiTheme="minorHAnsi" w:eastAsia="Meiryo" w:hAnsiTheme="minorHAnsi"/>
                <w:bCs/>
                <w:noProof/>
                <w:sz w:val="18"/>
                <w:szCs w:val="18"/>
              </w:rPr>
            </w:pPr>
            <w:r w:rsidRPr="00684B4B">
              <w:rPr>
                <w:rFonts w:asciiTheme="minorHAnsi" w:hAnsiTheme="minorHAnsi" w:cs="Tw Cen MT"/>
                <w:sz w:val="18"/>
                <w:szCs w:val="18"/>
              </w:rPr>
              <w:t>Crear una sexta circunscripción para elegir candidaturas residentes en el extranjero</w:t>
            </w:r>
            <w:r w:rsidR="00684B4B">
              <w:rPr>
                <w:rFonts w:asciiTheme="minorHAnsi" w:hAnsiTheme="minorHAnsi" w:cs="Tw Cen MT"/>
                <w:sz w:val="18"/>
                <w:szCs w:val="18"/>
              </w:rPr>
              <w:t xml:space="preserve"> (</w:t>
            </w:r>
            <w:r w:rsidRPr="00684B4B">
              <w:rPr>
                <w:rFonts w:asciiTheme="minorHAnsi" w:hAnsiTheme="minorHAnsi" w:cs="Tw Cen MT"/>
                <w:sz w:val="18"/>
                <w:szCs w:val="18"/>
              </w:rPr>
              <w:t>PT</w:t>
            </w:r>
            <w:r w:rsidR="00684B4B">
              <w:rPr>
                <w:rFonts w:asciiTheme="minorHAnsi" w:hAnsiTheme="minorHAnsi" w:cs="Tw Cen MT"/>
                <w:sz w:val="18"/>
                <w:szCs w:val="18"/>
              </w:rPr>
              <w:t>)</w:t>
            </w:r>
          </w:p>
        </w:tc>
        <w:tc>
          <w:tcPr>
            <w:tcW w:w="0" w:type="auto"/>
            <w:shd w:val="clear" w:color="auto" w:fill="auto"/>
          </w:tcPr>
          <w:p w:rsidR="008E47C1" w:rsidRPr="00684B4B" w:rsidRDefault="00C23117" w:rsidP="00C23117">
            <w:pPr>
              <w:spacing w:before="60" w:after="60"/>
              <w:jc w:val="center"/>
              <w:rPr>
                <w:rFonts w:asciiTheme="minorHAnsi" w:eastAsia="Meiryo" w:hAnsiTheme="minorHAnsi"/>
                <w:bCs/>
                <w:noProof/>
                <w:sz w:val="18"/>
                <w:szCs w:val="18"/>
              </w:rPr>
            </w:pPr>
            <w:r w:rsidRPr="00684B4B">
              <w:rPr>
                <w:rFonts w:asciiTheme="minorHAnsi" w:hAnsiTheme="minorHAnsi" w:cs="Tw Cen MT"/>
                <w:sz w:val="18"/>
                <w:szCs w:val="18"/>
              </w:rPr>
              <w:t>04.09.2018</w:t>
            </w:r>
          </w:p>
        </w:tc>
        <w:tc>
          <w:tcPr>
            <w:tcW w:w="0" w:type="auto"/>
            <w:shd w:val="clear" w:color="auto" w:fill="auto"/>
          </w:tcPr>
          <w:p w:rsidR="008E47C1" w:rsidRPr="00684B4B" w:rsidRDefault="008E47C1" w:rsidP="00684B4B">
            <w:pPr>
              <w:spacing w:before="60" w:after="60"/>
              <w:rPr>
                <w:rFonts w:asciiTheme="minorHAnsi" w:eastAsia="Meiryo" w:hAnsiTheme="minorHAnsi"/>
                <w:bCs/>
                <w:noProof/>
                <w:sz w:val="18"/>
                <w:szCs w:val="18"/>
              </w:rPr>
            </w:pPr>
            <w:r w:rsidRPr="00684B4B">
              <w:rPr>
                <w:rFonts w:asciiTheme="minorHAnsi" w:hAnsiTheme="minorHAnsi" w:cs="Tw Cen MT"/>
                <w:sz w:val="18"/>
                <w:szCs w:val="18"/>
              </w:rPr>
              <w:t xml:space="preserve">Reforma a los artículos 52, 53, 54, 55 y 56 de la </w:t>
            </w:r>
            <w:r w:rsidR="00684B4B">
              <w:rPr>
                <w:rFonts w:asciiTheme="minorHAnsi" w:hAnsiTheme="minorHAnsi" w:cs="Tw Cen MT"/>
                <w:sz w:val="18"/>
                <w:szCs w:val="18"/>
              </w:rPr>
              <w:t>CPEUM</w:t>
            </w:r>
          </w:p>
        </w:tc>
        <w:tc>
          <w:tcPr>
            <w:tcW w:w="0" w:type="auto"/>
            <w:shd w:val="clear" w:color="auto" w:fill="auto"/>
          </w:tcPr>
          <w:p w:rsidR="008E47C1" w:rsidRPr="00684B4B" w:rsidRDefault="00F3662D" w:rsidP="00684B4B">
            <w:pPr>
              <w:spacing w:before="60" w:after="60"/>
              <w:rPr>
                <w:rFonts w:asciiTheme="minorHAnsi" w:eastAsia="Meiryo" w:hAnsiTheme="minorHAnsi"/>
                <w:bCs/>
                <w:noProof/>
                <w:sz w:val="18"/>
                <w:szCs w:val="18"/>
              </w:rPr>
            </w:pPr>
            <w:hyperlink r:id="rId8" w:history="1">
              <w:r w:rsidR="00C23117" w:rsidRPr="00684B4B">
                <w:rPr>
                  <w:rStyle w:val="Hipervnculo"/>
                  <w:rFonts w:asciiTheme="minorHAnsi" w:hAnsiTheme="minorHAnsi" w:cs="Tw Cen MT"/>
                  <w:sz w:val="18"/>
                  <w:szCs w:val="18"/>
                </w:rPr>
                <w:t>https://bit.ly/33R8ZcX</w:t>
              </w:r>
            </w:hyperlink>
            <w:r w:rsidR="00C23117" w:rsidRPr="00684B4B">
              <w:rPr>
                <w:rFonts w:asciiTheme="minorHAnsi" w:hAnsiTheme="minorHAnsi" w:cs="Tw Cen MT"/>
                <w:sz w:val="18"/>
                <w:szCs w:val="18"/>
              </w:rPr>
              <w:t xml:space="preserve"> </w:t>
            </w:r>
            <w:r w:rsidR="00C23117" w:rsidRPr="00684B4B">
              <w:rPr>
                <w:rFonts w:asciiTheme="minorHAnsi" w:hAnsiTheme="minorHAnsi" w:cs="Tw Cen MT"/>
                <w:sz w:val="18"/>
                <w:szCs w:val="18"/>
                <w:vertAlign w:val="superscript"/>
              </w:rPr>
              <w:t>(1)</w:t>
            </w:r>
          </w:p>
        </w:tc>
      </w:tr>
      <w:tr w:rsidR="00684B4B" w:rsidTr="00684B4B">
        <w:tc>
          <w:tcPr>
            <w:tcW w:w="0" w:type="auto"/>
            <w:shd w:val="clear" w:color="auto" w:fill="auto"/>
          </w:tcPr>
          <w:p w:rsidR="00C23117" w:rsidRPr="00684B4B" w:rsidRDefault="00C23117" w:rsidP="00684B4B">
            <w:pPr>
              <w:spacing w:before="60" w:after="60"/>
              <w:rPr>
                <w:rFonts w:asciiTheme="minorHAnsi" w:eastAsia="Meiryo" w:hAnsiTheme="minorHAnsi"/>
                <w:bCs/>
                <w:noProof/>
                <w:sz w:val="18"/>
                <w:szCs w:val="18"/>
              </w:rPr>
            </w:pPr>
            <w:r w:rsidRPr="00684B4B">
              <w:rPr>
                <w:rFonts w:asciiTheme="minorHAnsi" w:hAnsiTheme="minorHAnsi" w:cs="Tw Cen MT"/>
                <w:sz w:val="18"/>
                <w:szCs w:val="18"/>
              </w:rPr>
              <w:t>Acceso de ciudadanos residentes en el extranjero a los primeros lugares de las listas de representación proporcional para diputaciones y senadurías</w:t>
            </w:r>
            <w:r w:rsidR="00684B4B">
              <w:rPr>
                <w:rFonts w:asciiTheme="minorHAnsi" w:hAnsiTheme="minorHAnsi" w:cs="Tw Cen MT"/>
                <w:sz w:val="18"/>
                <w:szCs w:val="18"/>
              </w:rPr>
              <w:t xml:space="preserve"> (MC)</w:t>
            </w:r>
          </w:p>
        </w:tc>
        <w:tc>
          <w:tcPr>
            <w:tcW w:w="0" w:type="auto"/>
            <w:shd w:val="clear" w:color="auto" w:fill="auto"/>
          </w:tcPr>
          <w:p w:rsidR="00C23117" w:rsidRPr="00684B4B" w:rsidRDefault="00C23117" w:rsidP="00C23117">
            <w:pPr>
              <w:spacing w:before="60" w:after="60"/>
              <w:jc w:val="center"/>
              <w:rPr>
                <w:rFonts w:asciiTheme="minorHAnsi" w:eastAsia="Meiryo" w:hAnsiTheme="minorHAnsi"/>
                <w:bCs/>
                <w:noProof/>
                <w:sz w:val="18"/>
                <w:szCs w:val="18"/>
              </w:rPr>
            </w:pPr>
            <w:r w:rsidRPr="00684B4B">
              <w:rPr>
                <w:rFonts w:asciiTheme="minorHAnsi" w:hAnsiTheme="minorHAnsi" w:cs="Tw Cen MT"/>
                <w:sz w:val="18"/>
                <w:szCs w:val="18"/>
              </w:rPr>
              <w:t>04.09.2018</w:t>
            </w:r>
          </w:p>
        </w:tc>
        <w:tc>
          <w:tcPr>
            <w:tcW w:w="0" w:type="auto"/>
            <w:shd w:val="clear" w:color="auto" w:fill="auto"/>
          </w:tcPr>
          <w:p w:rsidR="00C23117" w:rsidRPr="00684B4B" w:rsidRDefault="00C23117" w:rsidP="00684B4B">
            <w:pPr>
              <w:spacing w:before="60" w:after="60"/>
              <w:rPr>
                <w:rFonts w:asciiTheme="minorHAnsi" w:eastAsia="Meiryo" w:hAnsiTheme="minorHAnsi"/>
                <w:bCs/>
                <w:noProof/>
                <w:sz w:val="18"/>
                <w:szCs w:val="18"/>
              </w:rPr>
            </w:pPr>
            <w:r w:rsidRPr="00684B4B">
              <w:rPr>
                <w:rFonts w:asciiTheme="minorHAnsi" w:hAnsiTheme="minorHAnsi" w:cs="Tw Cen MT"/>
                <w:sz w:val="18"/>
                <w:szCs w:val="18"/>
              </w:rPr>
              <w:t xml:space="preserve">Adición de una fracción 6 al artículo 3 de la </w:t>
            </w:r>
            <w:r w:rsidR="00684B4B">
              <w:rPr>
                <w:rFonts w:asciiTheme="minorHAnsi" w:hAnsiTheme="minorHAnsi" w:cs="Tw Cen MT"/>
                <w:sz w:val="18"/>
                <w:szCs w:val="18"/>
              </w:rPr>
              <w:t>LGPP</w:t>
            </w:r>
          </w:p>
        </w:tc>
        <w:tc>
          <w:tcPr>
            <w:tcW w:w="0" w:type="auto"/>
            <w:shd w:val="clear" w:color="auto" w:fill="auto"/>
          </w:tcPr>
          <w:p w:rsidR="00C23117" w:rsidRPr="00684B4B" w:rsidRDefault="00F3662D" w:rsidP="00684B4B">
            <w:pPr>
              <w:spacing w:before="60" w:after="60"/>
              <w:rPr>
                <w:rFonts w:asciiTheme="minorHAnsi" w:eastAsia="Meiryo" w:hAnsiTheme="minorHAnsi"/>
                <w:bCs/>
                <w:noProof/>
                <w:sz w:val="18"/>
                <w:szCs w:val="18"/>
              </w:rPr>
            </w:pPr>
            <w:hyperlink r:id="rId9" w:history="1">
              <w:r w:rsidR="00C23117" w:rsidRPr="00684B4B">
                <w:rPr>
                  <w:rStyle w:val="Hipervnculo"/>
                  <w:rFonts w:asciiTheme="minorHAnsi" w:hAnsiTheme="minorHAnsi" w:cs="Tw Cen MT"/>
                  <w:sz w:val="18"/>
                  <w:szCs w:val="18"/>
                </w:rPr>
                <w:t>https://bit.ly/2KMUY8C</w:t>
              </w:r>
            </w:hyperlink>
            <w:r w:rsidR="00C23117" w:rsidRPr="00684B4B">
              <w:rPr>
                <w:rFonts w:asciiTheme="minorHAnsi" w:hAnsiTheme="minorHAnsi" w:cs="Tw Cen MT"/>
                <w:sz w:val="18"/>
                <w:szCs w:val="18"/>
              </w:rPr>
              <w:t xml:space="preserve"> </w:t>
            </w:r>
            <w:r w:rsidR="00C23117" w:rsidRPr="00684B4B">
              <w:rPr>
                <w:rFonts w:asciiTheme="minorHAnsi" w:hAnsiTheme="minorHAnsi" w:cs="Tw Cen MT"/>
                <w:sz w:val="18"/>
                <w:szCs w:val="18"/>
                <w:vertAlign w:val="superscript"/>
              </w:rPr>
              <w:t>(2)</w:t>
            </w:r>
          </w:p>
        </w:tc>
      </w:tr>
      <w:tr w:rsidR="00684B4B" w:rsidTr="00684B4B">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rsidR="00C23117" w:rsidRPr="00684B4B" w:rsidRDefault="00C23117" w:rsidP="00684B4B">
            <w:pPr>
              <w:spacing w:before="60" w:after="60"/>
              <w:rPr>
                <w:rFonts w:asciiTheme="minorHAnsi" w:eastAsia="Meiryo" w:hAnsiTheme="minorHAnsi"/>
                <w:bCs/>
                <w:noProof/>
                <w:sz w:val="18"/>
                <w:szCs w:val="18"/>
              </w:rPr>
            </w:pPr>
            <w:r w:rsidRPr="00684B4B">
              <w:rPr>
                <w:rFonts w:asciiTheme="minorHAnsi" w:hAnsiTheme="minorHAnsi" w:cs="Tw Cen MT"/>
                <w:sz w:val="18"/>
                <w:szCs w:val="18"/>
              </w:rPr>
              <w:t>Inclusión de por lo menos una persona residente en el extranjero como integrante del Consejo General del INE</w:t>
            </w:r>
            <w:r w:rsidR="00684B4B">
              <w:rPr>
                <w:rFonts w:asciiTheme="minorHAnsi" w:hAnsiTheme="minorHAnsi" w:cs="Tw Cen MT"/>
                <w:sz w:val="18"/>
                <w:szCs w:val="18"/>
              </w:rPr>
              <w:t xml:space="preserve"> (MC)</w:t>
            </w:r>
          </w:p>
        </w:tc>
        <w:tc>
          <w:tcPr>
            <w:tcW w:w="0" w:type="auto"/>
            <w:shd w:val="clear" w:color="auto" w:fill="auto"/>
          </w:tcPr>
          <w:p w:rsidR="00C23117" w:rsidRPr="00684B4B" w:rsidRDefault="00C23117" w:rsidP="00C23117">
            <w:pPr>
              <w:spacing w:before="60" w:after="60"/>
              <w:jc w:val="center"/>
              <w:rPr>
                <w:rFonts w:asciiTheme="minorHAnsi" w:eastAsia="Meiryo" w:hAnsiTheme="minorHAnsi"/>
                <w:bCs/>
                <w:noProof/>
                <w:sz w:val="18"/>
                <w:szCs w:val="18"/>
              </w:rPr>
            </w:pPr>
            <w:r w:rsidRPr="00684B4B">
              <w:rPr>
                <w:rFonts w:asciiTheme="minorHAnsi" w:hAnsiTheme="minorHAnsi" w:cs="Tw Cen MT"/>
                <w:sz w:val="18"/>
                <w:szCs w:val="18"/>
              </w:rPr>
              <w:t>11.09.2018</w:t>
            </w:r>
          </w:p>
        </w:tc>
        <w:tc>
          <w:tcPr>
            <w:tcW w:w="0" w:type="auto"/>
            <w:shd w:val="clear" w:color="auto" w:fill="auto"/>
          </w:tcPr>
          <w:p w:rsidR="00C23117" w:rsidRPr="00684B4B" w:rsidRDefault="00C23117" w:rsidP="00684B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rFonts w:asciiTheme="minorHAnsi" w:eastAsiaTheme="minorEastAsia" w:hAnsiTheme="minorHAnsi" w:cs="Tw Cen MT"/>
                <w:sz w:val="18"/>
                <w:szCs w:val="18"/>
                <w:lang w:eastAsia="ja-JP"/>
              </w:rPr>
            </w:pPr>
            <w:r w:rsidRPr="00684B4B">
              <w:rPr>
                <w:rFonts w:asciiTheme="minorHAnsi" w:eastAsiaTheme="minorEastAsia" w:hAnsiTheme="minorHAnsi" w:cs="Tw Cen MT"/>
                <w:sz w:val="18"/>
                <w:szCs w:val="18"/>
                <w:lang w:eastAsia="ja-JP"/>
              </w:rPr>
              <w:t xml:space="preserve">Adición a los artículos 36 y 38 a la </w:t>
            </w:r>
            <w:r w:rsidR="00684B4B">
              <w:rPr>
                <w:rFonts w:asciiTheme="minorHAnsi" w:eastAsiaTheme="minorEastAsia" w:hAnsiTheme="minorHAnsi" w:cs="Tw Cen MT"/>
                <w:sz w:val="18"/>
                <w:szCs w:val="18"/>
                <w:lang w:eastAsia="ja-JP"/>
              </w:rPr>
              <w:t>LGIPE</w:t>
            </w:r>
          </w:p>
          <w:p w:rsidR="00C23117" w:rsidRPr="00684B4B" w:rsidRDefault="00C23117" w:rsidP="00684B4B">
            <w:pPr>
              <w:spacing w:before="60" w:after="60"/>
              <w:rPr>
                <w:rFonts w:asciiTheme="minorHAnsi" w:eastAsia="Meiryo" w:hAnsiTheme="minorHAnsi"/>
                <w:bCs/>
                <w:noProof/>
                <w:sz w:val="18"/>
                <w:szCs w:val="18"/>
              </w:rPr>
            </w:pPr>
          </w:p>
        </w:tc>
        <w:tc>
          <w:tcPr>
            <w:tcW w:w="0" w:type="auto"/>
            <w:shd w:val="clear" w:color="auto" w:fill="auto"/>
          </w:tcPr>
          <w:p w:rsidR="00C23117" w:rsidRPr="00684B4B" w:rsidRDefault="00F3662D" w:rsidP="00684B4B">
            <w:pPr>
              <w:spacing w:before="60" w:after="60"/>
              <w:rPr>
                <w:rFonts w:asciiTheme="minorHAnsi" w:eastAsia="Meiryo" w:hAnsiTheme="minorHAnsi"/>
                <w:bCs/>
                <w:noProof/>
                <w:sz w:val="18"/>
                <w:szCs w:val="18"/>
              </w:rPr>
            </w:pPr>
            <w:hyperlink r:id="rId10" w:history="1">
              <w:r w:rsidR="00C23117" w:rsidRPr="00684B4B">
                <w:rPr>
                  <w:rStyle w:val="Hipervnculo"/>
                  <w:rFonts w:asciiTheme="minorHAnsi" w:eastAsiaTheme="minorEastAsia" w:hAnsiTheme="minorHAnsi" w:cs="Tw Cen MT"/>
                  <w:sz w:val="18"/>
                  <w:szCs w:val="18"/>
                  <w:lang w:eastAsia="ja-JP"/>
                </w:rPr>
                <w:t>https://bit.ly/2Hhhgx1</w:t>
              </w:r>
            </w:hyperlink>
            <w:r w:rsidR="00C23117" w:rsidRPr="00684B4B">
              <w:rPr>
                <w:rFonts w:asciiTheme="minorHAnsi" w:eastAsiaTheme="minorEastAsia" w:hAnsiTheme="minorHAnsi" w:cs="Tw Cen MT"/>
                <w:sz w:val="18"/>
                <w:szCs w:val="18"/>
                <w:lang w:eastAsia="ja-JP"/>
              </w:rPr>
              <w:t xml:space="preserve"> </w:t>
            </w:r>
            <w:r w:rsidR="00C23117" w:rsidRPr="00684B4B">
              <w:rPr>
                <w:rFonts w:asciiTheme="minorHAnsi" w:hAnsiTheme="minorHAnsi" w:cs="Tw Cen MT"/>
                <w:sz w:val="18"/>
                <w:szCs w:val="18"/>
                <w:vertAlign w:val="superscript"/>
              </w:rPr>
              <w:t>(3)</w:t>
            </w:r>
          </w:p>
        </w:tc>
      </w:tr>
      <w:tr w:rsidR="00684B4B" w:rsidTr="00684B4B">
        <w:tc>
          <w:tcPr>
            <w:tcW w:w="0" w:type="auto"/>
            <w:shd w:val="clear" w:color="auto" w:fill="auto"/>
          </w:tcPr>
          <w:p w:rsidR="00C23117" w:rsidRPr="00684B4B" w:rsidRDefault="00C23117" w:rsidP="00684B4B">
            <w:pPr>
              <w:spacing w:before="60" w:after="60"/>
              <w:rPr>
                <w:rFonts w:asciiTheme="minorHAnsi" w:hAnsiTheme="minorHAnsi" w:cs="Tw Cen MT"/>
                <w:sz w:val="18"/>
                <w:szCs w:val="18"/>
              </w:rPr>
            </w:pPr>
            <w:r w:rsidRPr="00684B4B">
              <w:rPr>
                <w:rFonts w:asciiTheme="minorHAnsi" w:hAnsiTheme="minorHAnsi" w:cs="Tw Cen MT"/>
                <w:sz w:val="18"/>
                <w:szCs w:val="18"/>
              </w:rPr>
              <w:t>Incluir la participación de los mexicanos residentes en el extranjero en candidaturas a diputados migrantes de representación proporcional</w:t>
            </w:r>
            <w:r w:rsidR="00684B4B">
              <w:rPr>
                <w:rFonts w:asciiTheme="minorHAnsi" w:hAnsiTheme="minorHAnsi" w:cs="Tw Cen MT"/>
                <w:sz w:val="18"/>
                <w:szCs w:val="18"/>
              </w:rPr>
              <w:t xml:space="preserve"> (MC)</w:t>
            </w:r>
          </w:p>
        </w:tc>
        <w:tc>
          <w:tcPr>
            <w:tcW w:w="0" w:type="auto"/>
            <w:shd w:val="clear" w:color="auto" w:fill="auto"/>
          </w:tcPr>
          <w:p w:rsidR="00C23117" w:rsidRPr="00684B4B" w:rsidRDefault="00C23117" w:rsidP="00C23117">
            <w:pPr>
              <w:spacing w:before="60" w:after="60"/>
              <w:jc w:val="center"/>
              <w:rPr>
                <w:rFonts w:asciiTheme="minorHAnsi" w:eastAsia="Meiryo" w:hAnsiTheme="minorHAnsi"/>
                <w:bCs/>
                <w:noProof/>
                <w:sz w:val="18"/>
                <w:szCs w:val="18"/>
              </w:rPr>
            </w:pPr>
            <w:r w:rsidRPr="00684B4B">
              <w:rPr>
                <w:rFonts w:asciiTheme="minorHAnsi" w:hAnsiTheme="minorHAnsi" w:cs="Tw Cen MT"/>
                <w:sz w:val="18"/>
                <w:szCs w:val="18"/>
              </w:rPr>
              <w:t>18.09.2018</w:t>
            </w:r>
          </w:p>
        </w:tc>
        <w:tc>
          <w:tcPr>
            <w:tcW w:w="0" w:type="auto"/>
            <w:shd w:val="clear" w:color="auto" w:fill="auto"/>
          </w:tcPr>
          <w:p w:rsidR="00C23117" w:rsidRPr="00684B4B" w:rsidRDefault="00C23117" w:rsidP="00684B4B">
            <w:pPr>
              <w:spacing w:before="60" w:after="60"/>
              <w:rPr>
                <w:rFonts w:asciiTheme="minorHAnsi" w:eastAsia="Meiryo" w:hAnsiTheme="minorHAnsi"/>
                <w:bCs/>
                <w:noProof/>
                <w:sz w:val="18"/>
                <w:szCs w:val="18"/>
              </w:rPr>
            </w:pPr>
            <w:r w:rsidRPr="00684B4B">
              <w:rPr>
                <w:rFonts w:asciiTheme="minorHAnsi" w:hAnsiTheme="minorHAnsi" w:cs="Tw Cen MT"/>
                <w:sz w:val="18"/>
                <w:szCs w:val="18"/>
              </w:rPr>
              <w:t xml:space="preserve">Reforma </w:t>
            </w:r>
            <w:r w:rsidR="00684B4B">
              <w:rPr>
                <w:rFonts w:asciiTheme="minorHAnsi" w:hAnsiTheme="minorHAnsi" w:cs="Tw Cen MT"/>
                <w:sz w:val="18"/>
                <w:szCs w:val="18"/>
              </w:rPr>
              <w:t xml:space="preserve">a </w:t>
            </w:r>
            <w:r w:rsidRPr="00684B4B">
              <w:rPr>
                <w:rFonts w:asciiTheme="minorHAnsi" w:hAnsiTheme="minorHAnsi" w:cs="Tw Cen MT"/>
                <w:sz w:val="18"/>
                <w:szCs w:val="18"/>
              </w:rPr>
              <w:t xml:space="preserve">los artículos 14 y 238; </w:t>
            </w:r>
            <w:r w:rsidR="00684B4B">
              <w:rPr>
                <w:rFonts w:asciiTheme="minorHAnsi" w:hAnsiTheme="minorHAnsi" w:cs="Tw Cen MT"/>
                <w:sz w:val="18"/>
                <w:szCs w:val="18"/>
              </w:rPr>
              <w:t xml:space="preserve">adición de </w:t>
            </w:r>
            <w:r w:rsidRPr="00684B4B">
              <w:rPr>
                <w:rFonts w:asciiTheme="minorHAnsi" w:hAnsiTheme="minorHAnsi" w:cs="Tw Cen MT"/>
                <w:sz w:val="18"/>
                <w:szCs w:val="18"/>
              </w:rPr>
              <w:t xml:space="preserve">los artículos 3, 10, 20 y 234 de la </w:t>
            </w:r>
            <w:r w:rsidR="00684B4B">
              <w:rPr>
                <w:rFonts w:asciiTheme="minorHAnsi" w:hAnsiTheme="minorHAnsi" w:cs="Tw Cen MT"/>
                <w:sz w:val="18"/>
                <w:szCs w:val="18"/>
              </w:rPr>
              <w:t>LGIPE</w:t>
            </w:r>
          </w:p>
        </w:tc>
        <w:tc>
          <w:tcPr>
            <w:tcW w:w="0" w:type="auto"/>
            <w:shd w:val="clear" w:color="auto" w:fill="auto"/>
          </w:tcPr>
          <w:p w:rsidR="00C23117" w:rsidRPr="00684B4B" w:rsidRDefault="00F3662D" w:rsidP="00684B4B">
            <w:pPr>
              <w:spacing w:before="60" w:after="60"/>
              <w:rPr>
                <w:rFonts w:asciiTheme="minorHAnsi" w:eastAsia="Meiryo" w:hAnsiTheme="minorHAnsi"/>
                <w:bCs/>
                <w:noProof/>
                <w:sz w:val="18"/>
                <w:szCs w:val="18"/>
              </w:rPr>
            </w:pPr>
            <w:hyperlink r:id="rId11" w:history="1">
              <w:r w:rsidR="00C23117" w:rsidRPr="00684B4B">
                <w:rPr>
                  <w:rStyle w:val="Hipervnculo"/>
                  <w:rFonts w:asciiTheme="minorHAnsi" w:hAnsiTheme="minorHAnsi" w:cs="Tw Cen MT"/>
                  <w:sz w:val="18"/>
                  <w:szCs w:val="18"/>
                </w:rPr>
                <w:t>https://bit.ly/2ZlumUd</w:t>
              </w:r>
            </w:hyperlink>
            <w:r w:rsidR="00C23117" w:rsidRPr="00684B4B">
              <w:rPr>
                <w:rFonts w:asciiTheme="minorHAnsi" w:hAnsiTheme="minorHAnsi" w:cs="Tw Cen MT"/>
                <w:sz w:val="18"/>
                <w:szCs w:val="18"/>
              </w:rPr>
              <w:t xml:space="preserve"> </w:t>
            </w:r>
            <w:r w:rsidR="00C23117" w:rsidRPr="00684B4B">
              <w:rPr>
                <w:rFonts w:asciiTheme="minorHAnsi" w:hAnsiTheme="minorHAnsi" w:cs="Tw Cen MT"/>
                <w:sz w:val="18"/>
                <w:szCs w:val="18"/>
                <w:vertAlign w:val="superscript"/>
              </w:rPr>
              <w:t>(4)</w:t>
            </w:r>
          </w:p>
        </w:tc>
      </w:tr>
      <w:tr w:rsidR="00684B4B" w:rsidTr="00684B4B">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rsidR="00C23117" w:rsidRPr="00684B4B" w:rsidRDefault="00C23117" w:rsidP="00684B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rFonts w:asciiTheme="minorHAnsi" w:eastAsia="Meiryo" w:hAnsiTheme="minorHAnsi"/>
                <w:bCs/>
                <w:noProof/>
                <w:sz w:val="18"/>
                <w:szCs w:val="18"/>
              </w:rPr>
            </w:pPr>
            <w:r w:rsidRPr="00684B4B">
              <w:rPr>
                <w:rFonts w:asciiTheme="minorHAnsi" w:hAnsiTheme="minorHAnsi" w:cs="Tw Cen MT"/>
                <w:sz w:val="18"/>
                <w:szCs w:val="18"/>
              </w:rPr>
              <w:t>Reducir las diputaciones plurinominales de 200 a 100 y ampliar los requisitos para acceder a</w:t>
            </w:r>
            <w:r w:rsidR="00684B4B">
              <w:rPr>
                <w:rFonts w:asciiTheme="minorHAnsi" w:hAnsiTheme="minorHAnsi" w:cs="Tw Cen MT"/>
                <w:sz w:val="18"/>
                <w:szCs w:val="18"/>
              </w:rPr>
              <w:t xml:space="preserve"> </w:t>
            </w:r>
            <w:r w:rsidRPr="00684B4B">
              <w:rPr>
                <w:rFonts w:asciiTheme="minorHAnsi" w:hAnsiTheme="minorHAnsi" w:cs="Tw Cen MT"/>
                <w:sz w:val="18"/>
                <w:szCs w:val="18"/>
              </w:rPr>
              <w:t>una diputación plurinominal</w:t>
            </w:r>
            <w:r w:rsidR="00684B4B">
              <w:rPr>
                <w:rFonts w:asciiTheme="minorHAnsi" w:hAnsiTheme="minorHAnsi" w:cs="Tw Cen MT"/>
                <w:sz w:val="18"/>
                <w:szCs w:val="18"/>
              </w:rPr>
              <w:t xml:space="preserve"> (MORENA)</w:t>
            </w:r>
          </w:p>
        </w:tc>
        <w:tc>
          <w:tcPr>
            <w:tcW w:w="0" w:type="auto"/>
            <w:shd w:val="clear" w:color="auto" w:fill="auto"/>
          </w:tcPr>
          <w:p w:rsidR="00C23117" w:rsidRPr="00684B4B" w:rsidRDefault="00C23117" w:rsidP="00684B4B">
            <w:pPr>
              <w:spacing w:before="60" w:after="60"/>
              <w:jc w:val="center"/>
              <w:rPr>
                <w:rFonts w:asciiTheme="minorHAnsi" w:eastAsia="Meiryo" w:hAnsiTheme="minorHAnsi"/>
                <w:bCs/>
                <w:noProof/>
                <w:sz w:val="18"/>
                <w:szCs w:val="18"/>
              </w:rPr>
            </w:pPr>
            <w:r w:rsidRPr="00684B4B">
              <w:rPr>
                <w:rFonts w:asciiTheme="minorHAnsi" w:hAnsiTheme="minorHAnsi" w:cs="Tw Cen MT"/>
                <w:sz w:val="18"/>
                <w:szCs w:val="18"/>
              </w:rPr>
              <w:t>1</w:t>
            </w:r>
            <w:r w:rsidR="00684B4B" w:rsidRPr="00684B4B">
              <w:rPr>
                <w:rFonts w:asciiTheme="minorHAnsi" w:hAnsiTheme="minorHAnsi" w:cs="Tw Cen MT"/>
                <w:sz w:val="18"/>
                <w:szCs w:val="18"/>
              </w:rPr>
              <w:t>1</w:t>
            </w:r>
            <w:r w:rsidRPr="00684B4B">
              <w:rPr>
                <w:rFonts w:asciiTheme="minorHAnsi" w:hAnsiTheme="minorHAnsi" w:cs="Tw Cen MT"/>
                <w:sz w:val="18"/>
                <w:szCs w:val="18"/>
              </w:rPr>
              <w:t>.1</w:t>
            </w:r>
            <w:r w:rsidR="00684B4B" w:rsidRPr="00684B4B">
              <w:rPr>
                <w:rFonts w:asciiTheme="minorHAnsi" w:hAnsiTheme="minorHAnsi" w:cs="Tw Cen MT"/>
                <w:sz w:val="18"/>
                <w:szCs w:val="18"/>
              </w:rPr>
              <w:t>0</w:t>
            </w:r>
            <w:r w:rsidRPr="00684B4B">
              <w:rPr>
                <w:rFonts w:asciiTheme="minorHAnsi" w:hAnsiTheme="minorHAnsi" w:cs="Tw Cen MT"/>
                <w:sz w:val="18"/>
                <w:szCs w:val="18"/>
              </w:rPr>
              <w:t>.2018</w:t>
            </w:r>
          </w:p>
        </w:tc>
        <w:tc>
          <w:tcPr>
            <w:tcW w:w="0" w:type="auto"/>
            <w:shd w:val="clear" w:color="auto" w:fill="auto"/>
          </w:tcPr>
          <w:p w:rsidR="00C23117" w:rsidRPr="00684B4B" w:rsidRDefault="00C23117" w:rsidP="00684B4B">
            <w:pPr>
              <w:spacing w:before="60" w:after="60"/>
              <w:rPr>
                <w:rFonts w:asciiTheme="minorHAnsi" w:eastAsia="Meiryo" w:hAnsiTheme="minorHAnsi"/>
                <w:bCs/>
                <w:noProof/>
                <w:sz w:val="18"/>
                <w:szCs w:val="18"/>
              </w:rPr>
            </w:pPr>
            <w:r w:rsidRPr="00684B4B">
              <w:rPr>
                <w:rFonts w:asciiTheme="minorHAnsi" w:hAnsiTheme="minorHAnsi" w:cs="Tw Cen MT"/>
                <w:sz w:val="18"/>
                <w:szCs w:val="18"/>
              </w:rPr>
              <w:t>Reforma</w:t>
            </w:r>
            <w:r w:rsidR="00684B4B">
              <w:rPr>
                <w:rFonts w:asciiTheme="minorHAnsi" w:hAnsiTheme="minorHAnsi" w:cs="Tw Cen MT"/>
                <w:sz w:val="18"/>
                <w:szCs w:val="18"/>
              </w:rPr>
              <w:t xml:space="preserve"> a</w:t>
            </w:r>
            <w:r w:rsidRPr="00684B4B">
              <w:rPr>
                <w:rFonts w:asciiTheme="minorHAnsi" w:hAnsiTheme="minorHAnsi" w:cs="Tw Cen MT"/>
                <w:sz w:val="18"/>
                <w:szCs w:val="18"/>
              </w:rPr>
              <w:t xml:space="preserve"> los artículos 52, 53, 54 y 55 de la </w:t>
            </w:r>
            <w:r w:rsidR="00684B4B">
              <w:rPr>
                <w:rFonts w:asciiTheme="minorHAnsi" w:hAnsiTheme="minorHAnsi" w:cs="Tw Cen MT"/>
                <w:sz w:val="18"/>
                <w:szCs w:val="18"/>
              </w:rPr>
              <w:t>CPEUM</w:t>
            </w:r>
          </w:p>
        </w:tc>
        <w:tc>
          <w:tcPr>
            <w:tcW w:w="0" w:type="auto"/>
            <w:shd w:val="clear" w:color="auto" w:fill="auto"/>
          </w:tcPr>
          <w:p w:rsidR="00C23117" w:rsidRPr="00684B4B" w:rsidRDefault="00F3662D" w:rsidP="00684B4B">
            <w:pPr>
              <w:spacing w:before="60" w:after="60"/>
              <w:rPr>
                <w:rFonts w:asciiTheme="minorHAnsi" w:eastAsia="Meiryo" w:hAnsiTheme="minorHAnsi"/>
                <w:bCs/>
                <w:noProof/>
                <w:sz w:val="18"/>
                <w:szCs w:val="18"/>
              </w:rPr>
            </w:pPr>
            <w:hyperlink r:id="rId12" w:history="1">
              <w:r w:rsidR="00684B4B" w:rsidRPr="00684B4B">
                <w:rPr>
                  <w:rStyle w:val="Hipervnculo"/>
                  <w:rFonts w:asciiTheme="minorHAnsi" w:hAnsiTheme="minorHAnsi" w:cs="Tw Cen MT"/>
                  <w:sz w:val="18"/>
                  <w:szCs w:val="18"/>
                </w:rPr>
                <w:t>https://bit.ly/2Hf8OP5</w:t>
              </w:r>
            </w:hyperlink>
            <w:r w:rsidR="00684B4B" w:rsidRPr="00684B4B">
              <w:rPr>
                <w:rFonts w:asciiTheme="minorHAnsi" w:hAnsiTheme="minorHAnsi" w:cs="Tw Cen MT"/>
                <w:sz w:val="18"/>
                <w:szCs w:val="18"/>
              </w:rPr>
              <w:t xml:space="preserve"> </w:t>
            </w:r>
            <w:r w:rsidR="00684B4B" w:rsidRPr="00684B4B">
              <w:rPr>
                <w:rFonts w:asciiTheme="minorHAnsi" w:hAnsiTheme="minorHAnsi" w:cs="Tw Cen MT"/>
                <w:sz w:val="18"/>
                <w:szCs w:val="18"/>
                <w:vertAlign w:val="superscript"/>
              </w:rPr>
              <w:t>(5)</w:t>
            </w:r>
          </w:p>
        </w:tc>
      </w:tr>
      <w:tr w:rsidR="00684B4B" w:rsidTr="00684B4B">
        <w:tc>
          <w:tcPr>
            <w:tcW w:w="0" w:type="auto"/>
            <w:shd w:val="clear" w:color="auto" w:fill="auto"/>
          </w:tcPr>
          <w:p w:rsidR="00940512" w:rsidRPr="00684B4B" w:rsidRDefault="00940512" w:rsidP="00684B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rFonts w:asciiTheme="minorHAnsi" w:hAnsiTheme="minorHAnsi" w:cs="Tw Cen MT"/>
                <w:sz w:val="18"/>
                <w:szCs w:val="18"/>
              </w:rPr>
            </w:pPr>
            <w:r w:rsidRPr="00684B4B">
              <w:rPr>
                <w:rFonts w:asciiTheme="minorHAnsi" w:hAnsiTheme="minorHAnsi" w:cs="Tw Cen MT"/>
                <w:sz w:val="18"/>
                <w:szCs w:val="18"/>
              </w:rPr>
              <w:t>Incentivar la participación política de las mujeres migrantes mexicanas en el exterior, a fin de garantizar su</w:t>
            </w:r>
            <w:r w:rsidR="00684B4B">
              <w:rPr>
                <w:rFonts w:asciiTheme="minorHAnsi" w:hAnsiTheme="minorHAnsi" w:cs="Tw Cen MT"/>
                <w:sz w:val="18"/>
                <w:szCs w:val="18"/>
              </w:rPr>
              <w:t xml:space="preserve"> </w:t>
            </w:r>
            <w:r w:rsidRPr="00684B4B">
              <w:rPr>
                <w:rFonts w:asciiTheme="minorHAnsi" w:hAnsiTheme="minorHAnsi" w:cs="Tw Cen MT"/>
                <w:sz w:val="18"/>
                <w:szCs w:val="18"/>
              </w:rPr>
              <w:t>inclusión en la política nacional</w:t>
            </w:r>
            <w:r w:rsidR="00684B4B">
              <w:rPr>
                <w:rFonts w:asciiTheme="minorHAnsi" w:hAnsiTheme="minorHAnsi" w:cs="Tw Cen MT"/>
                <w:sz w:val="18"/>
                <w:szCs w:val="18"/>
              </w:rPr>
              <w:t xml:space="preserve"> (</w:t>
            </w:r>
            <w:r w:rsidRPr="00684B4B">
              <w:rPr>
                <w:rFonts w:asciiTheme="minorHAnsi" w:hAnsiTheme="minorHAnsi" w:cs="Tw Cen MT"/>
                <w:sz w:val="18"/>
                <w:szCs w:val="18"/>
              </w:rPr>
              <w:t>PAN</w:t>
            </w:r>
            <w:r w:rsidR="00684B4B">
              <w:rPr>
                <w:rFonts w:asciiTheme="minorHAnsi" w:hAnsiTheme="minorHAnsi" w:cs="Tw Cen MT"/>
                <w:sz w:val="18"/>
                <w:szCs w:val="18"/>
              </w:rPr>
              <w:t>)</w:t>
            </w:r>
          </w:p>
        </w:tc>
        <w:tc>
          <w:tcPr>
            <w:tcW w:w="0" w:type="auto"/>
            <w:shd w:val="clear" w:color="auto" w:fill="auto"/>
          </w:tcPr>
          <w:p w:rsidR="00940512" w:rsidRPr="00684B4B" w:rsidRDefault="00C23117" w:rsidP="00C23117">
            <w:pPr>
              <w:spacing w:before="60" w:after="60"/>
              <w:jc w:val="center"/>
              <w:rPr>
                <w:rFonts w:asciiTheme="minorHAnsi" w:hAnsiTheme="minorHAnsi" w:cs="Tw Cen MT"/>
                <w:sz w:val="18"/>
                <w:szCs w:val="18"/>
              </w:rPr>
            </w:pPr>
            <w:r w:rsidRPr="00684B4B">
              <w:rPr>
                <w:rFonts w:asciiTheme="minorHAnsi" w:hAnsiTheme="minorHAnsi" w:cs="Tw Cen MT"/>
                <w:sz w:val="18"/>
                <w:szCs w:val="18"/>
              </w:rPr>
              <w:t>21.12.2018</w:t>
            </w:r>
          </w:p>
        </w:tc>
        <w:tc>
          <w:tcPr>
            <w:tcW w:w="0" w:type="auto"/>
            <w:shd w:val="clear" w:color="auto" w:fill="auto"/>
          </w:tcPr>
          <w:p w:rsidR="00940512" w:rsidRPr="00684B4B" w:rsidRDefault="00940512" w:rsidP="00684B4B">
            <w:pPr>
              <w:spacing w:before="60" w:after="60"/>
              <w:rPr>
                <w:rFonts w:asciiTheme="minorHAnsi" w:hAnsiTheme="minorHAnsi" w:cs="Tw Cen MT"/>
                <w:sz w:val="18"/>
                <w:szCs w:val="18"/>
              </w:rPr>
            </w:pPr>
            <w:r w:rsidRPr="00684B4B">
              <w:rPr>
                <w:rFonts w:asciiTheme="minorHAnsi" w:hAnsiTheme="minorHAnsi" w:cs="Tw Cen MT"/>
                <w:sz w:val="18"/>
                <w:szCs w:val="18"/>
              </w:rPr>
              <w:t>Reforma</w:t>
            </w:r>
            <w:r w:rsidR="00684B4B">
              <w:rPr>
                <w:rFonts w:asciiTheme="minorHAnsi" w:hAnsiTheme="minorHAnsi" w:cs="Tw Cen MT"/>
                <w:sz w:val="18"/>
                <w:szCs w:val="18"/>
              </w:rPr>
              <w:t xml:space="preserve"> a</w:t>
            </w:r>
            <w:r w:rsidRPr="00684B4B">
              <w:rPr>
                <w:rFonts w:asciiTheme="minorHAnsi" w:hAnsiTheme="minorHAnsi" w:cs="Tw Cen MT"/>
                <w:sz w:val="18"/>
                <w:szCs w:val="18"/>
              </w:rPr>
              <w:t xml:space="preserve">l artículo 73 de la </w:t>
            </w:r>
            <w:r w:rsidR="00684B4B">
              <w:rPr>
                <w:rFonts w:asciiTheme="minorHAnsi" w:hAnsiTheme="minorHAnsi" w:cs="Tw Cen MT"/>
                <w:sz w:val="18"/>
                <w:szCs w:val="18"/>
              </w:rPr>
              <w:t>LGPP</w:t>
            </w:r>
          </w:p>
        </w:tc>
        <w:tc>
          <w:tcPr>
            <w:tcW w:w="0" w:type="auto"/>
            <w:shd w:val="clear" w:color="auto" w:fill="auto"/>
          </w:tcPr>
          <w:p w:rsidR="00940512" w:rsidRPr="00684B4B" w:rsidRDefault="00F3662D" w:rsidP="00684B4B">
            <w:pPr>
              <w:spacing w:before="60" w:after="60"/>
              <w:rPr>
                <w:rFonts w:asciiTheme="minorHAnsi" w:hAnsiTheme="minorHAnsi" w:cs="Tw Cen MT"/>
                <w:sz w:val="18"/>
                <w:szCs w:val="18"/>
              </w:rPr>
            </w:pPr>
            <w:hyperlink r:id="rId13" w:history="1">
              <w:r w:rsidR="00684B4B" w:rsidRPr="00684B4B">
                <w:rPr>
                  <w:rStyle w:val="Hipervnculo"/>
                  <w:rFonts w:asciiTheme="minorHAnsi" w:hAnsiTheme="minorHAnsi" w:cs="Tw Cen MT"/>
                  <w:sz w:val="18"/>
                  <w:szCs w:val="18"/>
                </w:rPr>
                <w:t>https://bit.ly/2ZhYQCx</w:t>
              </w:r>
            </w:hyperlink>
            <w:r w:rsidR="00684B4B" w:rsidRPr="00684B4B">
              <w:rPr>
                <w:rFonts w:asciiTheme="minorHAnsi" w:hAnsiTheme="minorHAnsi" w:cs="Tw Cen MT"/>
                <w:sz w:val="18"/>
                <w:szCs w:val="18"/>
              </w:rPr>
              <w:t xml:space="preserve"> </w:t>
            </w:r>
            <w:r w:rsidR="00684B4B" w:rsidRPr="00684B4B">
              <w:rPr>
                <w:rFonts w:asciiTheme="minorHAnsi" w:hAnsiTheme="minorHAnsi" w:cs="Tw Cen MT"/>
                <w:sz w:val="18"/>
                <w:szCs w:val="18"/>
                <w:vertAlign w:val="superscript"/>
              </w:rPr>
              <w:t>(6)</w:t>
            </w:r>
          </w:p>
        </w:tc>
      </w:tr>
    </w:tbl>
    <w:p w:rsidR="00C23117" w:rsidRPr="00684B4B" w:rsidRDefault="00C23117" w:rsidP="00684B4B">
      <w:pPr>
        <w:spacing w:before="120" w:after="200"/>
        <w:jc w:val="both"/>
        <w:rPr>
          <w:rFonts w:asciiTheme="minorHAnsi" w:eastAsia="Meiryo" w:hAnsiTheme="minorHAnsi"/>
          <w:bCs/>
          <w:noProof/>
          <w:sz w:val="18"/>
          <w:szCs w:val="18"/>
        </w:rPr>
      </w:pPr>
      <w:r w:rsidRPr="00684B4B">
        <w:rPr>
          <w:rFonts w:asciiTheme="minorHAnsi" w:eastAsia="Meiryo" w:hAnsiTheme="minorHAnsi"/>
          <w:bCs/>
          <w:noProof/>
          <w:sz w:val="18"/>
          <w:szCs w:val="18"/>
        </w:rPr>
        <w:t>URL completos:</w:t>
      </w:r>
    </w:p>
    <w:p w:rsidR="00C23117" w:rsidRPr="00684B4B" w:rsidRDefault="00F3662D" w:rsidP="00C23117">
      <w:pPr>
        <w:pStyle w:val="Prrafodelista"/>
        <w:numPr>
          <w:ilvl w:val="0"/>
          <w:numId w:val="34"/>
        </w:numPr>
        <w:spacing w:after="200"/>
        <w:jc w:val="both"/>
        <w:rPr>
          <w:rFonts w:asciiTheme="minorHAnsi" w:eastAsia="Meiryo" w:hAnsiTheme="minorHAnsi"/>
          <w:bCs/>
          <w:noProof/>
          <w:sz w:val="18"/>
          <w:szCs w:val="18"/>
        </w:rPr>
      </w:pPr>
      <w:hyperlink r:id="rId14" w:anchor="Iniciativa13" w:history="1">
        <w:r w:rsidR="00C23117" w:rsidRPr="00684B4B">
          <w:rPr>
            <w:rStyle w:val="Hipervnculo"/>
            <w:rFonts w:asciiTheme="minorHAnsi" w:hAnsiTheme="minorHAnsi"/>
            <w:sz w:val="18"/>
            <w:szCs w:val="18"/>
          </w:rPr>
          <w:t>http://gaceta.diputados.gob.mx/Gaceta/64/2018/sep/20180904-III.html#Iniciativa13</w:t>
        </w:r>
      </w:hyperlink>
      <w:r w:rsidR="00C23117" w:rsidRPr="00684B4B">
        <w:rPr>
          <w:rFonts w:asciiTheme="minorHAnsi" w:hAnsiTheme="minorHAnsi"/>
          <w:sz w:val="18"/>
          <w:szCs w:val="18"/>
        </w:rPr>
        <w:t>.</w:t>
      </w:r>
    </w:p>
    <w:p w:rsidR="00C23117" w:rsidRPr="00684B4B" w:rsidRDefault="00F3662D" w:rsidP="00C23117">
      <w:pPr>
        <w:pStyle w:val="Prrafodelista"/>
        <w:numPr>
          <w:ilvl w:val="0"/>
          <w:numId w:val="34"/>
        </w:numPr>
        <w:spacing w:after="200"/>
        <w:jc w:val="both"/>
        <w:rPr>
          <w:rFonts w:asciiTheme="minorHAnsi" w:eastAsia="Meiryo" w:hAnsiTheme="minorHAnsi"/>
          <w:bCs/>
          <w:noProof/>
          <w:sz w:val="18"/>
          <w:szCs w:val="18"/>
        </w:rPr>
      </w:pPr>
      <w:hyperlink r:id="rId15" w:anchor="Iniciativa14" w:history="1">
        <w:r w:rsidR="00C23117" w:rsidRPr="00684B4B">
          <w:rPr>
            <w:rStyle w:val="Hipervnculo"/>
            <w:rFonts w:asciiTheme="minorHAnsi" w:hAnsiTheme="minorHAnsi"/>
            <w:sz w:val="18"/>
            <w:szCs w:val="18"/>
          </w:rPr>
          <w:t>http://gaceta.diputados.gob.mx/Gaceta/64/2018/sep/20180904-III.html#Iniciativa14</w:t>
        </w:r>
      </w:hyperlink>
      <w:r w:rsidR="00C23117" w:rsidRPr="00684B4B">
        <w:rPr>
          <w:rFonts w:asciiTheme="minorHAnsi" w:hAnsiTheme="minorHAnsi"/>
          <w:sz w:val="18"/>
          <w:szCs w:val="18"/>
        </w:rPr>
        <w:t>.</w:t>
      </w:r>
    </w:p>
    <w:p w:rsidR="00C23117" w:rsidRPr="00684B4B" w:rsidRDefault="00F3662D" w:rsidP="00C23117">
      <w:pPr>
        <w:pStyle w:val="Prrafodelista"/>
        <w:numPr>
          <w:ilvl w:val="0"/>
          <w:numId w:val="34"/>
        </w:numPr>
        <w:spacing w:after="200"/>
        <w:jc w:val="both"/>
        <w:rPr>
          <w:rFonts w:asciiTheme="minorHAnsi" w:eastAsia="Meiryo" w:hAnsiTheme="minorHAnsi"/>
          <w:bCs/>
          <w:noProof/>
          <w:sz w:val="18"/>
          <w:szCs w:val="18"/>
        </w:rPr>
      </w:pPr>
      <w:hyperlink r:id="rId16" w:anchor="Iniciativa23" w:history="1">
        <w:r w:rsidR="00C23117" w:rsidRPr="00684B4B">
          <w:rPr>
            <w:rStyle w:val="Hipervnculo"/>
            <w:rFonts w:asciiTheme="minorHAnsi" w:hAnsiTheme="minorHAnsi"/>
            <w:sz w:val="18"/>
            <w:szCs w:val="18"/>
          </w:rPr>
          <w:t>http://gaceta.diputados.gob.mx/Gaceta/64/2018/sep/20180911-II.html#Iniciativa23</w:t>
        </w:r>
      </w:hyperlink>
      <w:r w:rsidR="00C23117" w:rsidRPr="00684B4B">
        <w:rPr>
          <w:rFonts w:asciiTheme="minorHAnsi" w:hAnsiTheme="minorHAnsi"/>
          <w:sz w:val="18"/>
          <w:szCs w:val="18"/>
        </w:rPr>
        <w:t>.</w:t>
      </w:r>
    </w:p>
    <w:p w:rsidR="00C23117" w:rsidRPr="00684B4B" w:rsidRDefault="00F3662D" w:rsidP="00C23117">
      <w:pPr>
        <w:pStyle w:val="Prrafodelista"/>
        <w:numPr>
          <w:ilvl w:val="0"/>
          <w:numId w:val="34"/>
        </w:numPr>
        <w:spacing w:after="200"/>
        <w:jc w:val="both"/>
        <w:rPr>
          <w:rFonts w:asciiTheme="minorHAnsi" w:eastAsia="Meiryo" w:hAnsiTheme="minorHAnsi"/>
          <w:bCs/>
          <w:noProof/>
          <w:sz w:val="18"/>
          <w:szCs w:val="18"/>
        </w:rPr>
      </w:pPr>
      <w:hyperlink r:id="rId17" w:anchor="Iniciativa6" w:history="1">
        <w:r w:rsidR="00C23117" w:rsidRPr="00684B4B">
          <w:rPr>
            <w:rStyle w:val="Hipervnculo"/>
            <w:rFonts w:asciiTheme="minorHAnsi" w:hAnsiTheme="minorHAnsi"/>
            <w:sz w:val="18"/>
            <w:szCs w:val="18"/>
          </w:rPr>
          <w:t>http://gaceta.diputados.gob.mx/Gaceta/64/2018/sep/20180918-II.html#Iniciativa6</w:t>
        </w:r>
      </w:hyperlink>
      <w:r w:rsidR="00C23117" w:rsidRPr="00684B4B">
        <w:rPr>
          <w:rFonts w:asciiTheme="minorHAnsi" w:hAnsiTheme="minorHAnsi"/>
          <w:sz w:val="18"/>
          <w:szCs w:val="18"/>
        </w:rPr>
        <w:t>.</w:t>
      </w:r>
    </w:p>
    <w:p w:rsidR="00684B4B" w:rsidRPr="00684B4B" w:rsidRDefault="00F3662D" w:rsidP="00C23117">
      <w:pPr>
        <w:pStyle w:val="Prrafodelista"/>
        <w:numPr>
          <w:ilvl w:val="0"/>
          <w:numId w:val="34"/>
        </w:numPr>
        <w:spacing w:after="200"/>
        <w:jc w:val="both"/>
        <w:rPr>
          <w:rFonts w:asciiTheme="minorHAnsi" w:eastAsia="Meiryo" w:hAnsiTheme="minorHAnsi"/>
          <w:bCs/>
          <w:noProof/>
          <w:sz w:val="18"/>
          <w:szCs w:val="18"/>
        </w:rPr>
      </w:pPr>
      <w:hyperlink r:id="rId18" w:anchor="Iniciativa21" w:history="1">
        <w:r w:rsidR="00684B4B" w:rsidRPr="00684B4B">
          <w:rPr>
            <w:rStyle w:val="Hipervnculo"/>
            <w:rFonts w:asciiTheme="minorHAnsi" w:hAnsiTheme="minorHAnsi"/>
            <w:sz w:val="18"/>
            <w:szCs w:val="18"/>
          </w:rPr>
          <w:t>http://gaceta.diputados.gob.mx/Gaceta/64/2018/oct/20181011-I.html#Iniciativa21</w:t>
        </w:r>
      </w:hyperlink>
    </w:p>
    <w:p w:rsidR="00684B4B" w:rsidRPr="00684B4B" w:rsidRDefault="00F3662D" w:rsidP="00C23117">
      <w:pPr>
        <w:pStyle w:val="Prrafodelista"/>
        <w:numPr>
          <w:ilvl w:val="0"/>
          <w:numId w:val="34"/>
        </w:numPr>
        <w:spacing w:after="200"/>
        <w:jc w:val="both"/>
        <w:rPr>
          <w:rFonts w:asciiTheme="minorHAnsi" w:eastAsia="Meiryo" w:hAnsiTheme="minorHAnsi"/>
          <w:bCs/>
          <w:noProof/>
          <w:sz w:val="18"/>
          <w:szCs w:val="18"/>
        </w:rPr>
      </w:pPr>
      <w:hyperlink r:id="rId19" w:anchor="Iniciativa1" w:history="1">
        <w:r w:rsidR="00684B4B" w:rsidRPr="00684B4B">
          <w:rPr>
            <w:rStyle w:val="Hipervnculo"/>
            <w:rFonts w:asciiTheme="minorHAnsi" w:hAnsiTheme="minorHAnsi"/>
            <w:sz w:val="18"/>
            <w:szCs w:val="18"/>
          </w:rPr>
          <w:t>http://gaceta.diputados.gob.mx/Gaceta/64/2018/dic/20181221-IV.html#Iniciativa1</w:t>
        </w:r>
      </w:hyperlink>
    </w:p>
    <w:p w:rsidR="00C23117" w:rsidRDefault="00C23117" w:rsidP="00353CA4">
      <w:pPr>
        <w:jc w:val="center"/>
        <w:rPr>
          <w:rFonts w:ascii="Century Gothic" w:eastAsia="Meiryo" w:hAnsi="Century Gothic"/>
          <w:bCs/>
          <w:noProof/>
          <w:color w:val="641345" w:themeColor="accent5"/>
          <w:sz w:val="32"/>
          <w:szCs w:val="22"/>
        </w:rPr>
      </w:pPr>
    </w:p>
    <w:sectPr w:rsidR="00C23117" w:rsidSect="00F6755C">
      <w:headerReference w:type="default" r:id="rId20"/>
      <w:footerReference w:type="even" r:id="rId21"/>
      <w:footerReference w:type="default" r:id="rId22"/>
      <w:headerReference w:type="first" r:id="rId23"/>
      <w:pgSz w:w="12240" w:h="15840"/>
      <w:pgMar w:top="1985" w:right="1327" w:bottom="1418"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62D" w:rsidRDefault="00F3662D">
      <w:r>
        <w:separator/>
      </w:r>
    </w:p>
  </w:endnote>
  <w:endnote w:type="continuationSeparator" w:id="0">
    <w:p w:rsidR="00F3662D" w:rsidRDefault="00F36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00000000"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Candara">
    <w:panose1 w:val="020E0502030303020204"/>
    <w:charset w:val="00"/>
    <w:family w:val="swiss"/>
    <w:pitch w:val="variable"/>
    <w:sig w:usb0="A00002EF" w:usb1="4000A44B" w:usb2="00000000" w:usb3="00000000" w:csb0="0000019F" w:csb1="00000000"/>
  </w:font>
  <w:font w:name="Meiryo">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Helvetica">
    <w:panose1 w:val="020B05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DejaVu Sans">
    <w:panose1 w:val="020B0603030804020204"/>
    <w:charset w:val="00"/>
    <w:family w:val="swiss"/>
    <w:pitch w:val="variable"/>
    <w:sig w:usb0="E7002EFF" w:usb1="D200FDFF" w:usb2="0A246029" w:usb3="00000000" w:csb0="000001FF" w:csb1="00000000"/>
  </w:font>
  <w:font w:name="+mn-ea">
    <w:panose1 w:val="00000000000000000000"/>
    <w:charset w:val="00"/>
    <w:family w:val="roman"/>
    <w:notTrueType/>
    <w:pitch w:val="default"/>
  </w:font>
  <w:font w:name="+mn-cs">
    <w:altName w:val="MV Boli"/>
    <w:panose1 w:val="00000000000000000000"/>
    <w:charset w:val="00"/>
    <w:family w:val="roman"/>
    <w:notTrueType/>
    <w:pitch w:val="default"/>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C75" w:rsidRDefault="00C57C75" w:rsidP="009B377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57C75" w:rsidRDefault="00C57C75" w:rsidP="009B377B">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C75" w:rsidRPr="00795207" w:rsidRDefault="00C57C75" w:rsidP="00254270">
    <w:pPr>
      <w:pStyle w:val="Piedepgina"/>
      <w:framePr w:w="1381" w:wrap="around" w:vAnchor="text" w:hAnchor="page" w:x="9991" w:y="6"/>
      <w:rPr>
        <w:rStyle w:val="Nmerodepgina"/>
        <w:rFonts w:ascii="Century Gothic" w:hAnsi="Century Gothic"/>
        <w:sz w:val="16"/>
        <w:szCs w:val="18"/>
      </w:rPr>
    </w:pPr>
    <w:r w:rsidRPr="00795207">
      <w:rPr>
        <w:rStyle w:val="Nmerodepgina"/>
        <w:rFonts w:ascii="Century Gothic" w:hAnsi="Century Gothic"/>
        <w:sz w:val="16"/>
        <w:szCs w:val="18"/>
      </w:rPr>
      <w:t xml:space="preserve">Página </w:t>
    </w:r>
    <w:r w:rsidRPr="00795207">
      <w:rPr>
        <w:rStyle w:val="Nmerodepgina"/>
        <w:rFonts w:ascii="Century Gothic" w:hAnsi="Century Gothic"/>
        <w:sz w:val="16"/>
        <w:szCs w:val="18"/>
      </w:rPr>
      <w:fldChar w:fldCharType="begin"/>
    </w:r>
    <w:r w:rsidRPr="00795207">
      <w:rPr>
        <w:rStyle w:val="Nmerodepgina"/>
        <w:rFonts w:ascii="Century Gothic" w:hAnsi="Century Gothic"/>
        <w:sz w:val="16"/>
        <w:szCs w:val="18"/>
      </w:rPr>
      <w:instrText xml:space="preserve"> PAGE </w:instrText>
    </w:r>
    <w:r w:rsidRPr="00795207">
      <w:rPr>
        <w:rStyle w:val="Nmerodepgina"/>
        <w:rFonts w:ascii="Century Gothic" w:hAnsi="Century Gothic"/>
        <w:sz w:val="16"/>
        <w:szCs w:val="18"/>
      </w:rPr>
      <w:fldChar w:fldCharType="separate"/>
    </w:r>
    <w:r w:rsidR="0055121A">
      <w:rPr>
        <w:rStyle w:val="Nmerodepgina"/>
        <w:rFonts w:ascii="Century Gothic" w:hAnsi="Century Gothic"/>
        <w:noProof/>
        <w:sz w:val="16"/>
        <w:szCs w:val="18"/>
      </w:rPr>
      <w:t>2</w:t>
    </w:r>
    <w:r w:rsidRPr="00795207">
      <w:rPr>
        <w:rStyle w:val="Nmerodepgina"/>
        <w:rFonts w:ascii="Century Gothic" w:hAnsi="Century Gothic"/>
        <w:sz w:val="16"/>
        <w:szCs w:val="18"/>
      </w:rPr>
      <w:fldChar w:fldCharType="end"/>
    </w:r>
    <w:r w:rsidRPr="00795207">
      <w:rPr>
        <w:rStyle w:val="Nmerodepgina"/>
        <w:rFonts w:ascii="Century Gothic" w:hAnsi="Century Gothic"/>
        <w:sz w:val="16"/>
        <w:szCs w:val="18"/>
      </w:rPr>
      <w:t xml:space="preserve"> de </w:t>
    </w:r>
    <w:r w:rsidRPr="00795207">
      <w:rPr>
        <w:rStyle w:val="Nmerodepgina"/>
        <w:rFonts w:ascii="Century Gothic" w:hAnsi="Century Gothic"/>
        <w:sz w:val="16"/>
        <w:szCs w:val="18"/>
      </w:rPr>
      <w:fldChar w:fldCharType="begin"/>
    </w:r>
    <w:r w:rsidRPr="00795207">
      <w:rPr>
        <w:rStyle w:val="Nmerodepgina"/>
        <w:rFonts w:ascii="Century Gothic" w:hAnsi="Century Gothic"/>
        <w:sz w:val="16"/>
        <w:szCs w:val="18"/>
      </w:rPr>
      <w:instrText xml:space="preserve"> NUMPAGES </w:instrText>
    </w:r>
    <w:r w:rsidRPr="00795207">
      <w:rPr>
        <w:rStyle w:val="Nmerodepgina"/>
        <w:rFonts w:ascii="Century Gothic" w:hAnsi="Century Gothic"/>
        <w:sz w:val="16"/>
        <w:szCs w:val="18"/>
      </w:rPr>
      <w:fldChar w:fldCharType="separate"/>
    </w:r>
    <w:r w:rsidR="0055121A">
      <w:rPr>
        <w:rStyle w:val="Nmerodepgina"/>
        <w:rFonts w:ascii="Century Gothic" w:hAnsi="Century Gothic"/>
        <w:noProof/>
        <w:sz w:val="16"/>
        <w:szCs w:val="18"/>
      </w:rPr>
      <w:t>27</w:t>
    </w:r>
    <w:r w:rsidRPr="00795207">
      <w:rPr>
        <w:rStyle w:val="Nmerodepgina"/>
        <w:rFonts w:ascii="Century Gothic" w:hAnsi="Century Gothic"/>
        <w:sz w:val="16"/>
        <w:szCs w:val="18"/>
      </w:rPr>
      <w:fldChar w:fldCharType="end"/>
    </w:r>
  </w:p>
  <w:p w:rsidR="00C57C75" w:rsidRDefault="00C57C75" w:rsidP="009B377B">
    <w:pPr>
      <w:pStyle w:val="Piedepgina"/>
      <w:ind w:right="360"/>
    </w:pPr>
    <w:r>
      <w:rPr>
        <w:noProof/>
        <w:lang w:val="es-MX" w:eastAsia="es-MX"/>
      </w:rPr>
      <mc:AlternateContent>
        <mc:Choice Requires="wps">
          <w:drawing>
            <wp:anchor distT="0" distB="0" distL="114300" distR="114300" simplePos="0" relativeHeight="251658240" behindDoc="0" locked="0" layoutInCell="1" allowOverlap="1" wp14:anchorId="4536F3E9" wp14:editId="683813CC">
              <wp:simplePos x="0" y="0"/>
              <wp:positionH relativeFrom="column">
                <wp:posOffset>388088</wp:posOffset>
              </wp:positionH>
              <wp:positionV relativeFrom="paragraph">
                <wp:posOffset>-179122</wp:posOffset>
              </wp:positionV>
              <wp:extent cx="4382530" cy="469557"/>
              <wp:effectExtent l="0" t="0" r="0" b="0"/>
              <wp:wrapNone/>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2530" cy="469557"/>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type="none" w="med" len="med"/>
                            <a:tailEnd type="none" w="med" len="med"/>
                          </a14:hiddenLine>
                        </a:ext>
                      </a:extLst>
                    </wps:spPr>
                    <wps:txbx>
                      <w:txbxContent>
                        <w:p w:rsidR="00C57C75" w:rsidRDefault="00C57C75" w:rsidP="000D7427">
                          <w:pPr>
                            <w:jc w:val="right"/>
                            <w:rPr>
                              <w:rFonts w:ascii="Century Gothic" w:hAnsi="Century Gothic"/>
                              <w:sz w:val="16"/>
                            </w:rPr>
                          </w:pPr>
                          <w:r>
                            <w:rPr>
                              <w:rFonts w:ascii="Century Gothic" w:hAnsi="Century Gothic"/>
                              <w:sz w:val="16"/>
                            </w:rPr>
                            <w:t xml:space="preserve">Análisis sobre la viabilidad de implementar una </w:t>
                          </w:r>
                          <w:r w:rsidRPr="000D7427">
                            <w:rPr>
                              <w:rFonts w:ascii="Century Gothic" w:hAnsi="Century Gothic"/>
                              <w:sz w:val="16"/>
                            </w:rPr>
                            <w:t>Acción</w:t>
                          </w:r>
                          <w:r>
                            <w:rPr>
                              <w:rFonts w:ascii="Century Gothic" w:hAnsi="Century Gothic"/>
                              <w:sz w:val="16"/>
                            </w:rPr>
                            <w:t xml:space="preserve"> Afirmativa </w:t>
                          </w:r>
                        </w:p>
                        <w:p w:rsidR="00C57C75" w:rsidRPr="00795207" w:rsidRDefault="00C57C75" w:rsidP="000D7427">
                          <w:pPr>
                            <w:jc w:val="right"/>
                            <w:rPr>
                              <w:rFonts w:ascii="Century Gothic" w:hAnsi="Century Gothic"/>
                              <w:sz w:val="16"/>
                            </w:rPr>
                          </w:pPr>
                          <w:r>
                            <w:rPr>
                              <w:rFonts w:ascii="Century Gothic" w:hAnsi="Century Gothic"/>
                              <w:sz w:val="16"/>
                            </w:rPr>
                            <w:t xml:space="preserve">a favor de la representación </w:t>
                          </w:r>
                          <w:r w:rsidRPr="000D7427">
                            <w:rPr>
                              <w:rFonts w:ascii="Century Gothic" w:hAnsi="Century Gothic"/>
                              <w:sz w:val="16"/>
                            </w:rPr>
                            <w:t>política</w:t>
                          </w:r>
                          <w:r>
                            <w:rPr>
                              <w:rFonts w:ascii="Century Gothic" w:hAnsi="Century Gothic"/>
                              <w:sz w:val="16"/>
                            </w:rPr>
                            <w:t xml:space="preserve"> de la </w:t>
                          </w:r>
                          <w:r w:rsidRPr="000D7427">
                            <w:rPr>
                              <w:rFonts w:ascii="Century Gothic" w:hAnsi="Century Gothic"/>
                              <w:sz w:val="16"/>
                            </w:rPr>
                            <w:t>comunidad</w:t>
                          </w:r>
                          <w:r>
                            <w:rPr>
                              <w:rFonts w:ascii="Century Gothic" w:hAnsi="Century Gothic"/>
                              <w:sz w:val="16"/>
                            </w:rPr>
                            <w:t xml:space="preserve"> migrante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36F3E9" id="_x0000_t202" coordsize="21600,21600" o:spt="202" path="m,l,21600r21600,l21600,xe">
              <v:stroke joinstyle="miter"/>
              <v:path gradientshapeok="t" o:connecttype="rect"/>
            </v:shapetype>
            <v:shape id="Text Box 7" o:spid="_x0000_s1029" type="#_x0000_t202" style="position:absolute;margin-left:30.55pt;margin-top:-14.1pt;width:345.1pt;height:3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" filled="f" stroked="f">
              <v:textbox inset=",7.2pt,,7.2pt">
                <w:txbxContent>
                  <w:p w:rsidR="00C57C75" w:rsidRDefault="00C57C75" w:rsidP="000D7427">
                    <w:pPr>
                      <w:jc w:val="right"/>
                      <w:rPr>
                        <w:rFonts w:ascii="Century Gothic" w:hAnsi="Century Gothic"/>
                        <w:sz w:val="16"/>
                      </w:rPr>
                    </w:pPr>
                    <w:r>
                      <w:rPr>
                        <w:rFonts w:ascii="Century Gothic" w:hAnsi="Century Gothic"/>
                        <w:sz w:val="16"/>
                      </w:rPr>
                      <w:t xml:space="preserve">Análisis sobre la viabilidad de implementar una </w:t>
                    </w:r>
                    <w:r w:rsidRPr="000D7427">
                      <w:rPr>
                        <w:rFonts w:ascii="Century Gothic" w:hAnsi="Century Gothic"/>
                        <w:sz w:val="16"/>
                      </w:rPr>
                      <w:t>Acción</w:t>
                    </w:r>
                    <w:r>
                      <w:rPr>
                        <w:rFonts w:ascii="Century Gothic" w:hAnsi="Century Gothic"/>
                        <w:sz w:val="16"/>
                      </w:rPr>
                      <w:t xml:space="preserve"> Afirmativa </w:t>
                    </w:r>
                  </w:p>
                  <w:p w:rsidR="00C57C75" w:rsidRPr="00795207" w:rsidRDefault="00C57C75" w:rsidP="000D7427">
                    <w:pPr>
                      <w:jc w:val="right"/>
                      <w:rPr>
                        <w:rFonts w:ascii="Century Gothic" w:hAnsi="Century Gothic"/>
                        <w:sz w:val="16"/>
                      </w:rPr>
                    </w:pPr>
                    <w:r>
                      <w:rPr>
                        <w:rFonts w:ascii="Century Gothic" w:hAnsi="Century Gothic"/>
                        <w:sz w:val="16"/>
                      </w:rPr>
                      <w:t xml:space="preserve">a favor de la representación </w:t>
                    </w:r>
                    <w:r w:rsidRPr="000D7427">
                      <w:rPr>
                        <w:rFonts w:ascii="Century Gothic" w:hAnsi="Century Gothic"/>
                        <w:sz w:val="16"/>
                      </w:rPr>
                      <w:t>política</w:t>
                    </w:r>
                    <w:r>
                      <w:rPr>
                        <w:rFonts w:ascii="Century Gothic" w:hAnsi="Century Gothic"/>
                        <w:sz w:val="16"/>
                      </w:rPr>
                      <w:t xml:space="preserve"> de la </w:t>
                    </w:r>
                    <w:r w:rsidRPr="000D7427">
                      <w:rPr>
                        <w:rFonts w:ascii="Century Gothic" w:hAnsi="Century Gothic"/>
                        <w:sz w:val="16"/>
                      </w:rPr>
                      <w:t>comunidad</w:t>
                    </w:r>
                    <w:r>
                      <w:rPr>
                        <w:rFonts w:ascii="Century Gothic" w:hAnsi="Century Gothic"/>
                        <w:sz w:val="16"/>
                      </w:rPr>
                      <w:t xml:space="preserve"> migrante</w:t>
                    </w:r>
                  </w:p>
                </w:txbxContent>
              </v:textbox>
            </v:shape>
          </w:pict>
        </mc:Fallback>
      </mc:AlternateContent>
    </w:r>
    <w:r>
      <w:rPr>
        <w:noProof/>
        <w:lang w:val="es-MX" w:eastAsia="es-MX"/>
      </w:rPr>
      <mc:AlternateContent>
        <mc:Choice Requires="wps">
          <w:drawing>
            <wp:anchor distT="0" distB="0" distL="114298" distR="114298" simplePos="0" relativeHeight="251654144" behindDoc="0" locked="0" layoutInCell="1" allowOverlap="1" wp14:anchorId="4A5C775D" wp14:editId="585C0718">
              <wp:simplePos x="0" y="0"/>
              <wp:positionH relativeFrom="column">
                <wp:posOffset>4817744</wp:posOffset>
              </wp:positionH>
              <wp:positionV relativeFrom="paragraph">
                <wp:posOffset>-106045</wp:posOffset>
              </wp:positionV>
              <wp:extent cx="0" cy="227965"/>
              <wp:effectExtent l="0" t="0" r="19050" b="19685"/>
              <wp:wrapNone/>
              <wp:docPr id="18"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7965"/>
                      </a:xfrm>
                      <a:prstGeom prst="line">
                        <a:avLst/>
                      </a:prstGeom>
                      <a:noFill/>
                      <a:ln w="19050">
                        <a:solidFill>
                          <a:srgbClr val="6B4A0B"/>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ffectLst>
                              <a:outerShdw rotWithShape="0">
                                <a:srgbClr val="808080">
                                  <a:alpha val="39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D302334" id="Conector recto 6" o:spid="_x0000_s1026" style="position:absolute;z-index:2516541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79.35pt,-8.35pt" to="379.3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" strokecolor="#6b4a0b" strokeweight="1.5p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62D" w:rsidRDefault="00F3662D">
      <w:r>
        <w:separator/>
      </w:r>
    </w:p>
  </w:footnote>
  <w:footnote w:type="continuationSeparator" w:id="0">
    <w:p w:rsidR="00F3662D" w:rsidRDefault="00F3662D">
      <w:r>
        <w:continuationSeparator/>
      </w:r>
    </w:p>
  </w:footnote>
  <w:footnote w:id="1">
    <w:p w:rsidR="00E956B1" w:rsidRDefault="00C57C75" w:rsidP="009652DF">
      <w:pPr>
        <w:pStyle w:val="Textonotapie"/>
        <w:jc w:val="both"/>
        <w:rPr>
          <w:rFonts w:asciiTheme="minorHAnsi" w:hAnsiTheme="minorHAnsi"/>
          <w:sz w:val="18"/>
        </w:rPr>
      </w:pPr>
      <w:r w:rsidRPr="009652DF">
        <w:rPr>
          <w:rStyle w:val="Refdenotaalpie"/>
          <w:rFonts w:asciiTheme="minorHAnsi" w:hAnsiTheme="minorHAnsi"/>
          <w:sz w:val="18"/>
        </w:rPr>
        <w:footnoteRef/>
      </w:r>
      <w:r w:rsidRPr="009652DF">
        <w:rPr>
          <w:rFonts w:asciiTheme="minorHAnsi" w:hAnsiTheme="minorHAnsi"/>
          <w:sz w:val="18"/>
        </w:rPr>
        <w:t xml:space="preserve"> Banco de México, Sistema de Información Económica, Ingresos por Remesas (CE81), enero a diciembre de 2018, realizada el 22 de agosto de 2019</w:t>
      </w:r>
      <w:r w:rsidR="00E956B1">
        <w:rPr>
          <w:rFonts w:asciiTheme="minorHAnsi" w:hAnsiTheme="minorHAnsi"/>
          <w:sz w:val="18"/>
        </w:rPr>
        <w:t>. Consultado en:</w:t>
      </w:r>
    </w:p>
    <w:p w:rsidR="00C57C75" w:rsidRPr="009652DF" w:rsidRDefault="00F3662D" w:rsidP="009652DF">
      <w:pPr>
        <w:pStyle w:val="Textonotapie"/>
        <w:jc w:val="both"/>
        <w:rPr>
          <w:rFonts w:asciiTheme="minorHAnsi" w:hAnsiTheme="minorHAnsi"/>
          <w:sz w:val="18"/>
          <w:lang w:val="es-MX"/>
        </w:rPr>
      </w:pPr>
      <w:hyperlink r:id="rId1" w:history="1">
        <w:r w:rsidR="00C57C75" w:rsidRPr="009652DF">
          <w:rPr>
            <w:rStyle w:val="Hipervnculo"/>
            <w:rFonts w:asciiTheme="minorHAnsi" w:hAnsiTheme="minorHAnsi"/>
            <w:sz w:val="18"/>
          </w:rPr>
          <w:t>http://www.banxico.org.mx/SieInternet/consultarDirectorioInternetAction.do?sector=1&amp;accion=consultarCuadro&amp;idCuadro=CE81&amp;locale=es</w:t>
        </w:r>
      </w:hyperlink>
      <w:r w:rsidR="00C57C75" w:rsidRPr="009652DF">
        <w:rPr>
          <w:rFonts w:asciiTheme="minorHAnsi" w:hAnsiTheme="minorHAnsi"/>
          <w:sz w:val="18"/>
        </w:rPr>
        <w:t>.</w:t>
      </w:r>
    </w:p>
  </w:footnote>
  <w:footnote w:id="2">
    <w:p w:rsidR="00C57C75" w:rsidRPr="009652DF" w:rsidRDefault="00C57C75" w:rsidP="009652DF">
      <w:pPr>
        <w:pStyle w:val="Textonotapie"/>
        <w:jc w:val="both"/>
        <w:rPr>
          <w:rFonts w:asciiTheme="minorHAnsi" w:hAnsiTheme="minorHAnsi" w:cs="Arial"/>
          <w:sz w:val="18"/>
          <w:lang w:val="es-MX"/>
        </w:rPr>
      </w:pPr>
      <w:r w:rsidRPr="009652DF">
        <w:rPr>
          <w:rStyle w:val="Refdenotaalpie"/>
          <w:rFonts w:asciiTheme="minorHAnsi" w:hAnsiTheme="minorHAnsi"/>
          <w:sz w:val="18"/>
        </w:rPr>
        <w:footnoteRef/>
      </w:r>
      <w:r w:rsidRPr="009652DF">
        <w:rPr>
          <w:rFonts w:asciiTheme="minorHAnsi" w:hAnsiTheme="minorHAnsi" w:cs="Arial"/>
          <w:sz w:val="18"/>
          <w:lang w:val="es-MX"/>
        </w:rPr>
        <w:t xml:space="preserve"> El INE ha aprobado y llevado a la práctica diversas acciones afirmativas a favor de las personas para garantizar la participación ciudadana y la igualdad política, así como eliminar la discriminación. Entre ellas, destacan el Protocolo para adoptar las medidas tendientes a garantizar a las personas trans el ejercicio del voto en igualdad de condiciones y sin discriminación en todos los tipos de elección y mecanismos de participación ciudadana; el Protocolo para la inclusión de las personas con discapacidad como funcionarios y funcionarias de Mesa Directiva de Casilla; el Protocolo de atención a los Adultos Mayores en los Módulos de Atención Ciudadana; el Protocolo para la atención de la violencia política contra las mujeres en razón de género, así como el Procedimiento para la atención por artículo 141 de la LGIPE, a favor de personas que requieran un trámite de inscripción y/o actualización al Padrón Electoral y se encuentren impedidos físicamente para acudir a los Módulos de Atención Ciudadana, entre otros instrumentos.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C75" w:rsidRDefault="00C57C75">
    <w:pPr>
      <w:pStyle w:val="Encabezado"/>
    </w:pPr>
    <w:r>
      <w:rPr>
        <w:noProof/>
        <w:lang w:val="es-MX" w:eastAsia="es-MX"/>
      </w:rPr>
      <mc:AlternateContent>
        <mc:Choice Requires="wps">
          <w:drawing>
            <wp:anchor distT="0" distB="0" distL="114300" distR="114300" simplePos="0" relativeHeight="251656192" behindDoc="0" locked="0" layoutInCell="1" allowOverlap="1" wp14:anchorId="32C093F2" wp14:editId="20F87AB7">
              <wp:simplePos x="0" y="0"/>
              <wp:positionH relativeFrom="column">
                <wp:posOffset>1216660</wp:posOffset>
              </wp:positionH>
              <wp:positionV relativeFrom="paragraph">
                <wp:posOffset>-109855</wp:posOffset>
              </wp:positionV>
              <wp:extent cx="4436110" cy="738505"/>
              <wp:effectExtent l="0" t="0" r="0" b="0"/>
              <wp:wrapNone/>
              <wp:docPr id="28"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6110" cy="73850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rsidR="00C57C75" w:rsidRDefault="00C57C75" w:rsidP="00F6755C">
                          <w:pPr>
                            <w:pStyle w:val="Encabezado"/>
                            <w:ind w:right="72"/>
                            <w:jc w:val="right"/>
                            <w:rPr>
                              <w:rFonts w:ascii="Century Gothic" w:hAnsi="Century Gothic"/>
                              <w:color w:val="808080"/>
                              <w:sz w:val="18"/>
                              <w:szCs w:val="24"/>
                            </w:rPr>
                          </w:pPr>
                          <w:r w:rsidRPr="00464C47">
                            <w:rPr>
                              <w:rFonts w:ascii="Century Gothic" w:hAnsi="Century Gothic"/>
                              <w:color w:val="808080"/>
                              <w:sz w:val="18"/>
                              <w:szCs w:val="24"/>
                            </w:rPr>
                            <w:t>Comisión Temporal del V</w:t>
                          </w:r>
                          <w:r>
                            <w:rPr>
                              <w:rFonts w:ascii="Century Gothic" w:hAnsi="Century Gothic"/>
                              <w:color w:val="808080"/>
                              <w:sz w:val="18"/>
                              <w:szCs w:val="24"/>
                            </w:rPr>
                            <w:t>inculación con Mexicanos Residentes</w:t>
                          </w:r>
                        </w:p>
                        <w:p w:rsidR="00C57C75" w:rsidRPr="00464C47" w:rsidRDefault="00C57C75" w:rsidP="00F6755C">
                          <w:pPr>
                            <w:pStyle w:val="Encabezado"/>
                            <w:ind w:right="72"/>
                            <w:jc w:val="right"/>
                            <w:rPr>
                              <w:rFonts w:ascii="Century Gothic" w:hAnsi="Century Gothic"/>
                              <w:color w:val="808080"/>
                              <w:sz w:val="18"/>
                              <w:szCs w:val="24"/>
                            </w:rPr>
                          </w:pPr>
                          <w:r w:rsidRPr="00464C47">
                            <w:rPr>
                              <w:rFonts w:ascii="Century Gothic" w:hAnsi="Century Gothic"/>
                              <w:color w:val="808080"/>
                              <w:sz w:val="18"/>
                              <w:szCs w:val="24"/>
                            </w:rPr>
                            <w:t>en el Extranjero</w:t>
                          </w:r>
                          <w:r>
                            <w:rPr>
                              <w:rFonts w:ascii="Century Gothic" w:hAnsi="Century Gothic"/>
                              <w:color w:val="808080"/>
                              <w:sz w:val="18"/>
                              <w:szCs w:val="24"/>
                            </w:rPr>
                            <w:t xml:space="preserve"> y Análisis de las Modalidades de su Voto</w:t>
                          </w:r>
                        </w:p>
                        <w:p w:rsidR="00C57C75" w:rsidRPr="00464C47" w:rsidRDefault="00C57C75" w:rsidP="00D773A0">
                          <w:pPr>
                            <w:pStyle w:val="Encabezado"/>
                            <w:ind w:right="72"/>
                            <w:jc w:val="right"/>
                            <w:rPr>
                              <w:rFonts w:ascii="Century Gothic" w:hAnsi="Century Gothic"/>
                              <w:color w:val="808080"/>
                              <w:sz w:val="18"/>
                              <w:szCs w:val="24"/>
                            </w:rPr>
                          </w:pPr>
                          <w:r w:rsidRPr="00464C47">
                            <w:rPr>
                              <w:rFonts w:ascii="Century Gothic" w:hAnsi="Century Gothic"/>
                              <w:color w:val="808080"/>
                              <w:sz w:val="18"/>
                              <w:szCs w:val="24"/>
                            </w:rPr>
                            <w:t>Secretaría Técnica</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C093F2" id="_x0000_t202" coordsize="21600,21600" o:spt="202" path="m,l,21600r21600,l21600,xe">
              <v:stroke joinstyle="miter"/>
              <v:path gradientshapeok="t" o:connecttype="rect"/>
            </v:shapetype>
            <v:shape id="Cuadro de texto 4" o:spid="_x0000_s1028" type="#_x0000_t202" style="position:absolute;margin-left:95.8pt;margin-top:-8.65pt;width:349.3pt;height:58.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" filled="f" stroked="f">
              <v:textbox inset=",7.2pt,,7.2pt">
                <w:txbxContent>
                  <w:p w:rsidR="00C57C75" w:rsidRDefault="00C57C75" w:rsidP="00F6755C">
                    <w:pPr>
                      <w:pStyle w:val="Encabezado"/>
                      <w:ind w:right="72"/>
                      <w:jc w:val="right"/>
                      <w:rPr>
                        <w:rFonts w:ascii="Century Gothic" w:hAnsi="Century Gothic"/>
                        <w:color w:val="808080"/>
                        <w:sz w:val="18"/>
                        <w:szCs w:val="24"/>
                      </w:rPr>
                    </w:pPr>
                    <w:r w:rsidRPr="00464C47">
                      <w:rPr>
                        <w:rFonts w:ascii="Century Gothic" w:hAnsi="Century Gothic"/>
                        <w:color w:val="808080"/>
                        <w:sz w:val="18"/>
                        <w:szCs w:val="24"/>
                      </w:rPr>
                      <w:t>Comisión Temporal del V</w:t>
                    </w:r>
                    <w:r>
                      <w:rPr>
                        <w:rFonts w:ascii="Century Gothic" w:hAnsi="Century Gothic"/>
                        <w:color w:val="808080"/>
                        <w:sz w:val="18"/>
                        <w:szCs w:val="24"/>
                      </w:rPr>
                      <w:t>inculación con Mexicanos Residentes</w:t>
                    </w:r>
                  </w:p>
                  <w:p w:rsidR="00C57C75" w:rsidRPr="00464C47" w:rsidRDefault="00C57C75" w:rsidP="00F6755C">
                    <w:pPr>
                      <w:pStyle w:val="Encabezado"/>
                      <w:ind w:right="72"/>
                      <w:jc w:val="right"/>
                      <w:rPr>
                        <w:rFonts w:ascii="Century Gothic" w:hAnsi="Century Gothic"/>
                        <w:color w:val="808080"/>
                        <w:sz w:val="18"/>
                        <w:szCs w:val="24"/>
                      </w:rPr>
                    </w:pPr>
                    <w:r w:rsidRPr="00464C47">
                      <w:rPr>
                        <w:rFonts w:ascii="Century Gothic" w:hAnsi="Century Gothic"/>
                        <w:color w:val="808080"/>
                        <w:sz w:val="18"/>
                        <w:szCs w:val="24"/>
                      </w:rPr>
                      <w:t>en el Extranjero</w:t>
                    </w:r>
                    <w:r>
                      <w:rPr>
                        <w:rFonts w:ascii="Century Gothic" w:hAnsi="Century Gothic"/>
                        <w:color w:val="808080"/>
                        <w:sz w:val="18"/>
                        <w:szCs w:val="24"/>
                      </w:rPr>
                      <w:t xml:space="preserve"> y Análisis de las Modalidades de su Voto</w:t>
                    </w:r>
                  </w:p>
                  <w:p w:rsidR="00C57C75" w:rsidRPr="00464C47" w:rsidRDefault="00C57C75" w:rsidP="00D773A0">
                    <w:pPr>
                      <w:pStyle w:val="Encabezado"/>
                      <w:ind w:right="72"/>
                      <w:jc w:val="right"/>
                      <w:rPr>
                        <w:rFonts w:ascii="Century Gothic" w:hAnsi="Century Gothic"/>
                        <w:color w:val="808080"/>
                        <w:sz w:val="18"/>
                        <w:szCs w:val="24"/>
                      </w:rPr>
                    </w:pPr>
                    <w:r w:rsidRPr="00464C47">
                      <w:rPr>
                        <w:rFonts w:ascii="Century Gothic" w:hAnsi="Century Gothic"/>
                        <w:color w:val="808080"/>
                        <w:sz w:val="18"/>
                        <w:szCs w:val="24"/>
                      </w:rPr>
                      <w:t>Secretaría Técnica</w:t>
                    </w:r>
                  </w:p>
                </w:txbxContent>
              </v:textbox>
            </v:shape>
          </w:pict>
        </mc:Fallback>
      </mc:AlternateContent>
    </w:r>
    <w:r>
      <w:rPr>
        <w:noProof/>
        <w:lang w:val="es-MX" w:eastAsia="es-MX"/>
      </w:rPr>
      <w:drawing>
        <wp:anchor distT="0" distB="0" distL="114300" distR="114300" simplePos="0" relativeHeight="251657216" behindDoc="0" locked="0" layoutInCell="1" allowOverlap="1" wp14:anchorId="5FDFA046" wp14:editId="21147BB1">
          <wp:simplePos x="0" y="0"/>
          <wp:positionH relativeFrom="column">
            <wp:posOffset>-1019175</wp:posOffset>
          </wp:positionH>
          <wp:positionV relativeFrom="paragraph">
            <wp:posOffset>-117475</wp:posOffset>
          </wp:positionV>
          <wp:extent cx="1440815" cy="524510"/>
          <wp:effectExtent l="0" t="0" r="6985" b="8890"/>
          <wp:wrapSquare wrapText="bothSides"/>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1440815" cy="524510"/>
                  </a:xfrm>
                  <a:prstGeom prst="rect">
                    <a:avLst/>
                  </a:prstGeom>
                  <a:noFill/>
                  <a:ln w="9525">
                    <a:noFill/>
                    <a:miter lim="800000"/>
                    <a:headEnd/>
                    <a:tailEnd/>
                  </a:ln>
                </pic:spPr>
              </pic:pic>
            </a:graphicData>
          </a:graphic>
          <wp14:sizeRelV relativeFrom="margin">
            <wp14:pctHeight>0</wp14:pctHeight>
          </wp14:sizeRelV>
        </wp:anchor>
      </w:drawing>
    </w:r>
    <w:r>
      <w:rPr>
        <w:noProof/>
        <w:lang w:val="es-MX" w:eastAsia="es-MX"/>
      </w:rPr>
      <mc:AlternateContent>
        <mc:Choice Requires="wps">
          <w:drawing>
            <wp:anchor distT="0" distB="0" distL="114298" distR="114298" simplePos="0" relativeHeight="251655168" behindDoc="0" locked="0" layoutInCell="1" allowOverlap="1" wp14:anchorId="29D9FC1C" wp14:editId="2AA98A9A">
              <wp:simplePos x="0" y="0"/>
              <wp:positionH relativeFrom="column">
                <wp:posOffset>5600700</wp:posOffset>
              </wp:positionH>
              <wp:positionV relativeFrom="paragraph">
                <wp:posOffset>-426720</wp:posOffset>
              </wp:positionV>
              <wp:extent cx="0" cy="857250"/>
              <wp:effectExtent l="0" t="0" r="25400" b="31750"/>
              <wp:wrapNone/>
              <wp:docPr id="1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0"/>
                      </a:xfrm>
                      <a:prstGeom prst="line">
                        <a:avLst/>
                      </a:prstGeom>
                      <a:noFill/>
                      <a:ln w="9525">
                        <a:solidFill>
                          <a:srgbClr val="641345"/>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AAC347D" id="Conector recto 3" o:spid="_x0000_s1026" style="position:absolute;z-index:2516551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1pt,-33.6pt" to="441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" strokecolor="#641345"/>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C75" w:rsidRDefault="00C57C75">
    <w:pPr>
      <w:pStyle w:val="Encabezado"/>
    </w:pPr>
    <w:r>
      <w:rPr>
        <w:noProof/>
        <w:lang w:val="es-MX" w:eastAsia="es-MX"/>
      </w:rPr>
      <mc:AlternateContent>
        <mc:Choice Requires="wps">
          <w:drawing>
            <wp:anchor distT="0" distB="0" distL="114300" distR="114300" simplePos="0" relativeHeight="251660288" behindDoc="0" locked="0" layoutInCell="1" allowOverlap="1" wp14:anchorId="5D891B87" wp14:editId="6FF1F4E3">
              <wp:simplePos x="0" y="0"/>
              <wp:positionH relativeFrom="column">
                <wp:posOffset>952500</wp:posOffset>
              </wp:positionH>
              <wp:positionV relativeFrom="paragraph">
                <wp:posOffset>-144780</wp:posOffset>
              </wp:positionV>
              <wp:extent cx="4695190" cy="790575"/>
              <wp:effectExtent l="0" t="0" r="0" b="0"/>
              <wp:wrapNone/>
              <wp:docPr id="46"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190" cy="79057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rsidR="00C57C75" w:rsidRDefault="00C57C75" w:rsidP="00F6755C">
                          <w:pPr>
                            <w:pStyle w:val="Encabezado"/>
                            <w:tabs>
                              <w:tab w:val="clear" w:pos="4252"/>
                            </w:tabs>
                            <w:ind w:right="72"/>
                            <w:jc w:val="right"/>
                            <w:rPr>
                              <w:rFonts w:ascii="Century Gothic" w:hAnsi="Century Gothic"/>
                              <w:color w:val="808080"/>
                              <w:sz w:val="18"/>
                              <w:szCs w:val="18"/>
                            </w:rPr>
                          </w:pPr>
                          <w:bookmarkStart w:id="12" w:name="_Hlk1063943"/>
                          <w:r w:rsidRPr="00F6755C">
                            <w:rPr>
                              <w:rFonts w:ascii="Century Gothic" w:hAnsi="Century Gothic"/>
                              <w:color w:val="808080"/>
                              <w:sz w:val="18"/>
                              <w:szCs w:val="18"/>
                            </w:rPr>
                            <w:t>Comisión Temporal del Vinculación con</w:t>
                          </w:r>
                          <w:r>
                            <w:rPr>
                              <w:rFonts w:ascii="Century Gothic" w:hAnsi="Century Gothic"/>
                              <w:color w:val="808080"/>
                              <w:sz w:val="18"/>
                              <w:szCs w:val="18"/>
                            </w:rPr>
                            <w:t xml:space="preserve"> Mexicanos Residentes</w:t>
                          </w:r>
                        </w:p>
                        <w:p w:rsidR="00C57C75" w:rsidRPr="00F6755C" w:rsidRDefault="00C57C75" w:rsidP="00F6755C">
                          <w:pPr>
                            <w:pStyle w:val="Encabezado"/>
                            <w:tabs>
                              <w:tab w:val="clear" w:pos="4252"/>
                            </w:tabs>
                            <w:ind w:right="72"/>
                            <w:jc w:val="right"/>
                            <w:rPr>
                              <w:rFonts w:ascii="Century Gothic" w:hAnsi="Century Gothic"/>
                              <w:color w:val="808080"/>
                              <w:sz w:val="18"/>
                              <w:szCs w:val="18"/>
                            </w:rPr>
                          </w:pPr>
                          <w:r w:rsidRPr="00F6755C">
                            <w:rPr>
                              <w:rFonts w:ascii="Century Gothic" w:hAnsi="Century Gothic"/>
                              <w:color w:val="808080"/>
                              <w:sz w:val="18"/>
                              <w:szCs w:val="18"/>
                            </w:rPr>
                            <w:t xml:space="preserve">en el Extranjero y Análisis de las </w:t>
                          </w:r>
                          <w:r>
                            <w:rPr>
                              <w:rFonts w:ascii="Century Gothic" w:hAnsi="Century Gothic"/>
                              <w:color w:val="808080"/>
                              <w:sz w:val="18"/>
                              <w:szCs w:val="18"/>
                            </w:rPr>
                            <w:t>M</w:t>
                          </w:r>
                          <w:r w:rsidRPr="00F6755C">
                            <w:rPr>
                              <w:rFonts w:ascii="Century Gothic" w:hAnsi="Century Gothic"/>
                              <w:color w:val="808080"/>
                              <w:sz w:val="18"/>
                              <w:szCs w:val="18"/>
                            </w:rPr>
                            <w:t xml:space="preserve">odalidades de su </w:t>
                          </w:r>
                          <w:r>
                            <w:rPr>
                              <w:rFonts w:ascii="Century Gothic" w:hAnsi="Century Gothic"/>
                              <w:color w:val="808080"/>
                              <w:sz w:val="18"/>
                              <w:szCs w:val="18"/>
                            </w:rPr>
                            <w:t>V</w:t>
                          </w:r>
                          <w:r w:rsidRPr="00F6755C">
                            <w:rPr>
                              <w:rFonts w:ascii="Century Gothic" w:hAnsi="Century Gothic"/>
                              <w:color w:val="808080"/>
                              <w:sz w:val="18"/>
                              <w:szCs w:val="18"/>
                            </w:rPr>
                            <w:t>oto</w:t>
                          </w:r>
                        </w:p>
                        <w:bookmarkEnd w:id="12"/>
                        <w:p w:rsidR="00C57C75" w:rsidRPr="00F6755C" w:rsidRDefault="00C57C75" w:rsidP="00F6755C">
                          <w:pPr>
                            <w:pStyle w:val="Encabezado"/>
                            <w:ind w:right="72"/>
                            <w:jc w:val="right"/>
                            <w:rPr>
                              <w:rFonts w:ascii="Century Gothic" w:hAnsi="Century Gothic"/>
                              <w:color w:val="808080"/>
                              <w:sz w:val="18"/>
                              <w:szCs w:val="18"/>
                            </w:rPr>
                          </w:pPr>
                          <w:r w:rsidRPr="00F6755C">
                            <w:rPr>
                              <w:rFonts w:ascii="Century Gothic" w:hAnsi="Century Gothic"/>
                              <w:color w:val="808080"/>
                              <w:sz w:val="18"/>
                              <w:szCs w:val="18"/>
                            </w:rPr>
                            <w:t>Secretaría Técnica</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891B87" id="_x0000_t202" coordsize="21600,21600" o:spt="202" path="m,l,21600r21600,l21600,xe">
              <v:stroke joinstyle="miter"/>
              <v:path gradientshapeok="t" o:connecttype="rect"/>
            </v:shapetype>
            <v:shape id="_x0000_s1030" type="#_x0000_t202" style="position:absolute;margin-left:75pt;margin-top:-11.4pt;width:369.7pt;height:6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" filled="f" stroked="f">
              <v:textbox inset=",7.2pt,,7.2pt">
                <w:txbxContent>
                  <w:p w:rsidR="00C57C75" w:rsidRDefault="00C57C75" w:rsidP="00F6755C">
                    <w:pPr>
                      <w:pStyle w:val="Encabezado"/>
                      <w:tabs>
                        <w:tab w:val="clear" w:pos="4252"/>
                      </w:tabs>
                      <w:ind w:right="72"/>
                      <w:jc w:val="right"/>
                      <w:rPr>
                        <w:rFonts w:ascii="Century Gothic" w:hAnsi="Century Gothic"/>
                        <w:color w:val="808080"/>
                        <w:sz w:val="18"/>
                        <w:szCs w:val="18"/>
                      </w:rPr>
                    </w:pPr>
                    <w:bookmarkStart w:id="13" w:name="_Hlk1063943"/>
                    <w:r w:rsidRPr="00F6755C">
                      <w:rPr>
                        <w:rFonts w:ascii="Century Gothic" w:hAnsi="Century Gothic"/>
                        <w:color w:val="808080"/>
                        <w:sz w:val="18"/>
                        <w:szCs w:val="18"/>
                      </w:rPr>
                      <w:t>Comisión Temporal del Vinculación con</w:t>
                    </w:r>
                    <w:r>
                      <w:rPr>
                        <w:rFonts w:ascii="Century Gothic" w:hAnsi="Century Gothic"/>
                        <w:color w:val="808080"/>
                        <w:sz w:val="18"/>
                        <w:szCs w:val="18"/>
                      </w:rPr>
                      <w:t xml:space="preserve"> Mexicanos Residentes</w:t>
                    </w:r>
                  </w:p>
                  <w:p w:rsidR="00C57C75" w:rsidRPr="00F6755C" w:rsidRDefault="00C57C75" w:rsidP="00F6755C">
                    <w:pPr>
                      <w:pStyle w:val="Encabezado"/>
                      <w:tabs>
                        <w:tab w:val="clear" w:pos="4252"/>
                      </w:tabs>
                      <w:ind w:right="72"/>
                      <w:jc w:val="right"/>
                      <w:rPr>
                        <w:rFonts w:ascii="Century Gothic" w:hAnsi="Century Gothic"/>
                        <w:color w:val="808080"/>
                        <w:sz w:val="18"/>
                        <w:szCs w:val="18"/>
                      </w:rPr>
                    </w:pPr>
                    <w:r w:rsidRPr="00F6755C">
                      <w:rPr>
                        <w:rFonts w:ascii="Century Gothic" w:hAnsi="Century Gothic"/>
                        <w:color w:val="808080"/>
                        <w:sz w:val="18"/>
                        <w:szCs w:val="18"/>
                      </w:rPr>
                      <w:t xml:space="preserve">en el Extranjero y Análisis de las </w:t>
                    </w:r>
                    <w:r>
                      <w:rPr>
                        <w:rFonts w:ascii="Century Gothic" w:hAnsi="Century Gothic"/>
                        <w:color w:val="808080"/>
                        <w:sz w:val="18"/>
                        <w:szCs w:val="18"/>
                      </w:rPr>
                      <w:t>M</w:t>
                    </w:r>
                    <w:r w:rsidRPr="00F6755C">
                      <w:rPr>
                        <w:rFonts w:ascii="Century Gothic" w:hAnsi="Century Gothic"/>
                        <w:color w:val="808080"/>
                        <w:sz w:val="18"/>
                        <w:szCs w:val="18"/>
                      </w:rPr>
                      <w:t xml:space="preserve">odalidades de su </w:t>
                    </w:r>
                    <w:r>
                      <w:rPr>
                        <w:rFonts w:ascii="Century Gothic" w:hAnsi="Century Gothic"/>
                        <w:color w:val="808080"/>
                        <w:sz w:val="18"/>
                        <w:szCs w:val="18"/>
                      </w:rPr>
                      <w:t>V</w:t>
                    </w:r>
                    <w:r w:rsidRPr="00F6755C">
                      <w:rPr>
                        <w:rFonts w:ascii="Century Gothic" w:hAnsi="Century Gothic"/>
                        <w:color w:val="808080"/>
                        <w:sz w:val="18"/>
                        <w:szCs w:val="18"/>
                      </w:rPr>
                      <w:t>oto</w:t>
                    </w:r>
                  </w:p>
                  <w:bookmarkEnd w:id="13"/>
                  <w:p w:rsidR="00C57C75" w:rsidRPr="00F6755C" w:rsidRDefault="00C57C75" w:rsidP="00F6755C">
                    <w:pPr>
                      <w:pStyle w:val="Encabezado"/>
                      <w:ind w:right="72"/>
                      <w:jc w:val="right"/>
                      <w:rPr>
                        <w:rFonts w:ascii="Century Gothic" w:hAnsi="Century Gothic"/>
                        <w:color w:val="808080"/>
                        <w:sz w:val="18"/>
                        <w:szCs w:val="18"/>
                      </w:rPr>
                    </w:pPr>
                    <w:r w:rsidRPr="00F6755C">
                      <w:rPr>
                        <w:rFonts w:ascii="Century Gothic" w:hAnsi="Century Gothic"/>
                        <w:color w:val="808080"/>
                        <w:sz w:val="18"/>
                        <w:szCs w:val="18"/>
                      </w:rPr>
                      <w:t>Secretaría Técnica</w:t>
                    </w:r>
                  </w:p>
                </w:txbxContent>
              </v:textbox>
            </v:shape>
          </w:pict>
        </mc:Fallback>
      </mc:AlternateContent>
    </w:r>
    <w:r>
      <w:rPr>
        <w:noProof/>
        <w:lang w:val="es-MX" w:eastAsia="es-MX"/>
      </w:rPr>
      <w:drawing>
        <wp:anchor distT="0" distB="0" distL="114300" distR="114300" simplePos="0" relativeHeight="251661312" behindDoc="0" locked="0" layoutInCell="1" allowOverlap="1" wp14:anchorId="304CA96B" wp14:editId="080C3894">
          <wp:simplePos x="0" y="0"/>
          <wp:positionH relativeFrom="column">
            <wp:posOffset>-836295</wp:posOffset>
          </wp:positionH>
          <wp:positionV relativeFrom="paragraph">
            <wp:posOffset>-111125</wp:posOffset>
          </wp:positionV>
          <wp:extent cx="1440815" cy="524510"/>
          <wp:effectExtent l="0" t="0" r="6985" b="8890"/>
          <wp:wrapSquare wrapText="bothSides"/>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1440815" cy="524510"/>
                  </a:xfrm>
                  <a:prstGeom prst="rect">
                    <a:avLst/>
                  </a:prstGeom>
                  <a:noFill/>
                  <a:ln w="9525">
                    <a:noFill/>
                    <a:miter lim="800000"/>
                    <a:headEnd/>
                    <a:tailEnd/>
                  </a:ln>
                </pic:spPr>
              </pic:pic>
            </a:graphicData>
          </a:graphic>
          <wp14:sizeRelV relativeFrom="margin">
            <wp14:pctHeight>0</wp14:pctHeight>
          </wp14:sizeRelV>
        </wp:anchor>
      </w:drawing>
    </w:r>
    <w:r>
      <w:rPr>
        <w:noProof/>
        <w:lang w:val="es-MX" w:eastAsia="es-MX"/>
      </w:rPr>
      <mc:AlternateContent>
        <mc:Choice Requires="wps">
          <w:drawing>
            <wp:anchor distT="0" distB="0" distL="114298" distR="114298" simplePos="0" relativeHeight="251659264" behindDoc="0" locked="0" layoutInCell="1" allowOverlap="1" wp14:anchorId="57E33CE9" wp14:editId="43A4AADC">
              <wp:simplePos x="0" y="0"/>
              <wp:positionH relativeFrom="column">
                <wp:posOffset>5600700</wp:posOffset>
              </wp:positionH>
              <wp:positionV relativeFrom="paragraph">
                <wp:posOffset>-443230</wp:posOffset>
              </wp:positionV>
              <wp:extent cx="0" cy="857250"/>
              <wp:effectExtent l="0" t="0" r="25400" b="31750"/>
              <wp:wrapNone/>
              <wp:docPr id="45"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0"/>
                      </a:xfrm>
                      <a:prstGeom prst="line">
                        <a:avLst/>
                      </a:prstGeom>
                      <a:noFill/>
                      <a:ln w="9525">
                        <a:solidFill>
                          <a:srgbClr val="641345"/>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FADEBA1" id="Conector recto 3" o:spid="_x0000_s1026" style="position:absolute;z-index:251659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1pt,-34.9pt" to="441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" strokecolor="#641345"/>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4"/>
    <w:lvl w:ilvl="0">
      <w:start w:val="1"/>
      <w:numFmt w:val="decimal"/>
      <w:lvlText w:val="1.%1.-"/>
      <w:lvlJc w:val="left"/>
      <w:pPr>
        <w:tabs>
          <w:tab w:val="num" w:pos="1701"/>
        </w:tabs>
        <w:ind w:left="1701" w:hanging="567"/>
      </w:pPr>
    </w:lvl>
  </w:abstractNum>
  <w:abstractNum w:abstractNumId="1" w15:restartNumberingAfterBreak="0">
    <w:nsid w:val="01CD50C2"/>
    <w:multiLevelType w:val="hybridMultilevel"/>
    <w:tmpl w:val="0D4A3226"/>
    <w:lvl w:ilvl="0" w:tplc="5FE421D6">
      <w:start w:val="1"/>
      <w:numFmt w:val="lowerLetter"/>
      <w:lvlText w:val="%1)"/>
      <w:lvlJc w:val="left"/>
      <w:pPr>
        <w:ind w:left="720" w:hanging="360"/>
      </w:pPr>
      <w:rPr>
        <w:rFonts w:hint="default"/>
        <w:b/>
        <w:color w:val="A52F6D"/>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FD0041"/>
    <w:multiLevelType w:val="hybridMultilevel"/>
    <w:tmpl w:val="BB5099A4"/>
    <w:lvl w:ilvl="0" w:tplc="C726AAA8">
      <w:numFmt w:val="bullet"/>
      <w:pStyle w:val="GUION"/>
      <w:lvlText w:val="-"/>
      <w:lvlJc w:val="left"/>
      <w:pPr>
        <w:tabs>
          <w:tab w:val="num" w:pos="2268"/>
        </w:tabs>
        <w:ind w:left="2268" w:hanging="567"/>
      </w:pPr>
      <w:rPr>
        <w:rFonts w:ascii="Times New Roman" w:hAnsi="Times New Roman" w:hint="default"/>
      </w:rPr>
    </w:lvl>
    <w:lvl w:ilvl="1" w:tplc="0C0A0019">
      <w:start w:val="1"/>
      <w:numFmt w:val="bullet"/>
      <w:lvlText w:val="o"/>
      <w:lvlJc w:val="left"/>
      <w:pPr>
        <w:tabs>
          <w:tab w:val="num" w:pos="1440"/>
        </w:tabs>
        <w:ind w:left="1440" w:hanging="360"/>
      </w:pPr>
      <w:rPr>
        <w:rFonts w:ascii="Courier New" w:hAnsi="Courier New" w:hint="default"/>
      </w:rPr>
    </w:lvl>
    <w:lvl w:ilvl="2" w:tplc="0C0A001B">
      <w:start w:val="1"/>
      <w:numFmt w:val="bullet"/>
      <w:lvlText w:val=""/>
      <w:lvlJc w:val="left"/>
      <w:pPr>
        <w:tabs>
          <w:tab w:val="num" w:pos="2160"/>
        </w:tabs>
        <w:ind w:left="2160" w:hanging="360"/>
      </w:pPr>
      <w:rPr>
        <w:rFonts w:ascii="Wingdings" w:hAnsi="Wingdings" w:hint="default"/>
      </w:rPr>
    </w:lvl>
    <w:lvl w:ilvl="3" w:tplc="0C0A000F">
      <w:start w:val="1"/>
      <w:numFmt w:val="bullet"/>
      <w:lvlText w:val=""/>
      <w:lvlJc w:val="left"/>
      <w:pPr>
        <w:tabs>
          <w:tab w:val="num" w:pos="2880"/>
        </w:tabs>
        <w:ind w:left="2880" w:hanging="360"/>
      </w:pPr>
      <w:rPr>
        <w:rFonts w:ascii="Symbol" w:hAnsi="Symbol" w:hint="default"/>
      </w:rPr>
    </w:lvl>
    <w:lvl w:ilvl="4" w:tplc="0C0A0019">
      <w:start w:val="1"/>
      <w:numFmt w:val="bullet"/>
      <w:lvlText w:val="o"/>
      <w:lvlJc w:val="left"/>
      <w:pPr>
        <w:tabs>
          <w:tab w:val="num" w:pos="3600"/>
        </w:tabs>
        <w:ind w:left="3600" w:hanging="360"/>
      </w:pPr>
      <w:rPr>
        <w:rFonts w:ascii="Courier New" w:hAnsi="Courier New" w:hint="default"/>
      </w:rPr>
    </w:lvl>
    <w:lvl w:ilvl="5" w:tplc="0C0A001B">
      <w:start w:val="1"/>
      <w:numFmt w:val="bullet"/>
      <w:lvlText w:val=""/>
      <w:lvlJc w:val="left"/>
      <w:pPr>
        <w:tabs>
          <w:tab w:val="num" w:pos="4320"/>
        </w:tabs>
        <w:ind w:left="4320" w:hanging="360"/>
      </w:pPr>
      <w:rPr>
        <w:rFonts w:ascii="Wingdings" w:hAnsi="Wingdings" w:hint="default"/>
      </w:rPr>
    </w:lvl>
    <w:lvl w:ilvl="6" w:tplc="0C0A000F">
      <w:start w:val="1"/>
      <w:numFmt w:val="bullet"/>
      <w:lvlText w:val=""/>
      <w:lvlJc w:val="left"/>
      <w:pPr>
        <w:tabs>
          <w:tab w:val="num" w:pos="5040"/>
        </w:tabs>
        <w:ind w:left="5040" w:hanging="360"/>
      </w:pPr>
      <w:rPr>
        <w:rFonts w:ascii="Symbol" w:hAnsi="Symbol" w:hint="default"/>
      </w:rPr>
    </w:lvl>
    <w:lvl w:ilvl="7" w:tplc="0C0A0019">
      <w:start w:val="1"/>
      <w:numFmt w:val="bullet"/>
      <w:lvlText w:val="o"/>
      <w:lvlJc w:val="left"/>
      <w:pPr>
        <w:tabs>
          <w:tab w:val="num" w:pos="5760"/>
        </w:tabs>
        <w:ind w:left="5760" w:hanging="360"/>
      </w:pPr>
      <w:rPr>
        <w:rFonts w:ascii="Courier New" w:hAnsi="Courier New" w:hint="default"/>
      </w:rPr>
    </w:lvl>
    <w:lvl w:ilvl="8" w:tplc="0C0A001B">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65AF8"/>
    <w:multiLevelType w:val="singleLevel"/>
    <w:tmpl w:val="06BCCBD2"/>
    <w:lvl w:ilvl="0">
      <w:start w:val="1"/>
      <w:numFmt w:val="bullet"/>
      <w:pStyle w:val="PUNT-S"/>
      <w:lvlText w:val=""/>
      <w:lvlJc w:val="left"/>
      <w:pPr>
        <w:tabs>
          <w:tab w:val="num" w:pos="2835"/>
        </w:tabs>
        <w:ind w:left="2835" w:hanging="567"/>
      </w:pPr>
      <w:rPr>
        <w:rFonts w:ascii="Symbol" w:hAnsi="Symbol" w:hint="default"/>
      </w:rPr>
    </w:lvl>
  </w:abstractNum>
  <w:abstractNum w:abstractNumId="4" w15:restartNumberingAfterBreak="0">
    <w:nsid w:val="11103653"/>
    <w:multiLevelType w:val="hybridMultilevel"/>
    <w:tmpl w:val="D616C7A2"/>
    <w:lvl w:ilvl="0" w:tplc="0C8E259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7F11BF"/>
    <w:multiLevelType w:val="singleLevel"/>
    <w:tmpl w:val="96C48C66"/>
    <w:lvl w:ilvl="0">
      <w:start w:val="1"/>
      <w:numFmt w:val="decimal"/>
      <w:pStyle w:val="Puntoapart"/>
      <w:lvlText w:val="%1."/>
      <w:lvlJc w:val="left"/>
      <w:pPr>
        <w:tabs>
          <w:tab w:val="num" w:pos="1920"/>
        </w:tabs>
        <w:ind w:left="1900" w:hanging="340"/>
      </w:pPr>
      <w:rPr>
        <w:rFonts w:cs="Times New Roman" w:hint="default"/>
      </w:rPr>
    </w:lvl>
  </w:abstractNum>
  <w:abstractNum w:abstractNumId="6" w15:restartNumberingAfterBreak="0">
    <w:nsid w:val="1F8206B0"/>
    <w:multiLevelType w:val="singleLevel"/>
    <w:tmpl w:val="4F5608B4"/>
    <w:lvl w:ilvl="0">
      <w:numFmt w:val="bullet"/>
      <w:pStyle w:val="GUIONAPART"/>
      <w:lvlText w:val="-"/>
      <w:lvlJc w:val="left"/>
      <w:pPr>
        <w:tabs>
          <w:tab w:val="num" w:pos="2268"/>
        </w:tabs>
        <w:ind w:left="2268" w:hanging="567"/>
      </w:pPr>
      <w:rPr>
        <w:rFonts w:ascii="Times New Roman" w:hAnsi="Times New Roman" w:hint="default"/>
      </w:rPr>
    </w:lvl>
  </w:abstractNum>
  <w:abstractNum w:abstractNumId="7" w15:restartNumberingAfterBreak="0">
    <w:nsid w:val="241620F4"/>
    <w:multiLevelType w:val="singleLevel"/>
    <w:tmpl w:val="F57429C6"/>
    <w:lvl w:ilvl="0">
      <w:start w:val="1"/>
      <w:numFmt w:val="bullet"/>
      <w:pStyle w:val="VIETA-AP"/>
      <w:lvlText w:val=""/>
      <w:lvlJc w:val="left"/>
      <w:pPr>
        <w:tabs>
          <w:tab w:val="num" w:pos="2268"/>
        </w:tabs>
        <w:ind w:left="2268" w:hanging="567"/>
      </w:pPr>
      <w:rPr>
        <w:rFonts w:ascii="Symbol" w:hAnsi="Symbol" w:hint="default"/>
      </w:rPr>
    </w:lvl>
  </w:abstractNum>
  <w:abstractNum w:abstractNumId="8" w15:restartNumberingAfterBreak="0">
    <w:nsid w:val="2A4427E2"/>
    <w:multiLevelType w:val="hybridMultilevel"/>
    <w:tmpl w:val="9206617E"/>
    <w:lvl w:ilvl="0" w:tplc="C93A50E4">
      <w:numFmt w:val="bullet"/>
      <w:pStyle w:val="Guinsubap"/>
      <w:lvlText w:val="-"/>
      <w:lvlJc w:val="left"/>
      <w:pPr>
        <w:tabs>
          <w:tab w:val="num" w:pos="1701"/>
        </w:tabs>
        <w:ind w:left="1701" w:hanging="567"/>
      </w:pPr>
      <w:rPr>
        <w:rFonts w:ascii="Times New Roman" w:hAnsi="Times New Roman" w:hint="default"/>
      </w:rPr>
    </w:lvl>
    <w:lvl w:ilvl="1" w:tplc="0C0A0019">
      <w:start w:val="1"/>
      <w:numFmt w:val="bullet"/>
      <w:lvlText w:val="o"/>
      <w:lvlJc w:val="left"/>
      <w:pPr>
        <w:tabs>
          <w:tab w:val="num" w:pos="1440"/>
        </w:tabs>
        <w:ind w:left="1440" w:hanging="360"/>
      </w:pPr>
      <w:rPr>
        <w:rFonts w:ascii="Courier New" w:hAnsi="Courier New" w:hint="default"/>
      </w:rPr>
    </w:lvl>
    <w:lvl w:ilvl="2" w:tplc="0C0A001B">
      <w:start w:val="1"/>
      <w:numFmt w:val="bullet"/>
      <w:lvlText w:val=""/>
      <w:lvlJc w:val="left"/>
      <w:pPr>
        <w:tabs>
          <w:tab w:val="num" w:pos="2160"/>
        </w:tabs>
        <w:ind w:left="2160" w:hanging="360"/>
      </w:pPr>
      <w:rPr>
        <w:rFonts w:ascii="Wingdings" w:hAnsi="Wingdings" w:hint="default"/>
      </w:rPr>
    </w:lvl>
    <w:lvl w:ilvl="3" w:tplc="0C0A000F">
      <w:start w:val="1"/>
      <w:numFmt w:val="bullet"/>
      <w:lvlText w:val=""/>
      <w:lvlJc w:val="left"/>
      <w:pPr>
        <w:tabs>
          <w:tab w:val="num" w:pos="2880"/>
        </w:tabs>
        <w:ind w:left="2880" w:hanging="360"/>
      </w:pPr>
      <w:rPr>
        <w:rFonts w:ascii="Symbol" w:hAnsi="Symbol" w:hint="default"/>
      </w:rPr>
    </w:lvl>
    <w:lvl w:ilvl="4" w:tplc="0C0A0019">
      <w:start w:val="1"/>
      <w:numFmt w:val="bullet"/>
      <w:lvlText w:val="o"/>
      <w:lvlJc w:val="left"/>
      <w:pPr>
        <w:tabs>
          <w:tab w:val="num" w:pos="3600"/>
        </w:tabs>
        <w:ind w:left="3600" w:hanging="360"/>
      </w:pPr>
      <w:rPr>
        <w:rFonts w:ascii="Courier New" w:hAnsi="Courier New" w:hint="default"/>
      </w:rPr>
    </w:lvl>
    <w:lvl w:ilvl="5" w:tplc="0C0A001B">
      <w:start w:val="1"/>
      <w:numFmt w:val="bullet"/>
      <w:lvlText w:val=""/>
      <w:lvlJc w:val="left"/>
      <w:pPr>
        <w:tabs>
          <w:tab w:val="num" w:pos="4320"/>
        </w:tabs>
        <w:ind w:left="4320" w:hanging="360"/>
      </w:pPr>
      <w:rPr>
        <w:rFonts w:ascii="Wingdings" w:hAnsi="Wingdings" w:hint="default"/>
      </w:rPr>
    </w:lvl>
    <w:lvl w:ilvl="6" w:tplc="0C0A000F">
      <w:start w:val="1"/>
      <w:numFmt w:val="bullet"/>
      <w:lvlText w:val=""/>
      <w:lvlJc w:val="left"/>
      <w:pPr>
        <w:tabs>
          <w:tab w:val="num" w:pos="5040"/>
        </w:tabs>
        <w:ind w:left="5040" w:hanging="360"/>
      </w:pPr>
      <w:rPr>
        <w:rFonts w:ascii="Symbol" w:hAnsi="Symbol" w:hint="default"/>
      </w:rPr>
    </w:lvl>
    <w:lvl w:ilvl="7" w:tplc="0C0A0019">
      <w:start w:val="1"/>
      <w:numFmt w:val="bullet"/>
      <w:lvlText w:val="o"/>
      <w:lvlJc w:val="left"/>
      <w:pPr>
        <w:tabs>
          <w:tab w:val="num" w:pos="5760"/>
        </w:tabs>
        <w:ind w:left="5760" w:hanging="360"/>
      </w:pPr>
      <w:rPr>
        <w:rFonts w:ascii="Courier New" w:hAnsi="Courier New" w:hint="default"/>
      </w:rPr>
    </w:lvl>
    <w:lvl w:ilvl="8" w:tplc="0C0A001B">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E238A8"/>
    <w:multiLevelType w:val="hybridMultilevel"/>
    <w:tmpl w:val="F2FC54F6"/>
    <w:lvl w:ilvl="0" w:tplc="D258291E">
      <w:start w:val="1"/>
      <w:numFmt w:val="upperRoman"/>
      <w:lvlText w:val="%1."/>
      <w:lvlJc w:val="left"/>
      <w:pPr>
        <w:ind w:left="927" w:hanging="360"/>
      </w:pPr>
      <w:rPr>
        <w:rFonts w:ascii="Century Gothic" w:eastAsia="MS Mincho" w:hAnsi="Century Gothic" w:cs="Times New Roman"/>
        <w:color w:val="641345" w:themeColor="accent5"/>
        <w:sz w:val="18"/>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 w15:restartNumberingAfterBreak="0">
    <w:nsid w:val="2E2B6EDB"/>
    <w:multiLevelType w:val="singleLevel"/>
    <w:tmpl w:val="024A1928"/>
    <w:lvl w:ilvl="0">
      <w:numFmt w:val="bullet"/>
      <w:pStyle w:val="GUIONAPA"/>
      <w:lvlText w:val="-"/>
      <w:lvlJc w:val="left"/>
      <w:pPr>
        <w:tabs>
          <w:tab w:val="num" w:pos="1701"/>
        </w:tabs>
        <w:ind w:left="1701" w:hanging="567"/>
      </w:pPr>
      <w:rPr>
        <w:rFonts w:ascii="Times New Roman" w:hAnsi="Times New Roman" w:hint="default"/>
      </w:rPr>
    </w:lvl>
  </w:abstractNum>
  <w:abstractNum w:abstractNumId="11" w15:restartNumberingAfterBreak="0">
    <w:nsid w:val="325E0060"/>
    <w:multiLevelType w:val="multilevel"/>
    <w:tmpl w:val="0296A71C"/>
    <w:lvl w:ilvl="0">
      <w:start w:val="1"/>
      <w:numFmt w:val="lowerLetter"/>
      <w:pStyle w:val="apartadovieta"/>
      <w:lvlText w:val="%1)"/>
      <w:lvlJc w:val="left"/>
      <w:pPr>
        <w:tabs>
          <w:tab w:val="num" w:pos="2892"/>
        </w:tabs>
        <w:ind w:left="2892" w:hanging="624"/>
      </w:pPr>
      <w:rPr>
        <w:rFonts w:cs="Times New Roman" w:hint="default"/>
      </w:rPr>
    </w:lvl>
    <w:lvl w:ilvl="1">
      <w:start w:val="1"/>
      <w:numFmt w:val="lowerLetter"/>
      <w:lvlText w:val="%2)"/>
      <w:lvlJc w:val="left"/>
      <w:pPr>
        <w:tabs>
          <w:tab w:val="num" w:pos="3274"/>
        </w:tabs>
        <w:ind w:left="3274" w:hanging="360"/>
      </w:pPr>
      <w:rPr>
        <w:rFonts w:cs="Times New Roman" w:hint="default"/>
      </w:rPr>
    </w:lvl>
    <w:lvl w:ilvl="2">
      <w:start w:val="1"/>
      <w:numFmt w:val="lowerRoman"/>
      <w:lvlText w:val="%3)"/>
      <w:lvlJc w:val="left"/>
      <w:pPr>
        <w:tabs>
          <w:tab w:val="num" w:pos="3634"/>
        </w:tabs>
        <w:ind w:left="3634" w:hanging="360"/>
      </w:pPr>
      <w:rPr>
        <w:rFonts w:cs="Times New Roman" w:hint="default"/>
      </w:rPr>
    </w:lvl>
    <w:lvl w:ilvl="3">
      <w:start w:val="1"/>
      <w:numFmt w:val="decimal"/>
      <w:lvlText w:val="(%4)"/>
      <w:lvlJc w:val="left"/>
      <w:pPr>
        <w:tabs>
          <w:tab w:val="num" w:pos="3994"/>
        </w:tabs>
        <w:ind w:left="3994" w:hanging="360"/>
      </w:pPr>
      <w:rPr>
        <w:rFonts w:cs="Times New Roman" w:hint="default"/>
      </w:rPr>
    </w:lvl>
    <w:lvl w:ilvl="4">
      <w:start w:val="1"/>
      <w:numFmt w:val="lowerLetter"/>
      <w:lvlText w:val="(%5)"/>
      <w:lvlJc w:val="left"/>
      <w:pPr>
        <w:tabs>
          <w:tab w:val="num" w:pos="4354"/>
        </w:tabs>
        <w:ind w:left="4354" w:hanging="360"/>
      </w:pPr>
      <w:rPr>
        <w:rFonts w:cs="Times New Roman" w:hint="default"/>
      </w:rPr>
    </w:lvl>
    <w:lvl w:ilvl="5">
      <w:start w:val="1"/>
      <w:numFmt w:val="lowerRoman"/>
      <w:lvlText w:val="(%6)"/>
      <w:lvlJc w:val="left"/>
      <w:pPr>
        <w:tabs>
          <w:tab w:val="num" w:pos="4714"/>
        </w:tabs>
        <w:ind w:left="4714" w:hanging="360"/>
      </w:pPr>
      <w:rPr>
        <w:rFonts w:cs="Times New Roman" w:hint="default"/>
      </w:rPr>
    </w:lvl>
    <w:lvl w:ilvl="6">
      <w:start w:val="1"/>
      <w:numFmt w:val="decimal"/>
      <w:lvlText w:val="%7."/>
      <w:lvlJc w:val="left"/>
      <w:pPr>
        <w:tabs>
          <w:tab w:val="num" w:pos="5074"/>
        </w:tabs>
        <w:ind w:left="5074" w:hanging="360"/>
      </w:pPr>
      <w:rPr>
        <w:rFonts w:cs="Times New Roman" w:hint="default"/>
      </w:rPr>
    </w:lvl>
    <w:lvl w:ilvl="7">
      <w:start w:val="1"/>
      <w:numFmt w:val="lowerLetter"/>
      <w:lvlText w:val="%8."/>
      <w:lvlJc w:val="left"/>
      <w:pPr>
        <w:tabs>
          <w:tab w:val="num" w:pos="5434"/>
        </w:tabs>
        <w:ind w:left="5434" w:hanging="360"/>
      </w:pPr>
      <w:rPr>
        <w:rFonts w:cs="Times New Roman" w:hint="default"/>
      </w:rPr>
    </w:lvl>
    <w:lvl w:ilvl="8">
      <w:start w:val="1"/>
      <w:numFmt w:val="lowerRoman"/>
      <w:lvlText w:val="%9."/>
      <w:lvlJc w:val="left"/>
      <w:pPr>
        <w:tabs>
          <w:tab w:val="num" w:pos="5794"/>
        </w:tabs>
        <w:ind w:left="5794" w:hanging="360"/>
      </w:pPr>
      <w:rPr>
        <w:rFonts w:cs="Times New Roman" w:hint="default"/>
      </w:rPr>
    </w:lvl>
  </w:abstractNum>
  <w:abstractNum w:abstractNumId="12" w15:restartNumberingAfterBreak="0">
    <w:nsid w:val="33C705A0"/>
    <w:multiLevelType w:val="hybridMultilevel"/>
    <w:tmpl w:val="43F45AC4"/>
    <w:lvl w:ilvl="0" w:tplc="825ECC0A">
      <w:start w:val="1"/>
      <w:numFmt w:val="lowerLetter"/>
      <w:lvlText w:val="%1)"/>
      <w:lvlJc w:val="left"/>
      <w:pPr>
        <w:ind w:left="927" w:hanging="360"/>
      </w:pPr>
      <w:rPr>
        <w:rFonts w:hint="default"/>
        <w:color w:val="641345" w:themeColor="accent5"/>
        <w:sz w:val="18"/>
        <w:szCs w:val="2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3" w15:restartNumberingAfterBreak="0">
    <w:nsid w:val="365633A1"/>
    <w:multiLevelType w:val="singleLevel"/>
    <w:tmpl w:val="4E9AED18"/>
    <w:lvl w:ilvl="0">
      <w:start w:val="1"/>
      <w:numFmt w:val="bullet"/>
      <w:pStyle w:val="GUIONSUBA"/>
      <w:lvlText w:val="-"/>
      <w:lvlJc w:val="left"/>
      <w:pPr>
        <w:tabs>
          <w:tab w:val="num" w:pos="2835"/>
        </w:tabs>
        <w:ind w:left="2835" w:hanging="567"/>
      </w:pPr>
      <w:rPr>
        <w:rFonts w:ascii="Times New Roman" w:hAnsi="Times New Roman" w:hint="default"/>
        <w:b w:val="0"/>
      </w:rPr>
    </w:lvl>
  </w:abstractNum>
  <w:abstractNum w:abstractNumId="14" w15:restartNumberingAfterBreak="0">
    <w:nsid w:val="377A7996"/>
    <w:multiLevelType w:val="singleLevel"/>
    <w:tmpl w:val="E0F0DA0E"/>
    <w:lvl w:ilvl="0">
      <w:start w:val="1"/>
      <w:numFmt w:val="bullet"/>
      <w:pStyle w:val="VIETASUBTI"/>
      <w:lvlText w:val=""/>
      <w:lvlJc w:val="left"/>
      <w:pPr>
        <w:tabs>
          <w:tab w:val="num" w:pos="1701"/>
        </w:tabs>
        <w:ind w:left="1701" w:hanging="567"/>
      </w:pPr>
      <w:rPr>
        <w:rFonts w:ascii="Symbol" w:hAnsi="Symbol" w:hint="default"/>
      </w:rPr>
    </w:lvl>
  </w:abstractNum>
  <w:abstractNum w:abstractNumId="15" w15:restartNumberingAfterBreak="0">
    <w:nsid w:val="399A7AAE"/>
    <w:multiLevelType w:val="multilevel"/>
    <w:tmpl w:val="CBF4E172"/>
    <w:styleLink w:val="Estilo1"/>
    <w:lvl w:ilvl="0">
      <w:start w:val="1"/>
      <w:numFmt w:val="none"/>
      <w:lvlText w:val="1.1.-"/>
      <w:lvlJc w:val="left"/>
      <w:pPr>
        <w:tabs>
          <w:tab w:val="num" w:pos="1701"/>
        </w:tabs>
        <w:ind w:left="1701" w:hanging="56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42D7044D"/>
    <w:multiLevelType w:val="hybridMultilevel"/>
    <w:tmpl w:val="70B0725E"/>
    <w:styleLink w:val="Estiloimportado1"/>
    <w:lvl w:ilvl="0" w:tplc="D98C7AAC">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79F88E34">
      <w:start w:val="1"/>
      <w:numFmt w:val="lowerLetter"/>
      <w:lvlText w:val="%2."/>
      <w:lvlJc w:val="left"/>
      <w:pPr>
        <w:tabs>
          <w:tab w:val="left" w:pos="567"/>
        </w:tabs>
        <w:ind w:left="12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tplc="ED8EDFC6">
      <w:start w:val="1"/>
      <w:numFmt w:val="lowerRoman"/>
      <w:lvlText w:val="%3."/>
      <w:lvlJc w:val="left"/>
      <w:pPr>
        <w:tabs>
          <w:tab w:val="left" w:pos="567"/>
        </w:tabs>
        <w:ind w:left="2007" w:hanging="520"/>
      </w:pPr>
      <w:rPr>
        <w:rFonts w:hAnsi="Arial Unicode MS"/>
        <w:b/>
        <w:bCs/>
        <w:caps w:val="0"/>
        <w:smallCaps w:val="0"/>
        <w:strike w:val="0"/>
        <w:dstrike w:val="0"/>
        <w:outline w:val="0"/>
        <w:emboss w:val="0"/>
        <w:imprint w:val="0"/>
        <w:spacing w:val="0"/>
        <w:w w:val="100"/>
        <w:kern w:val="0"/>
        <w:position w:val="0"/>
        <w:highlight w:val="none"/>
        <w:vertAlign w:val="baseline"/>
      </w:rPr>
    </w:lvl>
    <w:lvl w:ilvl="3" w:tplc="2D3007D0">
      <w:start w:val="1"/>
      <w:numFmt w:val="decimal"/>
      <w:lvlText w:val="%4."/>
      <w:lvlJc w:val="left"/>
      <w:pPr>
        <w:tabs>
          <w:tab w:val="left" w:pos="567"/>
        </w:tabs>
        <w:ind w:left="272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tplc="FD4E6794">
      <w:start w:val="1"/>
      <w:numFmt w:val="lowerLetter"/>
      <w:lvlText w:val="%5."/>
      <w:lvlJc w:val="left"/>
      <w:pPr>
        <w:tabs>
          <w:tab w:val="left" w:pos="567"/>
        </w:tabs>
        <w:ind w:left="344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tplc="F106211A">
      <w:start w:val="1"/>
      <w:numFmt w:val="lowerRoman"/>
      <w:lvlText w:val="%6."/>
      <w:lvlJc w:val="left"/>
      <w:pPr>
        <w:tabs>
          <w:tab w:val="left" w:pos="567"/>
        </w:tabs>
        <w:ind w:left="4167" w:hanging="520"/>
      </w:pPr>
      <w:rPr>
        <w:rFonts w:hAnsi="Arial Unicode MS"/>
        <w:b/>
        <w:bCs/>
        <w:caps w:val="0"/>
        <w:smallCaps w:val="0"/>
        <w:strike w:val="0"/>
        <w:dstrike w:val="0"/>
        <w:outline w:val="0"/>
        <w:emboss w:val="0"/>
        <w:imprint w:val="0"/>
        <w:spacing w:val="0"/>
        <w:w w:val="100"/>
        <w:kern w:val="0"/>
        <w:position w:val="0"/>
        <w:highlight w:val="none"/>
        <w:vertAlign w:val="baseline"/>
      </w:rPr>
    </w:lvl>
    <w:lvl w:ilvl="6" w:tplc="6E26287A">
      <w:start w:val="1"/>
      <w:numFmt w:val="decimal"/>
      <w:lvlText w:val="%7."/>
      <w:lvlJc w:val="left"/>
      <w:pPr>
        <w:tabs>
          <w:tab w:val="left" w:pos="567"/>
        </w:tabs>
        <w:ind w:left="48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tplc="1620139E">
      <w:start w:val="1"/>
      <w:numFmt w:val="lowerLetter"/>
      <w:lvlText w:val="%8."/>
      <w:lvlJc w:val="left"/>
      <w:pPr>
        <w:tabs>
          <w:tab w:val="left" w:pos="567"/>
        </w:tabs>
        <w:ind w:left="560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tplc="FD7E709E">
      <w:start w:val="1"/>
      <w:numFmt w:val="lowerRoman"/>
      <w:lvlText w:val="%9."/>
      <w:lvlJc w:val="left"/>
      <w:pPr>
        <w:tabs>
          <w:tab w:val="left" w:pos="567"/>
        </w:tabs>
        <w:ind w:left="6327" w:hanging="5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5A625D7"/>
    <w:multiLevelType w:val="singleLevel"/>
    <w:tmpl w:val="599ABC98"/>
    <w:lvl w:ilvl="0">
      <w:start w:val="1"/>
      <w:numFmt w:val="decimal"/>
      <w:pStyle w:val="NUMERO"/>
      <w:lvlText w:val="%1).-"/>
      <w:lvlJc w:val="left"/>
      <w:pPr>
        <w:tabs>
          <w:tab w:val="num" w:pos="2268"/>
        </w:tabs>
        <w:ind w:left="2268" w:hanging="567"/>
      </w:pPr>
      <w:rPr>
        <w:rFonts w:cs="Times New Roman"/>
      </w:rPr>
    </w:lvl>
  </w:abstractNum>
  <w:abstractNum w:abstractNumId="18" w15:restartNumberingAfterBreak="0">
    <w:nsid w:val="466D1919"/>
    <w:multiLevelType w:val="hybridMultilevel"/>
    <w:tmpl w:val="E77C096A"/>
    <w:lvl w:ilvl="0" w:tplc="A69299F4">
      <w:start w:val="1"/>
      <w:numFmt w:val="bullet"/>
      <w:lvlText w:val=""/>
      <w:lvlJc w:val="left"/>
      <w:pPr>
        <w:ind w:left="720" w:hanging="360"/>
      </w:pPr>
      <w:rPr>
        <w:rFonts w:ascii="Symbol" w:hAnsi="Symbol" w:hint="default"/>
        <w:color w:val="641345" w:themeColor="accent5"/>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7C76916"/>
    <w:multiLevelType w:val="hybridMultilevel"/>
    <w:tmpl w:val="1486DF94"/>
    <w:lvl w:ilvl="0" w:tplc="B4BC2F50">
      <w:start w:val="1"/>
      <w:numFmt w:val="lowerLetter"/>
      <w:pStyle w:val="aAbcdefg"/>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BC92444"/>
    <w:multiLevelType w:val="singleLevel"/>
    <w:tmpl w:val="1C6A77F6"/>
    <w:lvl w:ilvl="0">
      <w:start w:val="1"/>
      <w:numFmt w:val="bullet"/>
      <w:pStyle w:val="VIETASUB"/>
      <w:lvlText w:val=""/>
      <w:lvlJc w:val="left"/>
      <w:pPr>
        <w:tabs>
          <w:tab w:val="num" w:pos="1701"/>
        </w:tabs>
        <w:ind w:left="1701" w:hanging="567"/>
      </w:pPr>
      <w:rPr>
        <w:rFonts w:ascii="Symbol" w:hAnsi="Symbol" w:hint="default"/>
        <w:b w:val="0"/>
        <w:i w:val="0"/>
      </w:rPr>
    </w:lvl>
  </w:abstractNum>
  <w:abstractNum w:abstractNumId="21" w15:restartNumberingAfterBreak="0">
    <w:nsid w:val="50E0610C"/>
    <w:multiLevelType w:val="singleLevel"/>
    <w:tmpl w:val="EE9C705C"/>
    <w:lvl w:ilvl="0">
      <w:start w:val="1"/>
      <w:numFmt w:val="decimal"/>
      <w:pStyle w:val="GUIONA"/>
      <w:lvlText w:val="%1.-"/>
      <w:lvlJc w:val="left"/>
      <w:pPr>
        <w:tabs>
          <w:tab w:val="num" w:pos="2835"/>
        </w:tabs>
        <w:ind w:left="2835" w:hanging="567"/>
      </w:pPr>
      <w:rPr>
        <w:rFonts w:cs="Times New Roman" w:hint="default"/>
      </w:rPr>
    </w:lvl>
  </w:abstractNum>
  <w:abstractNum w:abstractNumId="22" w15:restartNumberingAfterBreak="0">
    <w:nsid w:val="52C63DB6"/>
    <w:multiLevelType w:val="singleLevel"/>
    <w:tmpl w:val="7BB0A1AE"/>
    <w:lvl w:ilvl="0">
      <w:start w:val="1"/>
      <w:numFmt w:val="decimal"/>
      <w:pStyle w:val="NUMINC"/>
      <w:lvlText w:val="%1).-"/>
      <w:lvlJc w:val="left"/>
      <w:pPr>
        <w:tabs>
          <w:tab w:val="num" w:pos="1701"/>
        </w:tabs>
        <w:ind w:left="1701" w:hanging="567"/>
      </w:pPr>
      <w:rPr>
        <w:rFonts w:cs="Times New Roman" w:hint="default"/>
      </w:rPr>
    </w:lvl>
  </w:abstractNum>
  <w:abstractNum w:abstractNumId="23" w15:restartNumberingAfterBreak="0">
    <w:nsid w:val="5B45239A"/>
    <w:multiLevelType w:val="hybridMultilevel"/>
    <w:tmpl w:val="ECC4AA96"/>
    <w:lvl w:ilvl="0" w:tplc="0C0A0017">
      <w:numFmt w:val="bullet"/>
      <w:pStyle w:val="GUIONSUBTI"/>
      <w:lvlText w:val="-"/>
      <w:lvlJc w:val="left"/>
      <w:pPr>
        <w:tabs>
          <w:tab w:val="num" w:pos="1701"/>
        </w:tabs>
        <w:ind w:left="1701" w:hanging="567"/>
      </w:pPr>
      <w:rPr>
        <w:rFonts w:ascii="Times New Roman" w:hAnsi="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D00A11"/>
    <w:multiLevelType w:val="hybridMultilevel"/>
    <w:tmpl w:val="C01EEAF8"/>
    <w:lvl w:ilvl="0" w:tplc="0C0A0001">
      <w:numFmt w:val="bullet"/>
      <w:pStyle w:val="0vi1"/>
      <w:lvlText w:val=""/>
      <w:lvlJc w:val="left"/>
      <w:pPr>
        <w:tabs>
          <w:tab w:val="num" w:pos="720"/>
        </w:tabs>
        <w:ind w:left="720" w:hanging="360"/>
      </w:pPr>
      <w:rPr>
        <w:rFonts w:ascii="Symbol" w:eastAsia="Times New Roman"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403C01"/>
    <w:multiLevelType w:val="hybridMultilevel"/>
    <w:tmpl w:val="5916FB82"/>
    <w:lvl w:ilvl="0" w:tplc="2E3073A0">
      <w:start w:val="1"/>
      <w:numFmt w:val="lowerLetter"/>
      <w:lvlText w:val="%1)"/>
      <w:lvlJc w:val="left"/>
      <w:pPr>
        <w:ind w:left="927" w:hanging="360"/>
      </w:pPr>
      <w:rPr>
        <w:rFonts w:hint="default"/>
        <w:color w:val="641345" w:themeColor="accent5"/>
        <w:sz w:val="18"/>
        <w:szCs w:val="2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6" w15:restartNumberingAfterBreak="0">
    <w:nsid w:val="6125063E"/>
    <w:multiLevelType w:val="singleLevel"/>
    <w:tmpl w:val="DDEAFB7E"/>
    <w:lvl w:ilvl="0">
      <w:start w:val="1"/>
      <w:numFmt w:val="bullet"/>
      <w:pStyle w:val="VIETAAPAR"/>
      <w:lvlText w:val=""/>
      <w:lvlJc w:val="left"/>
      <w:pPr>
        <w:tabs>
          <w:tab w:val="num" w:pos="2268"/>
        </w:tabs>
        <w:ind w:left="2268" w:hanging="567"/>
      </w:pPr>
      <w:rPr>
        <w:rFonts w:ascii="Symbol" w:hAnsi="Symbol" w:hint="default"/>
      </w:rPr>
    </w:lvl>
  </w:abstractNum>
  <w:abstractNum w:abstractNumId="27" w15:restartNumberingAfterBreak="0">
    <w:nsid w:val="66191121"/>
    <w:multiLevelType w:val="hybridMultilevel"/>
    <w:tmpl w:val="64A6A93E"/>
    <w:lvl w:ilvl="0" w:tplc="2A8A7380">
      <w:start w:val="1"/>
      <w:numFmt w:val="lowerLetter"/>
      <w:lvlText w:val="%1)"/>
      <w:lvlJc w:val="left"/>
      <w:pPr>
        <w:ind w:left="927" w:hanging="360"/>
      </w:pPr>
      <w:rPr>
        <w:rFonts w:hint="default"/>
        <w:color w:val="641345" w:themeColor="accent5"/>
        <w:sz w:val="18"/>
        <w:szCs w:val="2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8" w15:restartNumberingAfterBreak="0">
    <w:nsid w:val="69F95506"/>
    <w:multiLevelType w:val="hybridMultilevel"/>
    <w:tmpl w:val="399A4D48"/>
    <w:lvl w:ilvl="0" w:tplc="25349810">
      <w:start w:val="1"/>
      <w:numFmt w:val="decimal"/>
      <w:pStyle w:val="Listaconvietas"/>
      <w:lvlText w:val="%1.-"/>
      <w:lvlJc w:val="left"/>
      <w:pPr>
        <w:tabs>
          <w:tab w:val="num" w:pos="1134"/>
        </w:tabs>
        <w:ind w:left="1134" w:hanging="567"/>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9" w15:restartNumberingAfterBreak="0">
    <w:nsid w:val="6C0E1D39"/>
    <w:multiLevelType w:val="hybridMultilevel"/>
    <w:tmpl w:val="B5BA3BA2"/>
    <w:lvl w:ilvl="0" w:tplc="0C0A000F">
      <w:start w:val="1"/>
      <w:numFmt w:val="bullet"/>
      <w:pStyle w:val="subapartado"/>
      <w:lvlText w:val=""/>
      <w:lvlJc w:val="left"/>
      <w:pPr>
        <w:tabs>
          <w:tab w:val="num" w:pos="2268"/>
        </w:tabs>
        <w:ind w:left="2608" w:hanging="340"/>
      </w:pPr>
      <w:rPr>
        <w:rFonts w:ascii="Wingdings" w:hAnsi="Wingdings" w:hint="default"/>
        <w:b w:val="0"/>
        <w:i w:val="0"/>
      </w:rPr>
    </w:lvl>
    <w:lvl w:ilvl="1" w:tplc="0C0A0019">
      <w:start w:val="1"/>
      <w:numFmt w:val="bullet"/>
      <w:lvlText w:val="o"/>
      <w:lvlJc w:val="left"/>
      <w:pPr>
        <w:tabs>
          <w:tab w:val="num" w:pos="1440"/>
        </w:tabs>
        <w:ind w:left="1440" w:hanging="360"/>
      </w:pPr>
      <w:rPr>
        <w:rFonts w:ascii="Courier New" w:hAnsi="Courier New" w:hint="default"/>
      </w:rPr>
    </w:lvl>
    <w:lvl w:ilvl="2" w:tplc="0C0A001B">
      <w:start w:val="1"/>
      <w:numFmt w:val="bullet"/>
      <w:lvlText w:val=""/>
      <w:lvlJc w:val="left"/>
      <w:pPr>
        <w:tabs>
          <w:tab w:val="num" w:pos="2160"/>
        </w:tabs>
        <w:ind w:left="2160" w:hanging="360"/>
      </w:pPr>
      <w:rPr>
        <w:rFonts w:ascii="Wingdings" w:hAnsi="Wingdings" w:hint="default"/>
      </w:rPr>
    </w:lvl>
    <w:lvl w:ilvl="3" w:tplc="0C0A000F">
      <w:start w:val="1"/>
      <w:numFmt w:val="bullet"/>
      <w:lvlText w:val=""/>
      <w:lvlJc w:val="left"/>
      <w:pPr>
        <w:tabs>
          <w:tab w:val="num" w:pos="2880"/>
        </w:tabs>
        <w:ind w:left="2880" w:hanging="360"/>
      </w:pPr>
      <w:rPr>
        <w:rFonts w:ascii="Symbol" w:hAnsi="Symbol" w:hint="default"/>
      </w:rPr>
    </w:lvl>
    <w:lvl w:ilvl="4" w:tplc="0C0A0019">
      <w:start w:val="1"/>
      <w:numFmt w:val="bullet"/>
      <w:lvlText w:val="o"/>
      <w:lvlJc w:val="left"/>
      <w:pPr>
        <w:tabs>
          <w:tab w:val="num" w:pos="3600"/>
        </w:tabs>
        <w:ind w:left="3600" w:hanging="360"/>
      </w:pPr>
      <w:rPr>
        <w:rFonts w:ascii="Courier New" w:hAnsi="Courier New" w:hint="default"/>
      </w:rPr>
    </w:lvl>
    <w:lvl w:ilvl="5" w:tplc="0C0A001B">
      <w:start w:val="1"/>
      <w:numFmt w:val="bullet"/>
      <w:lvlText w:val=""/>
      <w:lvlJc w:val="left"/>
      <w:pPr>
        <w:tabs>
          <w:tab w:val="num" w:pos="4320"/>
        </w:tabs>
        <w:ind w:left="4320" w:hanging="360"/>
      </w:pPr>
      <w:rPr>
        <w:rFonts w:ascii="Wingdings" w:hAnsi="Wingdings" w:hint="default"/>
      </w:rPr>
    </w:lvl>
    <w:lvl w:ilvl="6" w:tplc="0C0A000F">
      <w:start w:val="1"/>
      <w:numFmt w:val="bullet"/>
      <w:lvlText w:val=""/>
      <w:lvlJc w:val="left"/>
      <w:pPr>
        <w:tabs>
          <w:tab w:val="num" w:pos="5040"/>
        </w:tabs>
        <w:ind w:left="5040" w:hanging="360"/>
      </w:pPr>
      <w:rPr>
        <w:rFonts w:ascii="Symbol" w:hAnsi="Symbol" w:hint="default"/>
      </w:rPr>
    </w:lvl>
    <w:lvl w:ilvl="7" w:tplc="0C0A0019">
      <w:start w:val="1"/>
      <w:numFmt w:val="bullet"/>
      <w:lvlText w:val="o"/>
      <w:lvlJc w:val="left"/>
      <w:pPr>
        <w:tabs>
          <w:tab w:val="num" w:pos="5760"/>
        </w:tabs>
        <w:ind w:left="5760" w:hanging="360"/>
      </w:pPr>
      <w:rPr>
        <w:rFonts w:ascii="Courier New" w:hAnsi="Courier New" w:hint="default"/>
      </w:rPr>
    </w:lvl>
    <w:lvl w:ilvl="8" w:tplc="0C0A001B">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C5093A"/>
    <w:multiLevelType w:val="singleLevel"/>
    <w:tmpl w:val="D76E33CE"/>
    <w:lvl w:ilvl="0">
      <w:start w:val="1"/>
      <w:numFmt w:val="decimal"/>
      <w:pStyle w:val="1INCISO"/>
      <w:lvlText w:val="%1)"/>
      <w:lvlJc w:val="left"/>
      <w:pPr>
        <w:tabs>
          <w:tab w:val="num" w:pos="2268"/>
        </w:tabs>
        <w:ind w:left="2268" w:hanging="567"/>
      </w:pPr>
      <w:rPr>
        <w:rFonts w:cs="Times New Roman" w:hint="default"/>
      </w:rPr>
    </w:lvl>
  </w:abstractNum>
  <w:abstractNum w:abstractNumId="31" w15:restartNumberingAfterBreak="0">
    <w:nsid w:val="72C96785"/>
    <w:multiLevelType w:val="singleLevel"/>
    <w:tmpl w:val="3312AF30"/>
    <w:lvl w:ilvl="0">
      <w:start w:val="1"/>
      <w:numFmt w:val="decimal"/>
      <w:pStyle w:val="SUBSUBAP"/>
      <w:lvlText w:val="%1.4.2.3.-"/>
      <w:lvlJc w:val="left"/>
      <w:pPr>
        <w:tabs>
          <w:tab w:val="num" w:pos="3348"/>
        </w:tabs>
        <w:ind w:left="3119" w:hanging="851"/>
      </w:pPr>
      <w:rPr>
        <w:rFonts w:cs="Times New Roman"/>
      </w:rPr>
    </w:lvl>
  </w:abstractNum>
  <w:abstractNum w:abstractNumId="32" w15:restartNumberingAfterBreak="0">
    <w:nsid w:val="74413650"/>
    <w:multiLevelType w:val="hybridMultilevel"/>
    <w:tmpl w:val="9F4227F8"/>
    <w:lvl w:ilvl="0" w:tplc="BC4C62AE">
      <w:start w:val="1"/>
      <w:numFmt w:val="bullet"/>
      <w:pStyle w:val="PUNT-A"/>
      <w:lvlText w:val=""/>
      <w:lvlJc w:val="left"/>
      <w:pPr>
        <w:tabs>
          <w:tab w:val="num" w:pos="2155"/>
        </w:tabs>
        <w:ind w:left="2155" w:hanging="454"/>
      </w:pPr>
      <w:rPr>
        <w:rFonts w:ascii="Symbol" w:hAnsi="Symbol" w:hint="default"/>
      </w:rPr>
    </w:lvl>
    <w:lvl w:ilvl="1" w:tplc="0C0A0019">
      <w:start w:val="1"/>
      <w:numFmt w:val="bullet"/>
      <w:lvlText w:val="o"/>
      <w:lvlJc w:val="left"/>
      <w:pPr>
        <w:tabs>
          <w:tab w:val="num" w:pos="1440"/>
        </w:tabs>
        <w:ind w:left="1440" w:hanging="360"/>
      </w:pPr>
      <w:rPr>
        <w:rFonts w:ascii="Courier New" w:hAnsi="Courier New" w:hint="default"/>
      </w:rPr>
    </w:lvl>
    <w:lvl w:ilvl="2" w:tplc="0C0A001B">
      <w:start w:val="1"/>
      <w:numFmt w:val="bullet"/>
      <w:lvlText w:val=""/>
      <w:lvlJc w:val="left"/>
      <w:pPr>
        <w:tabs>
          <w:tab w:val="num" w:pos="2160"/>
        </w:tabs>
        <w:ind w:left="2160" w:hanging="360"/>
      </w:pPr>
      <w:rPr>
        <w:rFonts w:ascii="Wingdings" w:hAnsi="Wingdings" w:hint="default"/>
      </w:rPr>
    </w:lvl>
    <w:lvl w:ilvl="3" w:tplc="0C0A000F">
      <w:start w:val="1"/>
      <w:numFmt w:val="bullet"/>
      <w:lvlText w:val=""/>
      <w:lvlJc w:val="left"/>
      <w:pPr>
        <w:tabs>
          <w:tab w:val="num" w:pos="2880"/>
        </w:tabs>
        <w:ind w:left="2880" w:hanging="360"/>
      </w:pPr>
      <w:rPr>
        <w:rFonts w:ascii="Symbol" w:hAnsi="Symbol" w:hint="default"/>
      </w:rPr>
    </w:lvl>
    <w:lvl w:ilvl="4" w:tplc="0C0A0019">
      <w:start w:val="1"/>
      <w:numFmt w:val="bullet"/>
      <w:lvlText w:val="o"/>
      <w:lvlJc w:val="left"/>
      <w:pPr>
        <w:tabs>
          <w:tab w:val="num" w:pos="3600"/>
        </w:tabs>
        <w:ind w:left="3600" w:hanging="360"/>
      </w:pPr>
      <w:rPr>
        <w:rFonts w:ascii="Courier New" w:hAnsi="Courier New" w:hint="default"/>
      </w:rPr>
    </w:lvl>
    <w:lvl w:ilvl="5" w:tplc="0C0A001B">
      <w:start w:val="1"/>
      <w:numFmt w:val="bullet"/>
      <w:lvlText w:val=""/>
      <w:lvlJc w:val="left"/>
      <w:pPr>
        <w:tabs>
          <w:tab w:val="num" w:pos="4320"/>
        </w:tabs>
        <w:ind w:left="4320" w:hanging="360"/>
      </w:pPr>
      <w:rPr>
        <w:rFonts w:ascii="Wingdings" w:hAnsi="Wingdings" w:hint="default"/>
      </w:rPr>
    </w:lvl>
    <w:lvl w:ilvl="6" w:tplc="0C0A000F">
      <w:start w:val="1"/>
      <w:numFmt w:val="bullet"/>
      <w:lvlText w:val=""/>
      <w:lvlJc w:val="left"/>
      <w:pPr>
        <w:tabs>
          <w:tab w:val="num" w:pos="5040"/>
        </w:tabs>
        <w:ind w:left="5040" w:hanging="360"/>
      </w:pPr>
      <w:rPr>
        <w:rFonts w:ascii="Symbol" w:hAnsi="Symbol" w:hint="default"/>
      </w:rPr>
    </w:lvl>
    <w:lvl w:ilvl="7" w:tplc="0C0A0019">
      <w:start w:val="1"/>
      <w:numFmt w:val="bullet"/>
      <w:lvlText w:val="o"/>
      <w:lvlJc w:val="left"/>
      <w:pPr>
        <w:tabs>
          <w:tab w:val="num" w:pos="5760"/>
        </w:tabs>
        <w:ind w:left="5760" w:hanging="360"/>
      </w:pPr>
      <w:rPr>
        <w:rFonts w:ascii="Courier New" w:hAnsi="Courier New" w:hint="default"/>
      </w:rPr>
    </w:lvl>
    <w:lvl w:ilvl="8" w:tplc="0C0A001B">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FA68E7"/>
    <w:multiLevelType w:val="hybridMultilevel"/>
    <w:tmpl w:val="15B2AD66"/>
    <w:lvl w:ilvl="0" w:tplc="A88EC6E8">
      <w:start w:val="1"/>
      <w:numFmt w:val="upperRoman"/>
      <w:pStyle w:val="Ttulo1"/>
      <w:lvlText w:val="%1."/>
      <w:lvlJc w:val="right"/>
      <w:pPr>
        <w:ind w:left="810" w:hanging="180"/>
      </w:pPr>
      <w:rPr>
        <w:rFonts w:cs="Times New Roman"/>
      </w:rPr>
    </w:lvl>
    <w:lvl w:ilvl="1" w:tplc="0C0A0019" w:tentative="1">
      <w:start w:val="1"/>
      <w:numFmt w:val="lowerLetter"/>
      <w:lvlText w:val="%2."/>
      <w:lvlJc w:val="left"/>
      <w:pPr>
        <w:ind w:left="1530" w:hanging="360"/>
      </w:pPr>
      <w:rPr>
        <w:rFonts w:cs="Times New Roman"/>
      </w:rPr>
    </w:lvl>
    <w:lvl w:ilvl="2" w:tplc="0C0A001B" w:tentative="1">
      <w:start w:val="1"/>
      <w:numFmt w:val="lowerRoman"/>
      <w:lvlText w:val="%3."/>
      <w:lvlJc w:val="right"/>
      <w:pPr>
        <w:ind w:left="2250" w:hanging="180"/>
      </w:pPr>
      <w:rPr>
        <w:rFonts w:cs="Times New Roman"/>
      </w:rPr>
    </w:lvl>
    <w:lvl w:ilvl="3" w:tplc="0C0A000F" w:tentative="1">
      <w:start w:val="1"/>
      <w:numFmt w:val="decimal"/>
      <w:lvlText w:val="%4."/>
      <w:lvlJc w:val="left"/>
      <w:pPr>
        <w:ind w:left="2970" w:hanging="360"/>
      </w:pPr>
      <w:rPr>
        <w:rFonts w:cs="Times New Roman"/>
      </w:rPr>
    </w:lvl>
    <w:lvl w:ilvl="4" w:tplc="0C0A0019" w:tentative="1">
      <w:start w:val="1"/>
      <w:numFmt w:val="lowerLetter"/>
      <w:lvlText w:val="%5."/>
      <w:lvlJc w:val="left"/>
      <w:pPr>
        <w:ind w:left="3690" w:hanging="360"/>
      </w:pPr>
      <w:rPr>
        <w:rFonts w:cs="Times New Roman"/>
      </w:rPr>
    </w:lvl>
    <w:lvl w:ilvl="5" w:tplc="0C0A001B" w:tentative="1">
      <w:start w:val="1"/>
      <w:numFmt w:val="lowerRoman"/>
      <w:lvlText w:val="%6."/>
      <w:lvlJc w:val="right"/>
      <w:pPr>
        <w:ind w:left="4410" w:hanging="180"/>
      </w:pPr>
      <w:rPr>
        <w:rFonts w:cs="Times New Roman"/>
      </w:rPr>
    </w:lvl>
    <w:lvl w:ilvl="6" w:tplc="0C0A000F" w:tentative="1">
      <w:start w:val="1"/>
      <w:numFmt w:val="decimal"/>
      <w:lvlText w:val="%7."/>
      <w:lvlJc w:val="left"/>
      <w:pPr>
        <w:ind w:left="5130" w:hanging="360"/>
      </w:pPr>
      <w:rPr>
        <w:rFonts w:cs="Times New Roman"/>
      </w:rPr>
    </w:lvl>
    <w:lvl w:ilvl="7" w:tplc="0C0A0019" w:tentative="1">
      <w:start w:val="1"/>
      <w:numFmt w:val="lowerLetter"/>
      <w:lvlText w:val="%8."/>
      <w:lvlJc w:val="left"/>
      <w:pPr>
        <w:ind w:left="5850" w:hanging="360"/>
      </w:pPr>
      <w:rPr>
        <w:rFonts w:cs="Times New Roman"/>
      </w:rPr>
    </w:lvl>
    <w:lvl w:ilvl="8" w:tplc="0C0A001B" w:tentative="1">
      <w:start w:val="1"/>
      <w:numFmt w:val="lowerRoman"/>
      <w:lvlText w:val="%9."/>
      <w:lvlJc w:val="right"/>
      <w:pPr>
        <w:ind w:left="6570" w:hanging="180"/>
      </w:pPr>
      <w:rPr>
        <w:rFonts w:cs="Times New Roman"/>
      </w:rPr>
    </w:lvl>
  </w:abstractNum>
  <w:abstractNum w:abstractNumId="34" w15:restartNumberingAfterBreak="0">
    <w:nsid w:val="751B4DDC"/>
    <w:multiLevelType w:val="multilevel"/>
    <w:tmpl w:val="733E9BCA"/>
    <w:lvl w:ilvl="0">
      <w:start w:val="1"/>
      <w:numFmt w:val="decimal"/>
      <w:lvlText w:val="%1."/>
      <w:lvlJc w:val="left"/>
      <w:pPr>
        <w:ind w:left="720" w:hanging="360"/>
      </w:pPr>
      <w:rPr>
        <w:rFonts w:hint="default"/>
        <w:b w:val="0"/>
        <w:color w:val="641345" w:themeColor="accent5"/>
        <w:sz w:val="24"/>
        <w:szCs w:val="22"/>
      </w:rPr>
    </w:lvl>
    <w:lvl w:ilvl="1">
      <w:start w:val="1"/>
      <w:numFmt w:val="decimal"/>
      <w:isLgl/>
      <w:lvlText w:val="%1.%2."/>
      <w:lvlJc w:val="left"/>
      <w:pPr>
        <w:ind w:left="9226" w:hanging="720"/>
      </w:pPr>
      <w:rPr>
        <w:rFonts w:eastAsia="Times New Roman" w:hint="default"/>
        <w:b w:val="0"/>
        <w:color w:val="641345"/>
        <w:sz w:val="18"/>
      </w:rPr>
    </w:lvl>
    <w:lvl w:ilvl="2">
      <w:start w:val="1"/>
      <w:numFmt w:val="decimal"/>
      <w:isLgl/>
      <w:lvlText w:val="%1.%2.%3."/>
      <w:lvlJc w:val="left"/>
      <w:pPr>
        <w:ind w:left="1004" w:hanging="720"/>
      </w:pPr>
      <w:rPr>
        <w:rFonts w:eastAsia="Times New Roman" w:hint="default"/>
        <w:b w:val="0"/>
        <w:color w:val="641345"/>
        <w:sz w:val="18"/>
      </w:rPr>
    </w:lvl>
    <w:lvl w:ilvl="3">
      <w:start w:val="1"/>
      <w:numFmt w:val="decimal"/>
      <w:pStyle w:val="Estilo1111"/>
      <w:isLgl/>
      <w:lvlText w:val="%1.%2.%3.%4."/>
      <w:lvlJc w:val="left"/>
      <w:pPr>
        <w:ind w:left="1440" w:hanging="1080"/>
      </w:pPr>
      <w:rPr>
        <w:rFonts w:eastAsia="Times New Roman" w:hint="default"/>
        <w:b w:val="0"/>
        <w:color w:val="641345"/>
        <w:sz w:val="18"/>
      </w:rPr>
    </w:lvl>
    <w:lvl w:ilvl="4">
      <w:start w:val="1"/>
      <w:numFmt w:val="decimal"/>
      <w:isLgl/>
      <w:lvlText w:val="%1.%2.%3.%4.%5."/>
      <w:lvlJc w:val="left"/>
      <w:pPr>
        <w:ind w:left="1800" w:hanging="1440"/>
      </w:pPr>
      <w:rPr>
        <w:rFonts w:eastAsia="Times New Roman" w:hint="default"/>
        <w:b/>
        <w:color w:val="641345"/>
      </w:rPr>
    </w:lvl>
    <w:lvl w:ilvl="5">
      <w:start w:val="1"/>
      <w:numFmt w:val="decimal"/>
      <w:isLgl/>
      <w:lvlText w:val="%1.%2.%3.%4.%5.%6."/>
      <w:lvlJc w:val="left"/>
      <w:pPr>
        <w:ind w:left="1800" w:hanging="1440"/>
      </w:pPr>
      <w:rPr>
        <w:rFonts w:eastAsia="Times New Roman" w:hint="default"/>
        <w:b/>
        <w:color w:val="641345"/>
      </w:rPr>
    </w:lvl>
    <w:lvl w:ilvl="6">
      <w:start w:val="1"/>
      <w:numFmt w:val="decimal"/>
      <w:isLgl/>
      <w:lvlText w:val="%1.%2.%3.%4.%5.%6.%7."/>
      <w:lvlJc w:val="left"/>
      <w:pPr>
        <w:ind w:left="2160" w:hanging="1800"/>
      </w:pPr>
      <w:rPr>
        <w:rFonts w:eastAsia="Times New Roman" w:hint="default"/>
        <w:b/>
        <w:color w:val="641345"/>
      </w:rPr>
    </w:lvl>
    <w:lvl w:ilvl="7">
      <w:start w:val="1"/>
      <w:numFmt w:val="decimal"/>
      <w:isLgl/>
      <w:lvlText w:val="%1.%2.%3.%4.%5.%6.%7.%8."/>
      <w:lvlJc w:val="left"/>
      <w:pPr>
        <w:ind w:left="2160" w:hanging="1800"/>
      </w:pPr>
      <w:rPr>
        <w:rFonts w:eastAsia="Times New Roman" w:hint="default"/>
        <w:b/>
        <w:color w:val="641345"/>
      </w:rPr>
    </w:lvl>
    <w:lvl w:ilvl="8">
      <w:start w:val="1"/>
      <w:numFmt w:val="decimal"/>
      <w:isLgl/>
      <w:lvlText w:val="%1.%2.%3.%4.%5.%6.%7.%8.%9."/>
      <w:lvlJc w:val="left"/>
      <w:pPr>
        <w:ind w:left="2520" w:hanging="2160"/>
      </w:pPr>
      <w:rPr>
        <w:rFonts w:eastAsia="Times New Roman" w:hint="default"/>
        <w:b/>
        <w:color w:val="641345"/>
      </w:rPr>
    </w:lvl>
  </w:abstractNum>
  <w:num w:numId="1">
    <w:abstractNumId w:val="33"/>
  </w:num>
  <w:num w:numId="2">
    <w:abstractNumId w:val="8"/>
  </w:num>
  <w:num w:numId="3">
    <w:abstractNumId w:val="2"/>
  </w:num>
  <w:num w:numId="4">
    <w:abstractNumId w:val="20"/>
  </w:num>
  <w:num w:numId="5">
    <w:abstractNumId w:val="23"/>
  </w:num>
  <w:num w:numId="6">
    <w:abstractNumId w:val="10"/>
  </w:num>
  <w:num w:numId="7">
    <w:abstractNumId w:val="6"/>
  </w:num>
  <w:num w:numId="8">
    <w:abstractNumId w:val="3"/>
  </w:num>
  <w:num w:numId="9">
    <w:abstractNumId w:val="22"/>
  </w:num>
  <w:num w:numId="10">
    <w:abstractNumId w:val="7"/>
  </w:num>
  <w:num w:numId="11">
    <w:abstractNumId w:val="28"/>
  </w:num>
  <w:num w:numId="12">
    <w:abstractNumId w:val="21"/>
  </w:num>
  <w:num w:numId="13">
    <w:abstractNumId w:val="32"/>
  </w:num>
  <w:num w:numId="14">
    <w:abstractNumId w:val="29"/>
  </w:num>
  <w:num w:numId="15">
    <w:abstractNumId w:val="11"/>
  </w:num>
  <w:num w:numId="16">
    <w:abstractNumId w:val="5"/>
  </w:num>
  <w:num w:numId="17">
    <w:abstractNumId w:val="30"/>
  </w:num>
  <w:num w:numId="18">
    <w:abstractNumId w:val="14"/>
  </w:num>
  <w:num w:numId="19">
    <w:abstractNumId w:val="15"/>
  </w:num>
  <w:num w:numId="20">
    <w:abstractNumId w:val="17"/>
  </w:num>
  <w:num w:numId="21">
    <w:abstractNumId w:val="13"/>
  </w:num>
  <w:num w:numId="22">
    <w:abstractNumId w:val="26"/>
  </w:num>
  <w:num w:numId="23">
    <w:abstractNumId w:val="31"/>
  </w:num>
  <w:num w:numId="24">
    <w:abstractNumId w:val="24"/>
  </w:num>
  <w:num w:numId="25">
    <w:abstractNumId w:val="34"/>
  </w:num>
  <w:num w:numId="26">
    <w:abstractNumId w:val="19"/>
  </w:num>
  <w:num w:numId="27">
    <w:abstractNumId w:val="16"/>
  </w:num>
  <w:num w:numId="28">
    <w:abstractNumId w:val="25"/>
  </w:num>
  <w:num w:numId="29">
    <w:abstractNumId w:val="27"/>
  </w:num>
  <w:num w:numId="30">
    <w:abstractNumId w:val="18"/>
  </w:num>
  <w:num w:numId="31">
    <w:abstractNumId w:val="9"/>
  </w:num>
  <w:num w:numId="32">
    <w:abstractNumId w:val="1"/>
  </w:num>
  <w:num w:numId="33">
    <w:abstractNumId w:val="12"/>
  </w:num>
  <w:num w:numId="34">
    <w:abstractNumId w:val="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ES" w:vendorID="64" w:dllVersion="6" w:nlCheck="1" w:checkStyle="0"/>
  <w:activeWritingStyle w:appName="MSWord" w:lang="en-US" w:vendorID="64" w:dllVersion="6" w:nlCheck="1" w:checkStyle="1"/>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n-US" w:vendorID="64" w:dllVersion="0"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0"/>
  <w:activeWritingStyle w:appName="MSWord" w:lang="es-E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77B"/>
    <w:rsid w:val="00000351"/>
    <w:rsid w:val="0000083E"/>
    <w:rsid w:val="00000DCF"/>
    <w:rsid w:val="00001019"/>
    <w:rsid w:val="0000155A"/>
    <w:rsid w:val="00001973"/>
    <w:rsid w:val="00001D18"/>
    <w:rsid w:val="000022C6"/>
    <w:rsid w:val="0000262B"/>
    <w:rsid w:val="000026C9"/>
    <w:rsid w:val="00002E1A"/>
    <w:rsid w:val="000037BC"/>
    <w:rsid w:val="00003FB4"/>
    <w:rsid w:val="0000407E"/>
    <w:rsid w:val="000042F0"/>
    <w:rsid w:val="0000468A"/>
    <w:rsid w:val="00004B0E"/>
    <w:rsid w:val="00004C98"/>
    <w:rsid w:val="000056C4"/>
    <w:rsid w:val="000060FA"/>
    <w:rsid w:val="0000674B"/>
    <w:rsid w:val="0000680B"/>
    <w:rsid w:val="00006C64"/>
    <w:rsid w:val="00006C71"/>
    <w:rsid w:val="00006CEA"/>
    <w:rsid w:val="000073C4"/>
    <w:rsid w:val="000074A5"/>
    <w:rsid w:val="00007517"/>
    <w:rsid w:val="0000759E"/>
    <w:rsid w:val="00007717"/>
    <w:rsid w:val="00007817"/>
    <w:rsid w:val="0001004E"/>
    <w:rsid w:val="0001020A"/>
    <w:rsid w:val="000109FE"/>
    <w:rsid w:val="00010AAA"/>
    <w:rsid w:val="00010C50"/>
    <w:rsid w:val="00010F50"/>
    <w:rsid w:val="00011852"/>
    <w:rsid w:val="00011973"/>
    <w:rsid w:val="000125AA"/>
    <w:rsid w:val="0001290D"/>
    <w:rsid w:val="00012AC4"/>
    <w:rsid w:val="00012F8E"/>
    <w:rsid w:val="0001302C"/>
    <w:rsid w:val="000134F5"/>
    <w:rsid w:val="000135FE"/>
    <w:rsid w:val="00013AC0"/>
    <w:rsid w:val="000140E6"/>
    <w:rsid w:val="000140FE"/>
    <w:rsid w:val="00014FE0"/>
    <w:rsid w:val="000154A1"/>
    <w:rsid w:val="0001558C"/>
    <w:rsid w:val="00015969"/>
    <w:rsid w:val="0001650B"/>
    <w:rsid w:val="0001672D"/>
    <w:rsid w:val="00016C5A"/>
    <w:rsid w:val="00016D8D"/>
    <w:rsid w:val="00016DEE"/>
    <w:rsid w:val="00016E2C"/>
    <w:rsid w:val="000173F4"/>
    <w:rsid w:val="0001756B"/>
    <w:rsid w:val="00017792"/>
    <w:rsid w:val="00017F47"/>
    <w:rsid w:val="00020069"/>
    <w:rsid w:val="00020369"/>
    <w:rsid w:val="0002050D"/>
    <w:rsid w:val="000208A7"/>
    <w:rsid w:val="00020927"/>
    <w:rsid w:val="00020974"/>
    <w:rsid w:val="00020CCB"/>
    <w:rsid w:val="000210EE"/>
    <w:rsid w:val="000214F0"/>
    <w:rsid w:val="00021CFD"/>
    <w:rsid w:val="0002235D"/>
    <w:rsid w:val="0002265D"/>
    <w:rsid w:val="00022856"/>
    <w:rsid w:val="000232AE"/>
    <w:rsid w:val="00023303"/>
    <w:rsid w:val="00023781"/>
    <w:rsid w:val="00023A19"/>
    <w:rsid w:val="00023D19"/>
    <w:rsid w:val="000244FB"/>
    <w:rsid w:val="0002456E"/>
    <w:rsid w:val="000245CE"/>
    <w:rsid w:val="00024663"/>
    <w:rsid w:val="00024D26"/>
    <w:rsid w:val="00024FB7"/>
    <w:rsid w:val="00024FB8"/>
    <w:rsid w:val="00025091"/>
    <w:rsid w:val="000250A6"/>
    <w:rsid w:val="00025405"/>
    <w:rsid w:val="0002594B"/>
    <w:rsid w:val="00025D32"/>
    <w:rsid w:val="0002611D"/>
    <w:rsid w:val="000265A9"/>
    <w:rsid w:val="00026601"/>
    <w:rsid w:val="00026A00"/>
    <w:rsid w:val="00026A2F"/>
    <w:rsid w:val="00026FB8"/>
    <w:rsid w:val="0002737A"/>
    <w:rsid w:val="0002738F"/>
    <w:rsid w:val="00027B34"/>
    <w:rsid w:val="00027C64"/>
    <w:rsid w:val="00030152"/>
    <w:rsid w:val="00030E8B"/>
    <w:rsid w:val="0003115D"/>
    <w:rsid w:val="000316B6"/>
    <w:rsid w:val="00031B75"/>
    <w:rsid w:val="00031C8E"/>
    <w:rsid w:val="0003223F"/>
    <w:rsid w:val="00032252"/>
    <w:rsid w:val="0003257D"/>
    <w:rsid w:val="0003273E"/>
    <w:rsid w:val="00032967"/>
    <w:rsid w:val="00032B2B"/>
    <w:rsid w:val="00033160"/>
    <w:rsid w:val="0003360D"/>
    <w:rsid w:val="0003399D"/>
    <w:rsid w:val="00033A35"/>
    <w:rsid w:val="00033EA5"/>
    <w:rsid w:val="00034419"/>
    <w:rsid w:val="00034EAE"/>
    <w:rsid w:val="00035051"/>
    <w:rsid w:val="00035201"/>
    <w:rsid w:val="00035314"/>
    <w:rsid w:val="000356D7"/>
    <w:rsid w:val="00035B37"/>
    <w:rsid w:val="00035CAD"/>
    <w:rsid w:val="00035F64"/>
    <w:rsid w:val="00035FD8"/>
    <w:rsid w:val="00036409"/>
    <w:rsid w:val="000403FC"/>
    <w:rsid w:val="00040502"/>
    <w:rsid w:val="000405F3"/>
    <w:rsid w:val="00040747"/>
    <w:rsid w:val="00040A77"/>
    <w:rsid w:val="00040BDF"/>
    <w:rsid w:val="00040C5A"/>
    <w:rsid w:val="000411B5"/>
    <w:rsid w:val="000415A1"/>
    <w:rsid w:val="000415E2"/>
    <w:rsid w:val="00041E86"/>
    <w:rsid w:val="00042327"/>
    <w:rsid w:val="000426E6"/>
    <w:rsid w:val="00042ECF"/>
    <w:rsid w:val="00042F11"/>
    <w:rsid w:val="00043037"/>
    <w:rsid w:val="0004327F"/>
    <w:rsid w:val="0004334C"/>
    <w:rsid w:val="000433F1"/>
    <w:rsid w:val="000433FE"/>
    <w:rsid w:val="0004362F"/>
    <w:rsid w:val="00043C94"/>
    <w:rsid w:val="000440EA"/>
    <w:rsid w:val="0004421A"/>
    <w:rsid w:val="0004454E"/>
    <w:rsid w:val="00044DF6"/>
    <w:rsid w:val="00044EC0"/>
    <w:rsid w:val="00045068"/>
    <w:rsid w:val="00045AAD"/>
    <w:rsid w:val="00045FD4"/>
    <w:rsid w:val="00046378"/>
    <w:rsid w:val="00046826"/>
    <w:rsid w:val="000474E4"/>
    <w:rsid w:val="00047D5B"/>
    <w:rsid w:val="00047F6C"/>
    <w:rsid w:val="000504C0"/>
    <w:rsid w:val="000506B8"/>
    <w:rsid w:val="00050BD0"/>
    <w:rsid w:val="0005162C"/>
    <w:rsid w:val="0005186C"/>
    <w:rsid w:val="0005197E"/>
    <w:rsid w:val="000522EC"/>
    <w:rsid w:val="00052511"/>
    <w:rsid w:val="000528FB"/>
    <w:rsid w:val="000529BA"/>
    <w:rsid w:val="0005401A"/>
    <w:rsid w:val="00054105"/>
    <w:rsid w:val="00054F7D"/>
    <w:rsid w:val="00054FF0"/>
    <w:rsid w:val="00055470"/>
    <w:rsid w:val="00055691"/>
    <w:rsid w:val="000556E2"/>
    <w:rsid w:val="00055DDC"/>
    <w:rsid w:val="0005621C"/>
    <w:rsid w:val="000562CD"/>
    <w:rsid w:val="0005663A"/>
    <w:rsid w:val="00056A2F"/>
    <w:rsid w:val="00056AF1"/>
    <w:rsid w:val="00056E34"/>
    <w:rsid w:val="00057306"/>
    <w:rsid w:val="0005744C"/>
    <w:rsid w:val="00057554"/>
    <w:rsid w:val="00057811"/>
    <w:rsid w:val="00057F28"/>
    <w:rsid w:val="00060088"/>
    <w:rsid w:val="00060783"/>
    <w:rsid w:val="0006090F"/>
    <w:rsid w:val="00060AEC"/>
    <w:rsid w:val="00060B93"/>
    <w:rsid w:val="00060BA2"/>
    <w:rsid w:val="00060C09"/>
    <w:rsid w:val="00060DD2"/>
    <w:rsid w:val="00060F16"/>
    <w:rsid w:val="0006111B"/>
    <w:rsid w:val="0006124F"/>
    <w:rsid w:val="000612D0"/>
    <w:rsid w:val="00061436"/>
    <w:rsid w:val="0006145B"/>
    <w:rsid w:val="00061759"/>
    <w:rsid w:val="00061CE8"/>
    <w:rsid w:val="00061EEE"/>
    <w:rsid w:val="0006223B"/>
    <w:rsid w:val="0006280E"/>
    <w:rsid w:val="00063035"/>
    <w:rsid w:val="00063189"/>
    <w:rsid w:val="00063258"/>
    <w:rsid w:val="0006386E"/>
    <w:rsid w:val="00063CF3"/>
    <w:rsid w:val="00063E47"/>
    <w:rsid w:val="00064327"/>
    <w:rsid w:val="00064891"/>
    <w:rsid w:val="00065095"/>
    <w:rsid w:val="00065210"/>
    <w:rsid w:val="00065322"/>
    <w:rsid w:val="00065852"/>
    <w:rsid w:val="00065F00"/>
    <w:rsid w:val="000660B3"/>
    <w:rsid w:val="00066FE6"/>
    <w:rsid w:val="00067AE0"/>
    <w:rsid w:val="00067BCA"/>
    <w:rsid w:val="00070B04"/>
    <w:rsid w:val="00070E4A"/>
    <w:rsid w:val="000712E5"/>
    <w:rsid w:val="00071451"/>
    <w:rsid w:val="0007195F"/>
    <w:rsid w:val="00071966"/>
    <w:rsid w:val="00071CAE"/>
    <w:rsid w:val="00071F75"/>
    <w:rsid w:val="000724EB"/>
    <w:rsid w:val="00072619"/>
    <w:rsid w:val="000726A9"/>
    <w:rsid w:val="00072745"/>
    <w:rsid w:val="00072857"/>
    <w:rsid w:val="00072AE6"/>
    <w:rsid w:val="00072EB4"/>
    <w:rsid w:val="00073419"/>
    <w:rsid w:val="000736A1"/>
    <w:rsid w:val="00073FA1"/>
    <w:rsid w:val="00074132"/>
    <w:rsid w:val="000742C3"/>
    <w:rsid w:val="0007503F"/>
    <w:rsid w:val="000751B5"/>
    <w:rsid w:val="000751C5"/>
    <w:rsid w:val="00075362"/>
    <w:rsid w:val="00075569"/>
    <w:rsid w:val="00075A85"/>
    <w:rsid w:val="00075F37"/>
    <w:rsid w:val="0007607F"/>
    <w:rsid w:val="00076195"/>
    <w:rsid w:val="0007629D"/>
    <w:rsid w:val="000764C8"/>
    <w:rsid w:val="000765D9"/>
    <w:rsid w:val="00076644"/>
    <w:rsid w:val="000769DF"/>
    <w:rsid w:val="00076A5E"/>
    <w:rsid w:val="00076B2A"/>
    <w:rsid w:val="0007743F"/>
    <w:rsid w:val="00077554"/>
    <w:rsid w:val="00077A12"/>
    <w:rsid w:val="00077C70"/>
    <w:rsid w:val="0008007F"/>
    <w:rsid w:val="000804B8"/>
    <w:rsid w:val="000807BC"/>
    <w:rsid w:val="000807ED"/>
    <w:rsid w:val="00080CC8"/>
    <w:rsid w:val="00080DD5"/>
    <w:rsid w:val="00080E81"/>
    <w:rsid w:val="00081106"/>
    <w:rsid w:val="0008143D"/>
    <w:rsid w:val="00081C30"/>
    <w:rsid w:val="0008219D"/>
    <w:rsid w:val="00082C19"/>
    <w:rsid w:val="000831CB"/>
    <w:rsid w:val="00083E58"/>
    <w:rsid w:val="00084595"/>
    <w:rsid w:val="000845E5"/>
    <w:rsid w:val="0008468B"/>
    <w:rsid w:val="00084B77"/>
    <w:rsid w:val="00084DE4"/>
    <w:rsid w:val="00084E8B"/>
    <w:rsid w:val="00085604"/>
    <w:rsid w:val="000862E0"/>
    <w:rsid w:val="00086765"/>
    <w:rsid w:val="00086773"/>
    <w:rsid w:val="00086963"/>
    <w:rsid w:val="00086A67"/>
    <w:rsid w:val="0008726B"/>
    <w:rsid w:val="00087D07"/>
    <w:rsid w:val="000900A2"/>
    <w:rsid w:val="00090C06"/>
    <w:rsid w:val="00090DA2"/>
    <w:rsid w:val="00090E69"/>
    <w:rsid w:val="00090F31"/>
    <w:rsid w:val="00091006"/>
    <w:rsid w:val="00091473"/>
    <w:rsid w:val="00091747"/>
    <w:rsid w:val="0009184A"/>
    <w:rsid w:val="00091938"/>
    <w:rsid w:val="0009198F"/>
    <w:rsid w:val="00091A4E"/>
    <w:rsid w:val="00091FDB"/>
    <w:rsid w:val="000920CD"/>
    <w:rsid w:val="0009263B"/>
    <w:rsid w:val="00092889"/>
    <w:rsid w:val="00092B32"/>
    <w:rsid w:val="00092BB9"/>
    <w:rsid w:val="00092BFB"/>
    <w:rsid w:val="00092FF3"/>
    <w:rsid w:val="000932E3"/>
    <w:rsid w:val="0009345E"/>
    <w:rsid w:val="0009363F"/>
    <w:rsid w:val="00093799"/>
    <w:rsid w:val="0009396D"/>
    <w:rsid w:val="00094051"/>
    <w:rsid w:val="0009435B"/>
    <w:rsid w:val="000947C7"/>
    <w:rsid w:val="00095211"/>
    <w:rsid w:val="000958BE"/>
    <w:rsid w:val="00095A48"/>
    <w:rsid w:val="00095F16"/>
    <w:rsid w:val="00096181"/>
    <w:rsid w:val="00096372"/>
    <w:rsid w:val="000965B8"/>
    <w:rsid w:val="0009673A"/>
    <w:rsid w:val="00096916"/>
    <w:rsid w:val="000971C0"/>
    <w:rsid w:val="000972EC"/>
    <w:rsid w:val="000976AA"/>
    <w:rsid w:val="0009774B"/>
    <w:rsid w:val="0009775A"/>
    <w:rsid w:val="00097AFE"/>
    <w:rsid w:val="00097D69"/>
    <w:rsid w:val="00097F68"/>
    <w:rsid w:val="000A03C5"/>
    <w:rsid w:val="000A0431"/>
    <w:rsid w:val="000A09FC"/>
    <w:rsid w:val="000A1050"/>
    <w:rsid w:val="000A139A"/>
    <w:rsid w:val="000A1656"/>
    <w:rsid w:val="000A19EF"/>
    <w:rsid w:val="000A1F69"/>
    <w:rsid w:val="000A25D0"/>
    <w:rsid w:val="000A2729"/>
    <w:rsid w:val="000A2923"/>
    <w:rsid w:val="000A2C38"/>
    <w:rsid w:val="000A2C4B"/>
    <w:rsid w:val="000A2E44"/>
    <w:rsid w:val="000A3B3A"/>
    <w:rsid w:val="000A3CC5"/>
    <w:rsid w:val="000A3F60"/>
    <w:rsid w:val="000A4150"/>
    <w:rsid w:val="000A4345"/>
    <w:rsid w:val="000A462F"/>
    <w:rsid w:val="000A4DC2"/>
    <w:rsid w:val="000A4E9F"/>
    <w:rsid w:val="000A70B7"/>
    <w:rsid w:val="000A71EF"/>
    <w:rsid w:val="000A720D"/>
    <w:rsid w:val="000A7C77"/>
    <w:rsid w:val="000A7F33"/>
    <w:rsid w:val="000B000B"/>
    <w:rsid w:val="000B0DEF"/>
    <w:rsid w:val="000B0E6C"/>
    <w:rsid w:val="000B12F1"/>
    <w:rsid w:val="000B162C"/>
    <w:rsid w:val="000B178E"/>
    <w:rsid w:val="000B1AFE"/>
    <w:rsid w:val="000B1E40"/>
    <w:rsid w:val="000B1F54"/>
    <w:rsid w:val="000B2336"/>
    <w:rsid w:val="000B27ED"/>
    <w:rsid w:val="000B2952"/>
    <w:rsid w:val="000B30E7"/>
    <w:rsid w:val="000B311E"/>
    <w:rsid w:val="000B3267"/>
    <w:rsid w:val="000B33F9"/>
    <w:rsid w:val="000B355E"/>
    <w:rsid w:val="000B3D15"/>
    <w:rsid w:val="000B3DB6"/>
    <w:rsid w:val="000B3F80"/>
    <w:rsid w:val="000B4387"/>
    <w:rsid w:val="000B4547"/>
    <w:rsid w:val="000B48BF"/>
    <w:rsid w:val="000B4945"/>
    <w:rsid w:val="000B49D9"/>
    <w:rsid w:val="000B4F2F"/>
    <w:rsid w:val="000B515B"/>
    <w:rsid w:val="000B51F8"/>
    <w:rsid w:val="000B51FE"/>
    <w:rsid w:val="000B5355"/>
    <w:rsid w:val="000B5B38"/>
    <w:rsid w:val="000B6028"/>
    <w:rsid w:val="000B69F9"/>
    <w:rsid w:val="000B6AF3"/>
    <w:rsid w:val="000B6DBB"/>
    <w:rsid w:val="000B6DE0"/>
    <w:rsid w:val="000B716D"/>
    <w:rsid w:val="000B7DEC"/>
    <w:rsid w:val="000B7E8C"/>
    <w:rsid w:val="000C00B6"/>
    <w:rsid w:val="000C02ED"/>
    <w:rsid w:val="000C0382"/>
    <w:rsid w:val="000C04CD"/>
    <w:rsid w:val="000C06EA"/>
    <w:rsid w:val="000C0764"/>
    <w:rsid w:val="000C0990"/>
    <w:rsid w:val="000C1320"/>
    <w:rsid w:val="000C175C"/>
    <w:rsid w:val="000C19FD"/>
    <w:rsid w:val="000C274F"/>
    <w:rsid w:val="000C37F8"/>
    <w:rsid w:val="000C410A"/>
    <w:rsid w:val="000C461C"/>
    <w:rsid w:val="000C4CC2"/>
    <w:rsid w:val="000C503B"/>
    <w:rsid w:val="000C5112"/>
    <w:rsid w:val="000C5459"/>
    <w:rsid w:val="000C5C17"/>
    <w:rsid w:val="000C5F90"/>
    <w:rsid w:val="000C6022"/>
    <w:rsid w:val="000C604C"/>
    <w:rsid w:val="000C656E"/>
    <w:rsid w:val="000C676F"/>
    <w:rsid w:val="000C6C94"/>
    <w:rsid w:val="000C6D56"/>
    <w:rsid w:val="000C75EC"/>
    <w:rsid w:val="000C7B96"/>
    <w:rsid w:val="000C7E75"/>
    <w:rsid w:val="000D014E"/>
    <w:rsid w:val="000D0323"/>
    <w:rsid w:val="000D03E4"/>
    <w:rsid w:val="000D0981"/>
    <w:rsid w:val="000D0AC3"/>
    <w:rsid w:val="000D11BC"/>
    <w:rsid w:val="000D12DC"/>
    <w:rsid w:val="000D142B"/>
    <w:rsid w:val="000D163D"/>
    <w:rsid w:val="000D1642"/>
    <w:rsid w:val="000D2019"/>
    <w:rsid w:val="000D2594"/>
    <w:rsid w:val="000D2C43"/>
    <w:rsid w:val="000D2DAC"/>
    <w:rsid w:val="000D2F96"/>
    <w:rsid w:val="000D35C1"/>
    <w:rsid w:val="000D3D6D"/>
    <w:rsid w:val="000D3FF9"/>
    <w:rsid w:val="000D457B"/>
    <w:rsid w:val="000D469C"/>
    <w:rsid w:val="000D46F2"/>
    <w:rsid w:val="000D498B"/>
    <w:rsid w:val="000D4BED"/>
    <w:rsid w:val="000D53F2"/>
    <w:rsid w:val="000D5432"/>
    <w:rsid w:val="000D5A6B"/>
    <w:rsid w:val="000D6439"/>
    <w:rsid w:val="000D6914"/>
    <w:rsid w:val="000D6DBE"/>
    <w:rsid w:val="000D725A"/>
    <w:rsid w:val="000D738B"/>
    <w:rsid w:val="000D7427"/>
    <w:rsid w:val="000D7510"/>
    <w:rsid w:val="000D75DB"/>
    <w:rsid w:val="000D76FC"/>
    <w:rsid w:val="000E03B5"/>
    <w:rsid w:val="000E08EC"/>
    <w:rsid w:val="000E0C97"/>
    <w:rsid w:val="000E0D25"/>
    <w:rsid w:val="000E0FF3"/>
    <w:rsid w:val="000E1871"/>
    <w:rsid w:val="000E1C23"/>
    <w:rsid w:val="000E1C5A"/>
    <w:rsid w:val="000E1EB1"/>
    <w:rsid w:val="000E2110"/>
    <w:rsid w:val="000E260E"/>
    <w:rsid w:val="000E2A5C"/>
    <w:rsid w:val="000E2A6C"/>
    <w:rsid w:val="000E2C6F"/>
    <w:rsid w:val="000E3443"/>
    <w:rsid w:val="000E37AF"/>
    <w:rsid w:val="000E3C43"/>
    <w:rsid w:val="000E3DC9"/>
    <w:rsid w:val="000E453E"/>
    <w:rsid w:val="000E46F1"/>
    <w:rsid w:val="000E48E3"/>
    <w:rsid w:val="000E4AD3"/>
    <w:rsid w:val="000E55A8"/>
    <w:rsid w:val="000E56D8"/>
    <w:rsid w:val="000E59A4"/>
    <w:rsid w:val="000E5A6F"/>
    <w:rsid w:val="000E5C54"/>
    <w:rsid w:val="000E6551"/>
    <w:rsid w:val="000E6589"/>
    <w:rsid w:val="000E6CA7"/>
    <w:rsid w:val="000E6EEE"/>
    <w:rsid w:val="000E7099"/>
    <w:rsid w:val="000E726A"/>
    <w:rsid w:val="000E769B"/>
    <w:rsid w:val="000E7BC5"/>
    <w:rsid w:val="000F01E5"/>
    <w:rsid w:val="000F05CE"/>
    <w:rsid w:val="000F08AE"/>
    <w:rsid w:val="000F0926"/>
    <w:rsid w:val="000F0CCE"/>
    <w:rsid w:val="000F125F"/>
    <w:rsid w:val="000F1283"/>
    <w:rsid w:val="000F1978"/>
    <w:rsid w:val="000F28A2"/>
    <w:rsid w:val="000F2D3C"/>
    <w:rsid w:val="000F3040"/>
    <w:rsid w:val="000F3778"/>
    <w:rsid w:val="000F3828"/>
    <w:rsid w:val="000F3AE3"/>
    <w:rsid w:val="000F3F3B"/>
    <w:rsid w:val="000F46E6"/>
    <w:rsid w:val="000F50D9"/>
    <w:rsid w:val="000F5334"/>
    <w:rsid w:val="000F539A"/>
    <w:rsid w:val="000F54F7"/>
    <w:rsid w:val="000F55FE"/>
    <w:rsid w:val="000F569C"/>
    <w:rsid w:val="000F59AC"/>
    <w:rsid w:val="000F5CBF"/>
    <w:rsid w:val="000F63B4"/>
    <w:rsid w:val="000F701F"/>
    <w:rsid w:val="000F7153"/>
    <w:rsid w:val="000F7279"/>
    <w:rsid w:val="000F738D"/>
    <w:rsid w:val="000F748D"/>
    <w:rsid w:val="000F7D41"/>
    <w:rsid w:val="0010014F"/>
    <w:rsid w:val="00101023"/>
    <w:rsid w:val="001015CA"/>
    <w:rsid w:val="00101691"/>
    <w:rsid w:val="00101981"/>
    <w:rsid w:val="00102010"/>
    <w:rsid w:val="00102210"/>
    <w:rsid w:val="001024C1"/>
    <w:rsid w:val="001024C7"/>
    <w:rsid w:val="0010256B"/>
    <w:rsid w:val="001026AB"/>
    <w:rsid w:val="00102B3A"/>
    <w:rsid w:val="0010316E"/>
    <w:rsid w:val="001033DB"/>
    <w:rsid w:val="0010438C"/>
    <w:rsid w:val="001044F4"/>
    <w:rsid w:val="001045DF"/>
    <w:rsid w:val="001047B5"/>
    <w:rsid w:val="00104A96"/>
    <w:rsid w:val="00104AA6"/>
    <w:rsid w:val="00104E25"/>
    <w:rsid w:val="0010568B"/>
    <w:rsid w:val="001056CF"/>
    <w:rsid w:val="00106A6A"/>
    <w:rsid w:val="00106B3A"/>
    <w:rsid w:val="00106B96"/>
    <w:rsid w:val="00106D65"/>
    <w:rsid w:val="0010759C"/>
    <w:rsid w:val="00107878"/>
    <w:rsid w:val="00107D6E"/>
    <w:rsid w:val="00110A3E"/>
    <w:rsid w:val="001112FC"/>
    <w:rsid w:val="00111541"/>
    <w:rsid w:val="00111557"/>
    <w:rsid w:val="00111765"/>
    <w:rsid w:val="00111829"/>
    <w:rsid w:val="00111893"/>
    <w:rsid w:val="0011195F"/>
    <w:rsid w:val="00111CEE"/>
    <w:rsid w:val="0011207F"/>
    <w:rsid w:val="001122B9"/>
    <w:rsid w:val="001127CB"/>
    <w:rsid w:val="00112889"/>
    <w:rsid w:val="00112CAC"/>
    <w:rsid w:val="00113248"/>
    <w:rsid w:val="001132D5"/>
    <w:rsid w:val="001132EE"/>
    <w:rsid w:val="001132EF"/>
    <w:rsid w:val="0011351F"/>
    <w:rsid w:val="001136FE"/>
    <w:rsid w:val="00113AA3"/>
    <w:rsid w:val="00113D30"/>
    <w:rsid w:val="00113F0E"/>
    <w:rsid w:val="00113F2C"/>
    <w:rsid w:val="00114675"/>
    <w:rsid w:val="0011475A"/>
    <w:rsid w:val="001147A7"/>
    <w:rsid w:val="00114C17"/>
    <w:rsid w:val="00114C4A"/>
    <w:rsid w:val="00114CE8"/>
    <w:rsid w:val="00114E50"/>
    <w:rsid w:val="00115410"/>
    <w:rsid w:val="0011579B"/>
    <w:rsid w:val="001159CB"/>
    <w:rsid w:val="00115B1C"/>
    <w:rsid w:val="00115BC0"/>
    <w:rsid w:val="0011604E"/>
    <w:rsid w:val="001163A2"/>
    <w:rsid w:val="00116716"/>
    <w:rsid w:val="00116C98"/>
    <w:rsid w:val="00117D4C"/>
    <w:rsid w:val="00117D5E"/>
    <w:rsid w:val="00117DF6"/>
    <w:rsid w:val="00117E10"/>
    <w:rsid w:val="00117E6E"/>
    <w:rsid w:val="0012025D"/>
    <w:rsid w:val="0012028F"/>
    <w:rsid w:val="0012032F"/>
    <w:rsid w:val="001204B1"/>
    <w:rsid w:val="0012073D"/>
    <w:rsid w:val="0012085C"/>
    <w:rsid w:val="0012099C"/>
    <w:rsid w:val="00120C94"/>
    <w:rsid w:val="00120CDA"/>
    <w:rsid w:val="00121325"/>
    <w:rsid w:val="00121CE9"/>
    <w:rsid w:val="00121FF4"/>
    <w:rsid w:val="00122CAF"/>
    <w:rsid w:val="00122DAE"/>
    <w:rsid w:val="00122F9D"/>
    <w:rsid w:val="00123117"/>
    <w:rsid w:val="00123573"/>
    <w:rsid w:val="00123857"/>
    <w:rsid w:val="00123A63"/>
    <w:rsid w:val="00123A78"/>
    <w:rsid w:val="00123BB6"/>
    <w:rsid w:val="00123C0A"/>
    <w:rsid w:val="00124380"/>
    <w:rsid w:val="0012449E"/>
    <w:rsid w:val="001245A8"/>
    <w:rsid w:val="00124647"/>
    <w:rsid w:val="00124997"/>
    <w:rsid w:val="00124B3F"/>
    <w:rsid w:val="001257AD"/>
    <w:rsid w:val="00125A08"/>
    <w:rsid w:val="00126765"/>
    <w:rsid w:val="001268B9"/>
    <w:rsid w:val="0012699D"/>
    <w:rsid w:val="00126C35"/>
    <w:rsid w:val="00126CED"/>
    <w:rsid w:val="00126E27"/>
    <w:rsid w:val="00127D2A"/>
    <w:rsid w:val="00127DCF"/>
    <w:rsid w:val="001300B5"/>
    <w:rsid w:val="00130464"/>
    <w:rsid w:val="0013099D"/>
    <w:rsid w:val="001311E9"/>
    <w:rsid w:val="0013135E"/>
    <w:rsid w:val="0013169E"/>
    <w:rsid w:val="00132171"/>
    <w:rsid w:val="0013254C"/>
    <w:rsid w:val="00132771"/>
    <w:rsid w:val="0013283E"/>
    <w:rsid w:val="00132938"/>
    <w:rsid w:val="00132A48"/>
    <w:rsid w:val="00133130"/>
    <w:rsid w:val="001331FA"/>
    <w:rsid w:val="00133252"/>
    <w:rsid w:val="00133279"/>
    <w:rsid w:val="001332BB"/>
    <w:rsid w:val="001332D1"/>
    <w:rsid w:val="001334BE"/>
    <w:rsid w:val="00133542"/>
    <w:rsid w:val="0013367A"/>
    <w:rsid w:val="00133768"/>
    <w:rsid w:val="00133A13"/>
    <w:rsid w:val="0013414A"/>
    <w:rsid w:val="00134165"/>
    <w:rsid w:val="001344AD"/>
    <w:rsid w:val="00134732"/>
    <w:rsid w:val="00134905"/>
    <w:rsid w:val="001352EC"/>
    <w:rsid w:val="0013599A"/>
    <w:rsid w:val="0013599B"/>
    <w:rsid w:val="00135CBB"/>
    <w:rsid w:val="0013633F"/>
    <w:rsid w:val="00136682"/>
    <w:rsid w:val="001369B6"/>
    <w:rsid w:val="00136F76"/>
    <w:rsid w:val="001370D2"/>
    <w:rsid w:val="0013760B"/>
    <w:rsid w:val="00140023"/>
    <w:rsid w:val="001401DD"/>
    <w:rsid w:val="001404EB"/>
    <w:rsid w:val="00140A7F"/>
    <w:rsid w:val="00140C9B"/>
    <w:rsid w:val="00140D2F"/>
    <w:rsid w:val="001410BB"/>
    <w:rsid w:val="0014122B"/>
    <w:rsid w:val="00141436"/>
    <w:rsid w:val="001414A1"/>
    <w:rsid w:val="00141A2E"/>
    <w:rsid w:val="001420CE"/>
    <w:rsid w:val="00142157"/>
    <w:rsid w:val="00142428"/>
    <w:rsid w:val="00142A13"/>
    <w:rsid w:val="00143426"/>
    <w:rsid w:val="00144133"/>
    <w:rsid w:val="00144742"/>
    <w:rsid w:val="00144A1A"/>
    <w:rsid w:val="00144A70"/>
    <w:rsid w:val="00145380"/>
    <w:rsid w:val="001455CC"/>
    <w:rsid w:val="00145824"/>
    <w:rsid w:val="00145851"/>
    <w:rsid w:val="00145A82"/>
    <w:rsid w:val="00145DD8"/>
    <w:rsid w:val="00145E8A"/>
    <w:rsid w:val="00145FEB"/>
    <w:rsid w:val="00146716"/>
    <w:rsid w:val="00146759"/>
    <w:rsid w:val="00146966"/>
    <w:rsid w:val="00146E08"/>
    <w:rsid w:val="001471F7"/>
    <w:rsid w:val="00147887"/>
    <w:rsid w:val="00147AA8"/>
    <w:rsid w:val="00147AFC"/>
    <w:rsid w:val="00147C72"/>
    <w:rsid w:val="0015018B"/>
    <w:rsid w:val="0015041C"/>
    <w:rsid w:val="00150996"/>
    <w:rsid w:val="00150A50"/>
    <w:rsid w:val="00150BB2"/>
    <w:rsid w:val="00150D84"/>
    <w:rsid w:val="00150F25"/>
    <w:rsid w:val="00151045"/>
    <w:rsid w:val="001513F3"/>
    <w:rsid w:val="0015156A"/>
    <w:rsid w:val="00151776"/>
    <w:rsid w:val="00151863"/>
    <w:rsid w:val="00151F38"/>
    <w:rsid w:val="00152401"/>
    <w:rsid w:val="00153223"/>
    <w:rsid w:val="001540E5"/>
    <w:rsid w:val="001550E5"/>
    <w:rsid w:val="00155501"/>
    <w:rsid w:val="00155978"/>
    <w:rsid w:val="001561BC"/>
    <w:rsid w:val="00156581"/>
    <w:rsid w:val="00156E9F"/>
    <w:rsid w:val="001570FC"/>
    <w:rsid w:val="001571EC"/>
    <w:rsid w:val="00157A30"/>
    <w:rsid w:val="00160B7C"/>
    <w:rsid w:val="00160E5F"/>
    <w:rsid w:val="00160E7E"/>
    <w:rsid w:val="001614D4"/>
    <w:rsid w:val="00161E17"/>
    <w:rsid w:val="001620F9"/>
    <w:rsid w:val="001623F3"/>
    <w:rsid w:val="001624C5"/>
    <w:rsid w:val="00162AC4"/>
    <w:rsid w:val="00162C4F"/>
    <w:rsid w:val="00162C6B"/>
    <w:rsid w:val="00163421"/>
    <w:rsid w:val="00163643"/>
    <w:rsid w:val="0016373F"/>
    <w:rsid w:val="00163C48"/>
    <w:rsid w:val="00163EC7"/>
    <w:rsid w:val="00163F5A"/>
    <w:rsid w:val="00164A7D"/>
    <w:rsid w:val="00164D7B"/>
    <w:rsid w:val="00164F76"/>
    <w:rsid w:val="001657DB"/>
    <w:rsid w:val="00165B28"/>
    <w:rsid w:val="00165F8A"/>
    <w:rsid w:val="00166924"/>
    <w:rsid w:val="00166B73"/>
    <w:rsid w:val="00167080"/>
    <w:rsid w:val="00167151"/>
    <w:rsid w:val="001671D8"/>
    <w:rsid w:val="0016724B"/>
    <w:rsid w:val="00167273"/>
    <w:rsid w:val="0016771F"/>
    <w:rsid w:val="00167729"/>
    <w:rsid w:val="00167811"/>
    <w:rsid w:val="00170836"/>
    <w:rsid w:val="00171310"/>
    <w:rsid w:val="00171795"/>
    <w:rsid w:val="00171CBD"/>
    <w:rsid w:val="001720F9"/>
    <w:rsid w:val="00172401"/>
    <w:rsid w:val="001730A9"/>
    <w:rsid w:val="00173202"/>
    <w:rsid w:val="00173472"/>
    <w:rsid w:val="00173579"/>
    <w:rsid w:val="001735B2"/>
    <w:rsid w:val="001737BC"/>
    <w:rsid w:val="001743B3"/>
    <w:rsid w:val="001743D7"/>
    <w:rsid w:val="00174522"/>
    <w:rsid w:val="00174E96"/>
    <w:rsid w:val="00174E9B"/>
    <w:rsid w:val="00175B93"/>
    <w:rsid w:val="00175DA8"/>
    <w:rsid w:val="001763E2"/>
    <w:rsid w:val="001767C4"/>
    <w:rsid w:val="0017681D"/>
    <w:rsid w:val="0017718A"/>
    <w:rsid w:val="0017735B"/>
    <w:rsid w:val="0017750B"/>
    <w:rsid w:val="00177ED6"/>
    <w:rsid w:val="001803EA"/>
    <w:rsid w:val="00180819"/>
    <w:rsid w:val="00180951"/>
    <w:rsid w:val="00180B48"/>
    <w:rsid w:val="00180D03"/>
    <w:rsid w:val="00181299"/>
    <w:rsid w:val="00181481"/>
    <w:rsid w:val="00181605"/>
    <w:rsid w:val="00181B0C"/>
    <w:rsid w:val="00181F58"/>
    <w:rsid w:val="00182434"/>
    <w:rsid w:val="00182B98"/>
    <w:rsid w:val="00182C20"/>
    <w:rsid w:val="00182E7D"/>
    <w:rsid w:val="001838A2"/>
    <w:rsid w:val="00183B2A"/>
    <w:rsid w:val="001844D9"/>
    <w:rsid w:val="00184637"/>
    <w:rsid w:val="00184CA1"/>
    <w:rsid w:val="00184F34"/>
    <w:rsid w:val="001850F3"/>
    <w:rsid w:val="001856B7"/>
    <w:rsid w:val="001856CB"/>
    <w:rsid w:val="00185713"/>
    <w:rsid w:val="001863F7"/>
    <w:rsid w:val="00186769"/>
    <w:rsid w:val="001868C1"/>
    <w:rsid w:val="00186B1E"/>
    <w:rsid w:val="00186EF7"/>
    <w:rsid w:val="00186F26"/>
    <w:rsid w:val="00186FCF"/>
    <w:rsid w:val="001876FF"/>
    <w:rsid w:val="00187765"/>
    <w:rsid w:val="0018799A"/>
    <w:rsid w:val="00187E44"/>
    <w:rsid w:val="00190032"/>
    <w:rsid w:val="00190217"/>
    <w:rsid w:val="0019022E"/>
    <w:rsid w:val="00191216"/>
    <w:rsid w:val="00191232"/>
    <w:rsid w:val="001915D1"/>
    <w:rsid w:val="001915E2"/>
    <w:rsid w:val="00191B83"/>
    <w:rsid w:val="00191C17"/>
    <w:rsid w:val="00192018"/>
    <w:rsid w:val="001920C2"/>
    <w:rsid w:val="00192493"/>
    <w:rsid w:val="00192722"/>
    <w:rsid w:val="00192805"/>
    <w:rsid w:val="001928FB"/>
    <w:rsid w:val="00192C03"/>
    <w:rsid w:val="0019350A"/>
    <w:rsid w:val="00193AB7"/>
    <w:rsid w:val="00193F5F"/>
    <w:rsid w:val="0019450C"/>
    <w:rsid w:val="00194A2D"/>
    <w:rsid w:val="00194A2E"/>
    <w:rsid w:val="0019529B"/>
    <w:rsid w:val="001954BD"/>
    <w:rsid w:val="00195815"/>
    <w:rsid w:val="00195824"/>
    <w:rsid w:val="00195B8F"/>
    <w:rsid w:val="00195D7C"/>
    <w:rsid w:val="001960CF"/>
    <w:rsid w:val="0019638D"/>
    <w:rsid w:val="00196779"/>
    <w:rsid w:val="00196996"/>
    <w:rsid w:val="00196E7F"/>
    <w:rsid w:val="001972DA"/>
    <w:rsid w:val="001978FF"/>
    <w:rsid w:val="001A009C"/>
    <w:rsid w:val="001A00AD"/>
    <w:rsid w:val="001A00E2"/>
    <w:rsid w:val="001A06D1"/>
    <w:rsid w:val="001A0A9F"/>
    <w:rsid w:val="001A0DF3"/>
    <w:rsid w:val="001A1194"/>
    <w:rsid w:val="001A12C5"/>
    <w:rsid w:val="001A1675"/>
    <w:rsid w:val="001A175D"/>
    <w:rsid w:val="001A1994"/>
    <w:rsid w:val="001A1A44"/>
    <w:rsid w:val="001A1B3C"/>
    <w:rsid w:val="001A1E7F"/>
    <w:rsid w:val="001A1FB8"/>
    <w:rsid w:val="001A2530"/>
    <w:rsid w:val="001A2AE8"/>
    <w:rsid w:val="001A2D8B"/>
    <w:rsid w:val="001A2DB7"/>
    <w:rsid w:val="001A36D9"/>
    <w:rsid w:val="001A4170"/>
    <w:rsid w:val="001A4240"/>
    <w:rsid w:val="001A4F35"/>
    <w:rsid w:val="001A52EB"/>
    <w:rsid w:val="001A55AF"/>
    <w:rsid w:val="001A55BF"/>
    <w:rsid w:val="001A55CB"/>
    <w:rsid w:val="001A55E8"/>
    <w:rsid w:val="001A5634"/>
    <w:rsid w:val="001A5906"/>
    <w:rsid w:val="001A5FB9"/>
    <w:rsid w:val="001A5FDF"/>
    <w:rsid w:val="001A60AD"/>
    <w:rsid w:val="001A6290"/>
    <w:rsid w:val="001A683C"/>
    <w:rsid w:val="001A6C12"/>
    <w:rsid w:val="001A6C91"/>
    <w:rsid w:val="001A739D"/>
    <w:rsid w:val="001A750D"/>
    <w:rsid w:val="001A7739"/>
    <w:rsid w:val="001A7AE3"/>
    <w:rsid w:val="001A7D7E"/>
    <w:rsid w:val="001B0045"/>
    <w:rsid w:val="001B0CCE"/>
    <w:rsid w:val="001B0D18"/>
    <w:rsid w:val="001B0D6A"/>
    <w:rsid w:val="001B1766"/>
    <w:rsid w:val="001B17B6"/>
    <w:rsid w:val="001B192C"/>
    <w:rsid w:val="001B1980"/>
    <w:rsid w:val="001B19A4"/>
    <w:rsid w:val="001B1AD7"/>
    <w:rsid w:val="001B1E3D"/>
    <w:rsid w:val="001B2101"/>
    <w:rsid w:val="001B211F"/>
    <w:rsid w:val="001B2340"/>
    <w:rsid w:val="001B25C2"/>
    <w:rsid w:val="001B291B"/>
    <w:rsid w:val="001B2975"/>
    <w:rsid w:val="001B2FB0"/>
    <w:rsid w:val="001B3555"/>
    <w:rsid w:val="001B35E1"/>
    <w:rsid w:val="001B384B"/>
    <w:rsid w:val="001B3C16"/>
    <w:rsid w:val="001B3D2E"/>
    <w:rsid w:val="001B40C6"/>
    <w:rsid w:val="001B40F8"/>
    <w:rsid w:val="001B4227"/>
    <w:rsid w:val="001B43A8"/>
    <w:rsid w:val="001B4879"/>
    <w:rsid w:val="001B48D9"/>
    <w:rsid w:val="001B4AD1"/>
    <w:rsid w:val="001B4DE7"/>
    <w:rsid w:val="001B5101"/>
    <w:rsid w:val="001B5332"/>
    <w:rsid w:val="001B59A7"/>
    <w:rsid w:val="001B5C17"/>
    <w:rsid w:val="001B5C63"/>
    <w:rsid w:val="001B5C85"/>
    <w:rsid w:val="001B5D72"/>
    <w:rsid w:val="001B5EF2"/>
    <w:rsid w:val="001B6287"/>
    <w:rsid w:val="001B695E"/>
    <w:rsid w:val="001B6A17"/>
    <w:rsid w:val="001B7A55"/>
    <w:rsid w:val="001B7B38"/>
    <w:rsid w:val="001B7DDA"/>
    <w:rsid w:val="001B7F37"/>
    <w:rsid w:val="001C01E5"/>
    <w:rsid w:val="001C0609"/>
    <w:rsid w:val="001C0AF6"/>
    <w:rsid w:val="001C0B64"/>
    <w:rsid w:val="001C1016"/>
    <w:rsid w:val="001C11DE"/>
    <w:rsid w:val="001C1BD4"/>
    <w:rsid w:val="001C1D23"/>
    <w:rsid w:val="001C1F24"/>
    <w:rsid w:val="001C221A"/>
    <w:rsid w:val="001C299E"/>
    <w:rsid w:val="001C2CB7"/>
    <w:rsid w:val="001C3120"/>
    <w:rsid w:val="001C3616"/>
    <w:rsid w:val="001C3AC1"/>
    <w:rsid w:val="001C3DAF"/>
    <w:rsid w:val="001C40FB"/>
    <w:rsid w:val="001C461C"/>
    <w:rsid w:val="001C461E"/>
    <w:rsid w:val="001C46DF"/>
    <w:rsid w:val="001C471F"/>
    <w:rsid w:val="001C4A24"/>
    <w:rsid w:val="001C4CA0"/>
    <w:rsid w:val="001C53B0"/>
    <w:rsid w:val="001C5770"/>
    <w:rsid w:val="001C618A"/>
    <w:rsid w:val="001C638B"/>
    <w:rsid w:val="001C69D7"/>
    <w:rsid w:val="001C6F3F"/>
    <w:rsid w:val="001C728F"/>
    <w:rsid w:val="001C757E"/>
    <w:rsid w:val="001C7800"/>
    <w:rsid w:val="001C7AA3"/>
    <w:rsid w:val="001D007B"/>
    <w:rsid w:val="001D037D"/>
    <w:rsid w:val="001D0568"/>
    <w:rsid w:val="001D07F5"/>
    <w:rsid w:val="001D0DB7"/>
    <w:rsid w:val="001D0EFA"/>
    <w:rsid w:val="001D0F9E"/>
    <w:rsid w:val="001D1437"/>
    <w:rsid w:val="001D14D0"/>
    <w:rsid w:val="001D1765"/>
    <w:rsid w:val="001D19D7"/>
    <w:rsid w:val="001D20ED"/>
    <w:rsid w:val="001D238D"/>
    <w:rsid w:val="001D2892"/>
    <w:rsid w:val="001D2957"/>
    <w:rsid w:val="001D2D9A"/>
    <w:rsid w:val="001D2E16"/>
    <w:rsid w:val="001D2EC0"/>
    <w:rsid w:val="001D32BE"/>
    <w:rsid w:val="001D3A77"/>
    <w:rsid w:val="001D3D6D"/>
    <w:rsid w:val="001D427D"/>
    <w:rsid w:val="001D440E"/>
    <w:rsid w:val="001D4489"/>
    <w:rsid w:val="001D498D"/>
    <w:rsid w:val="001D5232"/>
    <w:rsid w:val="001D53BC"/>
    <w:rsid w:val="001D5877"/>
    <w:rsid w:val="001D594B"/>
    <w:rsid w:val="001D5D69"/>
    <w:rsid w:val="001D5E3E"/>
    <w:rsid w:val="001D7274"/>
    <w:rsid w:val="001D7498"/>
    <w:rsid w:val="001D7A14"/>
    <w:rsid w:val="001D7EC9"/>
    <w:rsid w:val="001E064B"/>
    <w:rsid w:val="001E0A7F"/>
    <w:rsid w:val="001E1A97"/>
    <w:rsid w:val="001E1C92"/>
    <w:rsid w:val="001E2227"/>
    <w:rsid w:val="001E238A"/>
    <w:rsid w:val="001E2855"/>
    <w:rsid w:val="001E2AA7"/>
    <w:rsid w:val="001E2B52"/>
    <w:rsid w:val="001E2B6A"/>
    <w:rsid w:val="001E2F1F"/>
    <w:rsid w:val="001E35F0"/>
    <w:rsid w:val="001E4449"/>
    <w:rsid w:val="001E47D9"/>
    <w:rsid w:val="001E4B16"/>
    <w:rsid w:val="001E4FC7"/>
    <w:rsid w:val="001E51E9"/>
    <w:rsid w:val="001E545E"/>
    <w:rsid w:val="001E593E"/>
    <w:rsid w:val="001E5CC9"/>
    <w:rsid w:val="001E6AF4"/>
    <w:rsid w:val="001E7068"/>
    <w:rsid w:val="001E7475"/>
    <w:rsid w:val="001E79EC"/>
    <w:rsid w:val="001F019B"/>
    <w:rsid w:val="001F095D"/>
    <w:rsid w:val="001F0D66"/>
    <w:rsid w:val="001F0DEF"/>
    <w:rsid w:val="001F126E"/>
    <w:rsid w:val="001F1587"/>
    <w:rsid w:val="001F1590"/>
    <w:rsid w:val="001F1C50"/>
    <w:rsid w:val="001F24CA"/>
    <w:rsid w:val="001F2B4F"/>
    <w:rsid w:val="001F2B62"/>
    <w:rsid w:val="001F309C"/>
    <w:rsid w:val="001F328E"/>
    <w:rsid w:val="001F33B0"/>
    <w:rsid w:val="001F3819"/>
    <w:rsid w:val="001F3827"/>
    <w:rsid w:val="001F4745"/>
    <w:rsid w:val="001F4CD3"/>
    <w:rsid w:val="001F50ED"/>
    <w:rsid w:val="001F5444"/>
    <w:rsid w:val="001F56A6"/>
    <w:rsid w:val="001F6573"/>
    <w:rsid w:val="001F65E8"/>
    <w:rsid w:val="001F6A3F"/>
    <w:rsid w:val="001F6B18"/>
    <w:rsid w:val="001F7095"/>
    <w:rsid w:val="001F7202"/>
    <w:rsid w:val="001F74D9"/>
    <w:rsid w:val="00200167"/>
    <w:rsid w:val="00200705"/>
    <w:rsid w:val="00200758"/>
    <w:rsid w:val="00200855"/>
    <w:rsid w:val="00200874"/>
    <w:rsid w:val="00200BD3"/>
    <w:rsid w:val="0020123E"/>
    <w:rsid w:val="00201374"/>
    <w:rsid w:val="0020159B"/>
    <w:rsid w:val="0020175E"/>
    <w:rsid w:val="00201A67"/>
    <w:rsid w:val="00201AE4"/>
    <w:rsid w:val="00202023"/>
    <w:rsid w:val="00202035"/>
    <w:rsid w:val="0020227C"/>
    <w:rsid w:val="002023DC"/>
    <w:rsid w:val="0020271D"/>
    <w:rsid w:val="00202815"/>
    <w:rsid w:val="00202A08"/>
    <w:rsid w:val="00202B83"/>
    <w:rsid w:val="0020368F"/>
    <w:rsid w:val="002037F1"/>
    <w:rsid w:val="00204220"/>
    <w:rsid w:val="00204A88"/>
    <w:rsid w:val="002050BA"/>
    <w:rsid w:val="0020516E"/>
    <w:rsid w:val="00205830"/>
    <w:rsid w:val="00205A97"/>
    <w:rsid w:val="00205CDC"/>
    <w:rsid w:val="00205DC8"/>
    <w:rsid w:val="00205E58"/>
    <w:rsid w:val="0020682D"/>
    <w:rsid w:val="002069EA"/>
    <w:rsid w:val="00206A16"/>
    <w:rsid w:val="00206C05"/>
    <w:rsid w:val="00206C68"/>
    <w:rsid w:val="0020713E"/>
    <w:rsid w:val="00207648"/>
    <w:rsid w:val="002076F2"/>
    <w:rsid w:val="002079B0"/>
    <w:rsid w:val="00210007"/>
    <w:rsid w:val="0021040B"/>
    <w:rsid w:val="0021076D"/>
    <w:rsid w:val="00210970"/>
    <w:rsid w:val="00210C66"/>
    <w:rsid w:val="00210E22"/>
    <w:rsid w:val="002111BD"/>
    <w:rsid w:val="002112C9"/>
    <w:rsid w:val="002118FA"/>
    <w:rsid w:val="00211D61"/>
    <w:rsid w:val="00211D76"/>
    <w:rsid w:val="00211FB1"/>
    <w:rsid w:val="00212266"/>
    <w:rsid w:val="00212798"/>
    <w:rsid w:val="00212CE9"/>
    <w:rsid w:val="00212E1D"/>
    <w:rsid w:val="00212F45"/>
    <w:rsid w:val="00213550"/>
    <w:rsid w:val="0021375E"/>
    <w:rsid w:val="00213DBB"/>
    <w:rsid w:val="0021403C"/>
    <w:rsid w:val="0021435F"/>
    <w:rsid w:val="00214C8E"/>
    <w:rsid w:val="00215071"/>
    <w:rsid w:val="0021576F"/>
    <w:rsid w:val="002159FE"/>
    <w:rsid w:val="00215A35"/>
    <w:rsid w:val="00215AC4"/>
    <w:rsid w:val="00215B31"/>
    <w:rsid w:val="00215BD3"/>
    <w:rsid w:val="00215C3D"/>
    <w:rsid w:val="00215C7D"/>
    <w:rsid w:val="002161AC"/>
    <w:rsid w:val="00216568"/>
    <w:rsid w:val="00216592"/>
    <w:rsid w:val="00216F7C"/>
    <w:rsid w:val="00217755"/>
    <w:rsid w:val="00217D0E"/>
    <w:rsid w:val="00220220"/>
    <w:rsid w:val="00220742"/>
    <w:rsid w:val="00220A57"/>
    <w:rsid w:val="00220D45"/>
    <w:rsid w:val="00221DF5"/>
    <w:rsid w:val="002222A2"/>
    <w:rsid w:val="0022250B"/>
    <w:rsid w:val="0022284E"/>
    <w:rsid w:val="00222C0B"/>
    <w:rsid w:val="00223DA4"/>
    <w:rsid w:val="00224126"/>
    <w:rsid w:val="0022430E"/>
    <w:rsid w:val="00224895"/>
    <w:rsid w:val="00224980"/>
    <w:rsid w:val="002249E9"/>
    <w:rsid w:val="00224AB5"/>
    <w:rsid w:val="00224ADC"/>
    <w:rsid w:val="00224D21"/>
    <w:rsid w:val="0022523E"/>
    <w:rsid w:val="0022531B"/>
    <w:rsid w:val="002253AE"/>
    <w:rsid w:val="002255FF"/>
    <w:rsid w:val="00225AD8"/>
    <w:rsid w:val="002262D1"/>
    <w:rsid w:val="002262D7"/>
    <w:rsid w:val="002262D9"/>
    <w:rsid w:val="00226D66"/>
    <w:rsid w:val="00226DF5"/>
    <w:rsid w:val="00227BE1"/>
    <w:rsid w:val="00227C01"/>
    <w:rsid w:val="00227C97"/>
    <w:rsid w:val="00227E8E"/>
    <w:rsid w:val="002301FB"/>
    <w:rsid w:val="0023048B"/>
    <w:rsid w:val="00230E87"/>
    <w:rsid w:val="002311ED"/>
    <w:rsid w:val="002318FF"/>
    <w:rsid w:val="0023197E"/>
    <w:rsid w:val="00231C02"/>
    <w:rsid w:val="00231DB8"/>
    <w:rsid w:val="00231F06"/>
    <w:rsid w:val="002322A9"/>
    <w:rsid w:val="0023245C"/>
    <w:rsid w:val="0023280F"/>
    <w:rsid w:val="00232817"/>
    <w:rsid w:val="00232EF0"/>
    <w:rsid w:val="00232F65"/>
    <w:rsid w:val="00232FC4"/>
    <w:rsid w:val="00233264"/>
    <w:rsid w:val="00233646"/>
    <w:rsid w:val="00233AB6"/>
    <w:rsid w:val="00233C24"/>
    <w:rsid w:val="00233F07"/>
    <w:rsid w:val="00234728"/>
    <w:rsid w:val="00234C65"/>
    <w:rsid w:val="00234C68"/>
    <w:rsid w:val="00234FD2"/>
    <w:rsid w:val="0023518C"/>
    <w:rsid w:val="00235366"/>
    <w:rsid w:val="002354CD"/>
    <w:rsid w:val="00236158"/>
    <w:rsid w:val="0023650F"/>
    <w:rsid w:val="0023673A"/>
    <w:rsid w:val="00236900"/>
    <w:rsid w:val="00236D00"/>
    <w:rsid w:val="00237690"/>
    <w:rsid w:val="002408DA"/>
    <w:rsid w:val="00241065"/>
    <w:rsid w:val="002410F6"/>
    <w:rsid w:val="00241251"/>
    <w:rsid w:val="002415D6"/>
    <w:rsid w:val="00241687"/>
    <w:rsid w:val="002419A2"/>
    <w:rsid w:val="00241BB5"/>
    <w:rsid w:val="00241C73"/>
    <w:rsid w:val="00241EA8"/>
    <w:rsid w:val="00242236"/>
    <w:rsid w:val="0024288D"/>
    <w:rsid w:val="00242A77"/>
    <w:rsid w:val="00242D37"/>
    <w:rsid w:val="00242D38"/>
    <w:rsid w:val="002432D2"/>
    <w:rsid w:val="002432E0"/>
    <w:rsid w:val="00243789"/>
    <w:rsid w:val="002445BF"/>
    <w:rsid w:val="00244BA2"/>
    <w:rsid w:val="00244D43"/>
    <w:rsid w:val="002451C8"/>
    <w:rsid w:val="00245C49"/>
    <w:rsid w:val="00245D7B"/>
    <w:rsid w:val="002468B2"/>
    <w:rsid w:val="00247039"/>
    <w:rsid w:val="00247327"/>
    <w:rsid w:val="00247655"/>
    <w:rsid w:val="00247B40"/>
    <w:rsid w:val="00247BDA"/>
    <w:rsid w:val="002505AE"/>
    <w:rsid w:val="00250B2D"/>
    <w:rsid w:val="002510A0"/>
    <w:rsid w:val="002511DA"/>
    <w:rsid w:val="002514B3"/>
    <w:rsid w:val="00251632"/>
    <w:rsid w:val="00251C4F"/>
    <w:rsid w:val="0025209B"/>
    <w:rsid w:val="002522B3"/>
    <w:rsid w:val="00252519"/>
    <w:rsid w:val="0025292C"/>
    <w:rsid w:val="00252A32"/>
    <w:rsid w:val="00252A84"/>
    <w:rsid w:val="0025327F"/>
    <w:rsid w:val="002532A4"/>
    <w:rsid w:val="002532D0"/>
    <w:rsid w:val="002533E7"/>
    <w:rsid w:val="00253682"/>
    <w:rsid w:val="00253B33"/>
    <w:rsid w:val="00253C35"/>
    <w:rsid w:val="00254270"/>
    <w:rsid w:val="002546A3"/>
    <w:rsid w:val="002550EB"/>
    <w:rsid w:val="00255251"/>
    <w:rsid w:val="002557EB"/>
    <w:rsid w:val="002558FD"/>
    <w:rsid w:val="00256111"/>
    <w:rsid w:val="00256159"/>
    <w:rsid w:val="00256293"/>
    <w:rsid w:val="002564EF"/>
    <w:rsid w:val="00256DA5"/>
    <w:rsid w:val="00256F64"/>
    <w:rsid w:val="00257691"/>
    <w:rsid w:val="002576B4"/>
    <w:rsid w:val="002578E8"/>
    <w:rsid w:val="0026002B"/>
    <w:rsid w:val="002604F4"/>
    <w:rsid w:val="00260833"/>
    <w:rsid w:val="00260BEE"/>
    <w:rsid w:val="0026140B"/>
    <w:rsid w:val="002616A5"/>
    <w:rsid w:val="0026186E"/>
    <w:rsid w:val="0026217F"/>
    <w:rsid w:val="0026220A"/>
    <w:rsid w:val="00262707"/>
    <w:rsid w:val="0026292D"/>
    <w:rsid w:val="00263216"/>
    <w:rsid w:val="002633D3"/>
    <w:rsid w:val="002636E2"/>
    <w:rsid w:val="00263CF4"/>
    <w:rsid w:val="0026438E"/>
    <w:rsid w:val="00264647"/>
    <w:rsid w:val="00264A24"/>
    <w:rsid w:val="00264D02"/>
    <w:rsid w:val="00265630"/>
    <w:rsid w:val="002656C7"/>
    <w:rsid w:val="00265D63"/>
    <w:rsid w:val="0026627B"/>
    <w:rsid w:val="002663E5"/>
    <w:rsid w:val="002665C8"/>
    <w:rsid w:val="0026677C"/>
    <w:rsid w:val="00266A75"/>
    <w:rsid w:val="00266ABB"/>
    <w:rsid w:val="00266C17"/>
    <w:rsid w:val="00266C32"/>
    <w:rsid w:val="00266D50"/>
    <w:rsid w:val="00267197"/>
    <w:rsid w:val="0026751C"/>
    <w:rsid w:val="0026757B"/>
    <w:rsid w:val="00267864"/>
    <w:rsid w:val="00267C69"/>
    <w:rsid w:val="00270E41"/>
    <w:rsid w:val="0027170F"/>
    <w:rsid w:val="00271889"/>
    <w:rsid w:val="00271BBA"/>
    <w:rsid w:val="00271F5D"/>
    <w:rsid w:val="002721DE"/>
    <w:rsid w:val="002721F0"/>
    <w:rsid w:val="002729E7"/>
    <w:rsid w:val="00272B4A"/>
    <w:rsid w:val="00272CA2"/>
    <w:rsid w:val="00273013"/>
    <w:rsid w:val="0027354E"/>
    <w:rsid w:val="002738A4"/>
    <w:rsid w:val="002739AF"/>
    <w:rsid w:val="002739BA"/>
    <w:rsid w:val="00273D6A"/>
    <w:rsid w:val="00273E0C"/>
    <w:rsid w:val="002740BA"/>
    <w:rsid w:val="0027415C"/>
    <w:rsid w:val="00274667"/>
    <w:rsid w:val="00274A86"/>
    <w:rsid w:val="00274CD1"/>
    <w:rsid w:val="00275A94"/>
    <w:rsid w:val="00275ED7"/>
    <w:rsid w:val="002760F7"/>
    <w:rsid w:val="00276244"/>
    <w:rsid w:val="0027626B"/>
    <w:rsid w:val="00276964"/>
    <w:rsid w:val="002769F8"/>
    <w:rsid w:val="00276C00"/>
    <w:rsid w:val="0027718B"/>
    <w:rsid w:val="002771BA"/>
    <w:rsid w:val="00277343"/>
    <w:rsid w:val="0027779E"/>
    <w:rsid w:val="00277F8D"/>
    <w:rsid w:val="0028016A"/>
    <w:rsid w:val="00280ABD"/>
    <w:rsid w:val="002810E2"/>
    <w:rsid w:val="002816EE"/>
    <w:rsid w:val="00281882"/>
    <w:rsid w:val="00281F92"/>
    <w:rsid w:val="00282475"/>
    <w:rsid w:val="0028251E"/>
    <w:rsid w:val="00282529"/>
    <w:rsid w:val="00282AC0"/>
    <w:rsid w:val="0028302B"/>
    <w:rsid w:val="00283312"/>
    <w:rsid w:val="00283907"/>
    <w:rsid w:val="00283C7A"/>
    <w:rsid w:val="00283FEE"/>
    <w:rsid w:val="00284042"/>
    <w:rsid w:val="00284107"/>
    <w:rsid w:val="002844D3"/>
    <w:rsid w:val="00284558"/>
    <w:rsid w:val="0028462F"/>
    <w:rsid w:val="00284672"/>
    <w:rsid w:val="00284F86"/>
    <w:rsid w:val="002851E1"/>
    <w:rsid w:val="002854FC"/>
    <w:rsid w:val="0028568A"/>
    <w:rsid w:val="002857B7"/>
    <w:rsid w:val="00286092"/>
    <w:rsid w:val="0028637A"/>
    <w:rsid w:val="00286AE2"/>
    <w:rsid w:val="00286B0C"/>
    <w:rsid w:val="00286E9B"/>
    <w:rsid w:val="00287915"/>
    <w:rsid w:val="00287EB0"/>
    <w:rsid w:val="00290437"/>
    <w:rsid w:val="00290D51"/>
    <w:rsid w:val="0029147F"/>
    <w:rsid w:val="0029171E"/>
    <w:rsid w:val="00291B6A"/>
    <w:rsid w:val="00291D77"/>
    <w:rsid w:val="002926F6"/>
    <w:rsid w:val="00292B11"/>
    <w:rsid w:val="00292D84"/>
    <w:rsid w:val="002930C8"/>
    <w:rsid w:val="00293296"/>
    <w:rsid w:val="00293846"/>
    <w:rsid w:val="00293F3B"/>
    <w:rsid w:val="00293FC1"/>
    <w:rsid w:val="002940B4"/>
    <w:rsid w:val="00294A6A"/>
    <w:rsid w:val="00294F82"/>
    <w:rsid w:val="00295281"/>
    <w:rsid w:val="002954F3"/>
    <w:rsid w:val="00295596"/>
    <w:rsid w:val="00295918"/>
    <w:rsid w:val="00295C2F"/>
    <w:rsid w:val="0029667E"/>
    <w:rsid w:val="00296743"/>
    <w:rsid w:val="00296784"/>
    <w:rsid w:val="0029715A"/>
    <w:rsid w:val="0029731E"/>
    <w:rsid w:val="00297361"/>
    <w:rsid w:val="002973D3"/>
    <w:rsid w:val="0029765C"/>
    <w:rsid w:val="002978C1"/>
    <w:rsid w:val="00297AAA"/>
    <w:rsid w:val="00297E5C"/>
    <w:rsid w:val="00297EE7"/>
    <w:rsid w:val="002A0099"/>
    <w:rsid w:val="002A09B8"/>
    <w:rsid w:val="002A0DBB"/>
    <w:rsid w:val="002A11E7"/>
    <w:rsid w:val="002A13C7"/>
    <w:rsid w:val="002A1A8F"/>
    <w:rsid w:val="002A2570"/>
    <w:rsid w:val="002A26C8"/>
    <w:rsid w:val="002A2C34"/>
    <w:rsid w:val="002A2EA6"/>
    <w:rsid w:val="002A3454"/>
    <w:rsid w:val="002A37CB"/>
    <w:rsid w:val="002A386B"/>
    <w:rsid w:val="002A3D50"/>
    <w:rsid w:val="002A3FEF"/>
    <w:rsid w:val="002A4940"/>
    <w:rsid w:val="002A4A0E"/>
    <w:rsid w:val="002A5B8F"/>
    <w:rsid w:val="002A6193"/>
    <w:rsid w:val="002A6459"/>
    <w:rsid w:val="002A656A"/>
    <w:rsid w:val="002A6644"/>
    <w:rsid w:val="002A6A9E"/>
    <w:rsid w:val="002A6BE2"/>
    <w:rsid w:val="002A6C1B"/>
    <w:rsid w:val="002A7671"/>
    <w:rsid w:val="002A7B7B"/>
    <w:rsid w:val="002B000D"/>
    <w:rsid w:val="002B0DAD"/>
    <w:rsid w:val="002B0F63"/>
    <w:rsid w:val="002B12CC"/>
    <w:rsid w:val="002B13A2"/>
    <w:rsid w:val="002B1E1F"/>
    <w:rsid w:val="002B2106"/>
    <w:rsid w:val="002B2185"/>
    <w:rsid w:val="002B24E8"/>
    <w:rsid w:val="002B2679"/>
    <w:rsid w:val="002B2883"/>
    <w:rsid w:val="002B3B6A"/>
    <w:rsid w:val="002B3B92"/>
    <w:rsid w:val="002B4030"/>
    <w:rsid w:val="002B438F"/>
    <w:rsid w:val="002B45B6"/>
    <w:rsid w:val="002B4EBA"/>
    <w:rsid w:val="002B5195"/>
    <w:rsid w:val="002B5242"/>
    <w:rsid w:val="002B529A"/>
    <w:rsid w:val="002B55C7"/>
    <w:rsid w:val="002B59E9"/>
    <w:rsid w:val="002B6079"/>
    <w:rsid w:val="002B62E8"/>
    <w:rsid w:val="002B63CD"/>
    <w:rsid w:val="002B659E"/>
    <w:rsid w:val="002B6B09"/>
    <w:rsid w:val="002B6B8D"/>
    <w:rsid w:val="002B7167"/>
    <w:rsid w:val="002B797A"/>
    <w:rsid w:val="002C00D2"/>
    <w:rsid w:val="002C03F5"/>
    <w:rsid w:val="002C096B"/>
    <w:rsid w:val="002C0BDA"/>
    <w:rsid w:val="002C0CAB"/>
    <w:rsid w:val="002C1730"/>
    <w:rsid w:val="002C2026"/>
    <w:rsid w:val="002C22DB"/>
    <w:rsid w:val="002C2FA8"/>
    <w:rsid w:val="002C316A"/>
    <w:rsid w:val="002C32B2"/>
    <w:rsid w:val="002C33CA"/>
    <w:rsid w:val="002C4154"/>
    <w:rsid w:val="002C43DF"/>
    <w:rsid w:val="002C4701"/>
    <w:rsid w:val="002C4878"/>
    <w:rsid w:val="002C4952"/>
    <w:rsid w:val="002C49B6"/>
    <w:rsid w:val="002C4ECE"/>
    <w:rsid w:val="002C5234"/>
    <w:rsid w:val="002C5AF8"/>
    <w:rsid w:val="002C5E89"/>
    <w:rsid w:val="002C5E99"/>
    <w:rsid w:val="002C5FD2"/>
    <w:rsid w:val="002C635E"/>
    <w:rsid w:val="002C7027"/>
    <w:rsid w:val="002C7410"/>
    <w:rsid w:val="002C7542"/>
    <w:rsid w:val="002C7897"/>
    <w:rsid w:val="002D03D2"/>
    <w:rsid w:val="002D0660"/>
    <w:rsid w:val="002D0797"/>
    <w:rsid w:val="002D0BA3"/>
    <w:rsid w:val="002D0BF9"/>
    <w:rsid w:val="002D1404"/>
    <w:rsid w:val="002D1937"/>
    <w:rsid w:val="002D1B6D"/>
    <w:rsid w:val="002D1CCF"/>
    <w:rsid w:val="002D1FE6"/>
    <w:rsid w:val="002D2405"/>
    <w:rsid w:val="002D2473"/>
    <w:rsid w:val="002D24E0"/>
    <w:rsid w:val="002D2B0B"/>
    <w:rsid w:val="002D3034"/>
    <w:rsid w:val="002D32C0"/>
    <w:rsid w:val="002D336F"/>
    <w:rsid w:val="002D3858"/>
    <w:rsid w:val="002D3A27"/>
    <w:rsid w:val="002D3E20"/>
    <w:rsid w:val="002D3F53"/>
    <w:rsid w:val="002D4177"/>
    <w:rsid w:val="002D41F8"/>
    <w:rsid w:val="002D4A85"/>
    <w:rsid w:val="002D4C80"/>
    <w:rsid w:val="002D4DB1"/>
    <w:rsid w:val="002D5614"/>
    <w:rsid w:val="002D5631"/>
    <w:rsid w:val="002D5B3B"/>
    <w:rsid w:val="002D5D74"/>
    <w:rsid w:val="002D5DEB"/>
    <w:rsid w:val="002D5E2B"/>
    <w:rsid w:val="002D5FEF"/>
    <w:rsid w:val="002D605B"/>
    <w:rsid w:val="002D617D"/>
    <w:rsid w:val="002D693A"/>
    <w:rsid w:val="002D6FED"/>
    <w:rsid w:val="002D72D5"/>
    <w:rsid w:val="002D75E8"/>
    <w:rsid w:val="002D7E77"/>
    <w:rsid w:val="002E0772"/>
    <w:rsid w:val="002E0906"/>
    <w:rsid w:val="002E1598"/>
    <w:rsid w:val="002E1698"/>
    <w:rsid w:val="002E18C2"/>
    <w:rsid w:val="002E1C5B"/>
    <w:rsid w:val="002E24EE"/>
    <w:rsid w:val="002E2CBD"/>
    <w:rsid w:val="002E2D67"/>
    <w:rsid w:val="002E2D77"/>
    <w:rsid w:val="002E3163"/>
    <w:rsid w:val="002E3771"/>
    <w:rsid w:val="002E3A09"/>
    <w:rsid w:val="002E3DCC"/>
    <w:rsid w:val="002E3F06"/>
    <w:rsid w:val="002E4214"/>
    <w:rsid w:val="002E44A8"/>
    <w:rsid w:val="002E4718"/>
    <w:rsid w:val="002E4795"/>
    <w:rsid w:val="002E50E1"/>
    <w:rsid w:val="002E58FB"/>
    <w:rsid w:val="002E60F9"/>
    <w:rsid w:val="002E6141"/>
    <w:rsid w:val="002E63ED"/>
    <w:rsid w:val="002E644A"/>
    <w:rsid w:val="002E6976"/>
    <w:rsid w:val="002E6B11"/>
    <w:rsid w:val="002E6D65"/>
    <w:rsid w:val="002E75B9"/>
    <w:rsid w:val="002E7951"/>
    <w:rsid w:val="002E7CFC"/>
    <w:rsid w:val="002F03F2"/>
    <w:rsid w:val="002F057E"/>
    <w:rsid w:val="002F074D"/>
    <w:rsid w:val="002F077E"/>
    <w:rsid w:val="002F1359"/>
    <w:rsid w:val="002F1487"/>
    <w:rsid w:val="002F170B"/>
    <w:rsid w:val="002F17D4"/>
    <w:rsid w:val="002F18B4"/>
    <w:rsid w:val="002F1906"/>
    <w:rsid w:val="002F1C06"/>
    <w:rsid w:val="002F1C93"/>
    <w:rsid w:val="002F1D51"/>
    <w:rsid w:val="002F2122"/>
    <w:rsid w:val="002F2490"/>
    <w:rsid w:val="002F272D"/>
    <w:rsid w:val="002F2B8F"/>
    <w:rsid w:val="002F2D7B"/>
    <w:rsid w:val="002F2E91"/>
    <w:rsid w:val="002F2ED8"/>
    <w:rsid w:val="002F3681"/>
    <w:rsid w:val="002F38A4"/>
    <w:rsid w:val="002F39B0"/>
    <w:rsid w:val="002F4E97"/>
    <w:rsid w:val="002F51CE"/>
    <w:rsid w:val="002F545B"/>
    <w:rsid w:val="002F56E5"/>
    <w:rsid w:val="002F5742"/>
    <w:rsid w:val="002F57B8"/>
    <w:rsid w:val="002F646E"/>
    <w:rsid w:val="002F6683"/>
    <w:rsid w:val="002F6B66"/>
    <w:rsid w:val="002F6DBC"/>
    <w:rsid w:val="002F6FE1"/>
    <w:rsid w:val="002F719A"/>
    <w:rsid w:val="002F7633"/>
    <w:rsid w:val="002F77BA"/>
    <w:rsid w:val="002F7B36"/>
    <w:rsid w:val="002F7E8F"/>
    <w:rsid w:val="003006EA"/>
    <w:rsid w:val="00300E69"/>
    <w:rsid w:val="003011C5"/>
    <w:rsid w:val="00301BBC"/>
    <w:rsid w:val="00301D6E"/>
    <w:rsid w:val="003020FB"/>
    <w:rsid w:val="003027C9"/>
    <w:rsid w:val="00302B54"/>
    <w:rsid w:val="00302DA7"/>
    <w:rsid w:val="00302E25"/>
    <w:rsid w:val="00302FF0"/>
    <w:rsid w:val="003037B4"/>
    <w:rsid w:val="00303AE9"/>
    <w:rsid w:val="003048F5"/>
    <w:rsid w:val="0030492D"/>
    <w:rsid w:val="00304E80"/>
    <w:rsid w:val="00305286"/>
    <w:rsid w:val="003054D9"/>
    <w:rsid w:val="003059F2"/>
    <w:rsid w:val="00305BD0"/>
    <w:rsid w:val="003061F0"/>
    <w:rsid w:val="00306378"/>
    <w:rsid w:val="00306DE4"/>
    <w:rsid w:val="00306DFA"/>
    <w:rsid w:val="003070AC"/>
    <w:rsid w:val="0030714D"/>
    <w:rsid w:val="003072A7"/>
    <w:rsid w:val="0030795A"/>
    <w:rsid w:val="00307F70"/>
    <w:rsid w:val="00310DB9"/>
    <w:rsid w:val="003116F4"/>
    <w:rsid w:val="00311981"/>
    <w:rsid w:val="00311D17"/>
    <w:rsid w:val="003121F2"/>
    <w:rsid w:val="00312693"/>
    <w:rsid w:val="00312C9A"/>
    <w:rsid w:val="00312DBC"/>
    <w:rsid w:val="003130D5"/>
    <w:rsid w:val="00313179"/>
    <w:rsid w:val="003137E8"/>
    <w:rsid w:val="0031411D"/>
    <w:rsid w:val="00314123"/>
    <w:rsid w:val="00314398"/>
    <w:rsid w:val="00314DDA"/>
    <w:rsid w:val="0031597B"/>
    <w:rsid w:val="00315FFA"/>
    <w:rsid w:val="00316297"/>
    <w:rsid w:val="0031689F"/>
    <w:rsid w:val="00316A35"/>
    <w:rsid w:val="00317168"/>
    <w:rsid w:val="003171A8"/>
    <w:rsid w:val="003171BE"/>
    <w:rsid w:val="003172B2"/>
    <w:rsid w:val="00317780"/>
    <w:rsid w:val="00317796"/>
    <w:rsid w:val="003205C1"/>
    <w:rsid w:val="00320FCB"/>
    <w:rsid w:val="003210BB"/>
    <w:rsid w:val="003217A9"/>
    <w:rsid w:val="00321DFA"/>
    <w:rsid w:val="00321E01"/>
    <w:rsid w:val="00322AED"/>
    <w:rsid w:val="00322F16"/>
    <w:rsid w:val="00323196"/>
    <w:rsid w:val="00324053"/>
    <w:rsid w:val="00324AAF"/>
    <w:rsid w:val="00324E27"/>
    <w:rsid w:val="00324E59"/>
    <w:rsid w:val="00325042"/>
    <w:rsid w:val="00325201"/>
    <w:rsid w:val="00325510"/>
    <w:rsid w:val="003256F6"/>
    <w:rsid w:val="0032574A"/>
    <w:rsid w:val="00325DF4"/>
    <w:rsid w:val="00325F30"/>
    <w:rsid w:val="00325FB9"/>
    <w:rsid w:val="00327086"/>
    <w:rsid w:val="0032723B"/>
    <w:rsid w:val="00327450"/>
    <w:rsid w:val="00327530"/>
    <w:rsid w:val="00327BD5"/>
    <w:rsid w:val="0033025B"/>
    <w:rsid w:val="0033028B"/>
    <w:rsid w:val="00330812"/>
    <w:rsid w:val="00330825"/>
    <w:rsid w:val="00330919"/>
    <w:rsid w:val="003309F4"/>
    <w:rsid w:val="00330D7A"/>
    <w:rsid w:val="00331148"/>
    <w:rsid w:val="00331159"/>
    <w:rsid w:val="00331438"/>
    <w:rsid w:val="0033144E"/>
    <w:rsid w:val="0033146F"/>
    <w:rsid w:val="00331508"/>
    <w:rsid w:val="00331BE3"/>
    <w:rsid w:val="0033218D"/>
    <w:rsid w:val="0033228B"/>
    <w:rsid w:val="003328A9"/>
    <w:rsid w:val="0033296A"/>
    <w:rsid w:val="003337C1"/>
    <w:rsid w:val="00333809"/>
    <w:rsid w:val="0033426F"/>
    <w:rsid w:val="00334566"/>
    <w:rsid w:val="003348D1"/>
    <w:rsid w:val="00335843"/>
    <w:rsid w:val="003365EA"/>
    <w:rsid w:val="00336621"/>
    <w:rsid w:val="003378EE"/>
    <w:rsid w:val="00337B6A"/>
    <w:rsid w:val="0034090B"/>
    <w:rsid w:val="00340B8B"/>
    <w:rsid w:val="00340C93"/>
    <w:rsid w:val="00341343"/>
    <w:rsid w:val="0034161C"/>
    <w:rsid w:val="00341C25"/>
    <w:rsid w:val="00341EEB"/>
    <w:rsid w:val="00342F26"/>
    <w:rsid w:val="00343379"/>
    <w:rsid w:val="00343716"/>
    <w:rsid w:val="00343DC5"/>
    <w:rsid w:val="003444D3"/>
    <w:rsid w:val="003450DF"/>
    <w:rsid w:val="003458F5"/>
    <w:rsid w:val="00345BE2"/>
    <w:rsid w:val="00345BF1"/>
    <w:rsid w:val="00346741"/>
    <w:rsid w:val="00346D1C"/>
    <w:rsid w:val="00346D86"/>
    <w:rsid w:val="00347678"/>
    <w:rsid w:val="00347695"/>
    <w:rsid w:val="00347B00"/>
    <w:rsid w:val="00347B63"/>
    <w:rsid w:val="00347BAE"/>
    <w:rsid w:val="003502A6"/>
    <w:rsid w:val="00350475"/>
    <w:rsid w:val="003508E4"/>
    <w:rsid w:val="00350987"/>
    <w:rsid w:val="00350B12"/>
    <w:rsid w:val="00350D44"/>
    <w:rsid w:val="00350F7A"/>
    <w:rsid w:val="00351252"/>
    <w:rsid w:val="0035139F"/>
    <w:rsid w:val="00351547"/>
    <w:rsid w:val="00351A54"/>
    <w:rsid w:val="00351AA9"/>
    <w:rsid w:val="00351F1C"/>
    <w:rsid w:val="00351FE8"/>
    <w:rsid w:val="003524AB"/>
    <w:rsid w:val="003524B1"/>
    <w:rsid w:val="003525FC"/>
    <w:rsid w:val="003535AA"/>
    <w:rsid w:val="003535F2"/>
    <w:rsid w:val="00353949"/>
    <w:rsid w:val="00353CA4"/>
    <w:rsid w:val="0035418C"/>
    <w:rsid w:val="00354768"/>
    <w:rsid w:val="0035477A"/>
    <w:rsid w:val="0035477F"/>
    <w:rsid w:val="003547B3"/>
    <w:rsid w:val="00354823"/>
    <w:rsid w:val="003549F9"/>
    <w:rsid w:val="00354E69"/>
    <w:rsid w:val="00354EB7"/>
    <w:rsid w:val="00354EC6"/>
    <w:rsid w:val="00355196"/>
    <w:rsid w:val="00355270"/>
    <w:rsid w:val="003552E1"/>
    <w:rsid w:val="00355409"/>
    <w:rsid w:val="003558A1"/>
    <w:rsid w:val="00355D29"/>
    <w:rsid w:val="00355D49"/>
    <w:rsid w:val="00355E89"/>
    <w:rsid w:val="00355FB8"/>
    <w:rsid w:val="00356221"/>
    <w:rsid w:val="00356258"/>
    <w:rsid w:val="003562FB"/>
    <w:rsid w:val="00356577"/>
    <w:rsid w:val="003568C6"/>
    <w:rsid w:val="00356CD7"/>
    <w:rsid w:val="00356F0A"/>
    <w:rsid w:val="0035717A"/>
    <w:rsid w:val="0035719C"/>
    <w:rsid w:val="003571D2"/>
    <w:rsid w:val="003574AC"/>
    <w:rsid w:val="00357562"/>
    <w:rsid w:val="003577C7"/>
    <w:rsid w:val="00357836"/>
    <w:rsid w:val="00357C67"/>
    <w:rsid w:val="003601E9"/>
    <w:rsid w:val="0036021E"/>
    <w:rsid w:val="003602EC"/>
    <w:rsid w:val="00360B83"/>
    <w:rsid w:val="00360C7F"/>
    <w:rsid w:val="00360D90"/>
    <w:rsid w:val="00360EC8"/>
    <w:rsid w:val="003613C0"/>
    <w:rsid w:val="003615F1"/>
    <w:rsid w:val="00361B73"/>
    <w:rsid w:val="003622D2"/>
    <w:rsid w:val="003623D1"/>
    <w:rsid w:val="003625FD"/>
    <w:rsid w:val="0036262A"/>
    <w:rsid w:val="0036283B"/>
    <w:rsid w:val="00362F8B"/>
    <w:rsid w:val="003630C2"/>
    <w:rsid w:val="00363122"/>
    <w:rsid w:val="00363519"/>
    <w:rsid w:val="00363BD0"/>
    <w:rsid w:val="00363C9C"/>
    <w:rsid w:val="0036403B"/>
    <w:rsid w:val="003641E2"/>
    <w:rsid w:val="00364450"/>
    <w:rsid w:val="00364BC8"/>
    <w:rsid w:val="00364C25"/>
    <w:rsid w:val="00364F6F"/>
    <w:rsid w:val="00365224"/>
    <w:rsid w:val="003653E7"/>
    <w:rsid w:val="00365691"/>
    <w:rsid w:val="00365692"/>
    <w:rsid w:val="00365986"/>
    <w:rsid w:val="00365BFA"/>
    <w:rsid w:val="003666B2"/>
    <w:rsid w:val="003667E6"/>
    <w:rsid w:val="00366833"/>
    <w:rsid w:val="00367273"/>
    <w:rsid w:val="0036738F"/>
    <w:rsid w:val="00367411"/>
    <w:rsid w:val="0036766C"/>
    <w:rsid w:val="00367755"/>
    <w:rsid w:val="003677F3"/>
    <w:rsid w:val="0036782E"/>
    <w:rsid w:val="00367B90"/>
    <w:rsid w:val="00367CF3"/>
    <w:rsid w:val="00367CF6"/>
    <w:rsid w:val="00370072"/>
    <w:rsid w:val="003700C4"/>
    <w:rsid w:val="003701FE"/>
    <w:rsid w:val="0037082F"/>
    <w:rsid w:val="0037091A"/>
    <w:rsid w:val="00370936"/>
    <w:rsid w:val="00370A56"/>
    <w:rsid w:val="00370A66"/>
    <w:rsid w:val="003712D3"/>
    <w:rsid w:val="00371E40"/>
    <w:rsid w:val="00371E77"/>
    <w:rsid w:val="00371FA0"/>
    <w:rsid w:val="00372289"/>
    <w:rsid w:val="00372888"/>
    <w:rsid w:val="00372E64"/>
    <w:rsid w:val="00373161"/>
    <w:rsid w:val="003731A5"/>
    <w:rsid w:val="003732D6"/>
    <w:rsid w:val="003738C3"/>
    <w:rsid w:val="00373BB9"/>
    <w:rsid w:val="003740EF"/>
    <w:rsid w:val="00374557"/>
    <w:rsid w:val="0037468B"/>
    <w:rsid w:val="003748CC"/>
    <w:rsid w:val="00374AAA"/>
    <w:rsid w:val="00374BB2"/>
    <w:rsid w:val="00374D94"/>
    <w:rsid w:val="00374DFE"/>
    <w:rsid w:val="00374FE5"/>
    <w:rsid w:val="003752B2"/>
    <w:rsid w:val="00375370"/>
    <w:rsid w:val="00375A0C"/>
    <w:rsid w:val="0037648F"/>
    <w:rsid w:val="0037690C"/>
    <w:rsid w:val="00376E6A"/>
    <w:rsid w:val="003771D4"/>
    <w:rsid w:val="0037791B"/>
    <w:rsid w:val="00377AC9"/>
    <w:rsid w:val="00377D42"/>
    <w:rsid w:val="00377F6D"/>
    <w:rsid w:val="00377F9F"/>
    <w:rsid w:val="00380084"/>
    <w:rsid w:val="00380D86"/>
    <w:rsid w:val="00381035"/>
    <w:rsid w:val="00381284"/>
    <w:rsid w:val="003817B2"/>
    <w:rsid w:val="00381BC9"/>
    <w:rsid w:val="00381F7D"/>
    <w:rsid w:val="0038202A"/>
    <w:rsid w:val="00382138"/>
    <w:rsid w:val="0038221E"/>
    <w:rsid w:val="0038231C"/>
    <w:rsid w:val="003828A7"/>
    <w:rsid w:val="00382F96"/>
    <w:rsid w:val="00383DBE"/>
    <w:rsid w:val="00384133"/>
    <w:rsid w:val="00384381"/>
    <w:rsid w:val="003843DC"/>
    <w:rsid w:val="003846DC"/>
    <w:rsid w:val="00384FD6"/>
    <w:rsid w:val="00385069"/>
    <w:rsid w:val="00385CD3"/>
    <w:rsid w:val="00386156"/>
    <w:rsid w:val="00386263"/>
    <w:rsid w:val="00386400"/>
    <w:rsid w:val="003864CE"/>
    <w:rsid w:val="00386D49"/>
    <w:rsid w:val="0038732E"/>
    <w:rsid w:val="00387411"/>
    <w:rsid w:val="003878C1"/>
    <w:rsid w:val="003902E1"/>
    <w:rsid w:val="003907C9"/>
    <w:rsid w:val="003908CA"/>
    <w:rsid w:val="00390D56"/>
    <w:rsid w:val="00390FDD"/>
    <w:rsid w:val="00391431"/>
    <w:rsid w:val="00391601"/>
    <w:rsid w:val="003925AE"/>
    <w:rsid w:val="003926F8"/>
    <w:rsid w:val="00392AE4"/>
    <w:rsid w:val="00392C17"/>
    <w:rsid w:val="00392C5E"/>
    <w:rsid w:val="0039366D"/>
    <w:rsid w:val="003937F0"/>
    <w:rsid w:val="00393A47"/>
    <w:rsid w:val="00393DBB"/>
    <w:rsid w:val="00394E06"/>
    <w:rsid w:val="00394E93"/>
    <w:rsid w:val="0039532B"/>
    <w:rsid w:val="003958DC"/>
    <w:rsid w:val="003959F1"/>
    <w:rsid w:val="00395D98"/>
    <w:rsid w:val="00396227"/>
    <w:rsid w:val="0039647D"/>
    <w:rsid w:val="0039669E"/>
    <w:rsid w:val="00396F1B"/>
    <w:rsid w:val="00396F63"/>
    <w:rsid w:val="003970FC"/>
    <w:rsid w:val="0039751D"/>
    <w:rsid w:val="003A01E3"/>
    <w:rsid w:val="003A07D4"/>
    <w:rsid w:val="003A0855"/>
    <w:rsid w:val="003A0879"/>
    <w:rsid w:val="003A08BF"/>
    <w:rsid w:val="003A1059"/>
    <w:rsid w:val="003A1256"/>
    <w:rsid w:val="003A1268"/>
    <w:rsid w:val="003A1366"/>
    <w:rsid w:val="003A1426"/>
    <w:rsid w:val="003A1594"/>
    <w:rsid w:val="003A1775"/>
    <w:rsid w:val="003A19DE"/>
    <w:rsid w:val="003A1B6A"/>
    <w:rsid w:val="003A20D0"/>
    <w:rsid w:val="003A213F"/>
    <w:rsid w:val="003A2383"/>
    <w:rsid w:val="003A24A7"/>
    <w:rsid w:val="003A2DD7"/>
    <w:rsid w:val="003A2ED8"/>
    <w:rsid w:val="003A2FDB"/>
    <w:rsid w:val="003A31E4"/>
    <w:rsid w:val="003A354B"/>
    <w:rsid w:val="003A3778"/>
    <w:rsid w:val="003A44A6"/>
    <w:rsid w:val="003A4578"/>
    <w:rsid w:val="003A4793"/>
    <w:rsid w:val="003A4B22"/>
    <w:rsid w:val="003A508D"/>
    <w:rsid w:val="003A51BB"/>
    <w:rsid w:val="003A527E"/>
    <w:rsid w:val="003A5623"/>
    <w:rsid w:val="003A58EB"/>
    <w:rsid w:val="003A59B8"/>
    <w:rsid w:val="003A5B01"/>
    <w:rsid w:val="003A5B89"/>
    <w:rsid w:val="003A607C"/>
    <w:rsid w:val="003A6831"/>
    <w:rsid w:val="003A6B1D"/>
    <w:rsid w:val="003A6C67"/>
    <w:rsid w:val="003A6F69"/>
    <w:rsid w:val="003A7073"/>
    <w:rsid w:val="003A73A7"/>
    <w:rsid w:val="003A7FDC"/>
    <w:rsid w:val="003B0419"/>
    <w:rsid w:val="003B05EB"/>
    <w:rsid w:val="003B065C"/>
    <w:rsid w:val="003B0B2D"/>
    <w:rsid w:val="003B0DE5"/>
    <w:rsid w:val="003B119C"/>
    <w:rsid w:val="003B16DC"/>
    <w:rsid w:val="003B18DC"/>
    <w:rsid w:val="003B1CE3"/>
    <w:rsid w:val="003B1E76"/>
    <w:rsid w:val="003B2A04"/>
    <w:rsid w:val="003B2AC0"/>
    <w:rsid w:val="003B2EA5"/>
    <w:rsid w:val="003B3262"/>
    <w:rsid w:val="003B33A9"/>
    <w:rsid w:val="003B3911"/>
    <w:rsid w:val="003B3D48"/>
    <w:rsid w:val="003B3F39"/>
    <w:rsid w:val="003B41ED"/>
    <w:rsid w:val="003B44FA"/>
    <w:rsid w:val="003B524A"/>
    <w:rsid w:val="003B5EC3"/>
    <w:rsid w:val="003B5F63"/>
    <w:rsid w:val="003B6215"/>
    <w:rsid w:val="003B69BC"/>
    <w:rsid w:val="003B6C64"/>
    <w:rsid w:val="003B6F88"/>
    <w:rsid w:val="003B7C62"/>
    <w:rsid w:val="003B7FDD"/>
    <w:rsid w:val="003C003B"/>
    <w:rsid w:val="003C05E9"/>
    <w:rsid w:val="003C079B"/>
    <w:rsid w:val="003C07B8"/>
    <w:rsid w:val="003C0828"/>
    <w:rsid w:val="003C0C77"/>
    <w:rsid w:val="003C0D53"/>
    <w:rsid w:val="003C0F95"/>
    <w:rsid w:val="003C11EB"/>
    <w:rsid w:val="003C12CF"/>
    <w:rsid w:val="003C1427"/>
    <w:rsid w:val="003C1904"/>
    <w:rsid w:val="003C1E10"/>
    <w:rsid w:val="003C1F3A"/>
    <w:rsid w:val="003C20A4"/>
    <w:rsid w:val="003C2243"/>
    <w:rsid w:val="003C241F"/>
    <w:rsid w:val="003C251C"/>
    <w:rsid w:val="003C296B"/>
    <w:rsid w:val="003C344C"/>
    <w:rsid w:val="003C35D7"/>
    <w:rsid w:val="003C3CAB"/>
    <w:rsid w:val="003C3F62"/>
    <w:rsid w:val="003C40C6"/>
    <w:rsid w:val="003C4928"/>
    <w:rsid w:val="003C4F3D"/>
    <w:rsid w:val="003C55F8"/>
    <w:rsid w:val="003C5B36"/>
    <w:rsid w:val="003C5CA0"/>
    <w:rsid w:val="003C60C4"/>
    <w:rsid w:val="003C60CB"/>
    <w:rsid w:val="003C6177"/>
    <w:rsid w:val="003C6324"/>
    <w:rsid w:val="003C6A26"/>
    <w:rsid w:val="003C6A99"/>
    <w:rsid w:val="003C6F59"/>
    <w:rsid w:val="003C7258"/>
    <w:rsid w:val="003C7781"/>
    <w:rsid w:val="003C7A4E"/>
    <w:rsid w:val="003D0066"/>
    <w:rsid w:val="003D0D9F"/>
    <w:rsid w:val="003D152B"/>
    <w:rsid w:val="003D1A63"/>
    <w:rsid w:val="003D22BB"/>
    <w:rsid w:val="003D2937"/>
    <w:rsid w:val="003D2C1E"/>
    <w:rsid w:val="003D32EE"/>
    <w:rsid w:val="003D33F5"/>
    <w:rsid w:val="003D3724"/>
    <w:rsid w:val="003D4111"/>
    <w:rsid w:val="003D4259"/>
    <w:rsid w:val="003D5266"/>
    <w:rsid w:val="003D5437"/>
    <w:rsid w:val="003D5897"/>
    <w:rsid w:val="003D5D29"/>
    <w:rsid w:val="003D5DA7"/>
    <w:rsid w:val="003D5E41"/>
    <w:rsid w:val="003D5F79"/>
    <w:rsid w:val="003D5F84"/>
    <w:rsid w:val="003D74E7"/>
    <w:rsid w:val="003D751F"/>
    <w:rsid w:val="003D7539"/>
    <w:rsid w:val="003D7544"/>
    <w:rsid w:val="003D75E7"/>
    <w:rsid w:val="003D7806"/>
    <w:rsid w:val="003D7A6D"/>
    <w:rsid w:val="003E014E"/>
    <w:rsid w:val="003E06DA"/>
    <w:rsid w:val="003E0EE2"/>
    <w:rsid w:val="003E0F1A"/>
    <w:rsid w:val="003E0F93"/>
    <w:rsid w:val="003E13AD"/>
    <w:rsid w:val="003E1766"/>
    <w:rsid w:val="003E1C2E"/>
    <w:rsid w:val="003E1D00"/>
    <w:rsid w:val="003E1D83"/>
    <w:rsid w:val="003E1EF6"/>
    <w:rsid w:val="003E21A0"/>
    <w:rsid w:val="003E271E"/>
    <w:rsid w:val="003E298D"/>
    <w:rsid w:val="003E3432"/>
    <w:rsid w:val="003E346D"/>
    <w:rsid w:val="003E3DC8"/>
    <w:rsid w:val="003E3F6A"/>
    <w:rsid w:val="003E419D"/>
    <w:rsid w:val="003E4516"/>
    <w:rsid w:val="003E45D1"/>
    <w:rsid w:val="003E4AF0"/>
    <w:rsid w:val="003E5244"/>
    <w:rsid w:val="003E5670"/>
    <w:rsid w:val="003E5AD6"/>
    <w:rsid w:val="003E5B89"/>
    <w:rsid w:val="003E60D8"/>
    <w:rsid w:val="003E6926"/>
    <w:rsid w:val="003E7B30"/>
    <w:rsid w:val="003E7B51"/>
    <w:rsid w:val="003E7C22"/>
    <w:rsid w:val="003F05BB"/>
    <w:rsid w:val="003F0729"/>
    <w:rsid w:val="003F093B"/>
    <w:rsid w:val="003F12C6"/>
    <w:rsid w:val="003F185E"/>
    <w:rsid w:val="003F194C"/>
    <w:rsid w:val="003F1C88"/>
    <w:rsid w:val="003F1F14"/>
    <w:rsid w:val="003F25AB"/>
    <w:rsid w:val="003F27A0"/>
    <w:rsid w:val="003F3664"/>
    <w:rsid w:val="003F3828"/>
    <w:rsid w:val="003F383C"/>
    <w:rsid w:val="003F3E84"/>
    <w:rsid w:val="003F4428"/>
    <w:rsid w:val="003F461A"/>
    <w:rsid w:val="003F48E8"/>
    <w:rsid w:val="003F4957"/>
    <w:rsid w:val="003F4AF6"/>
    <w:rsid w:val="003F4E7F"/>
    <w:rsid w:val="003F52FF"/>
    <w:rsid w:val="003F5982"/>
    <w:rsid w:val="003F5999"/>
    <w:rsid w:val="003F5B29"/>
    <w:rsid w:val="003F60FF"/>
    <w:rsid w:val="003F6400"/>
    <w:rsid w:val="003F65D0"/>
    <w:rsid w:val="003F6624"/>
    <w:rsid w:val="003F6827"/>
    <w:rsid w:val="003F7047"/>
    <w:rsid w:val="003F7C4A"/>
    <w:rsid w:val="00400AD1"/>
    <w:rsid w:val="00400E77"/>
    <w:rsid w:val="00400F06"/>
    <w:rsid w:val="00400F13"/>
    <w:rsid w:val="00400F96"/>
    <w:rsid w:val="00401AC9"/>
    <w:rsid w:val="00401F12"/>
    <w:rsid w:val="00402328"/>
    <w:rsid w:val="00402A33"/>
    <w:rsid w:val="00402D68"/>
    <w:rsid w:val="004034E8"/>
    <w:rsid w:val="00403B23"/>
    <w:rsid w:val="00403BA3"/>
    <w:rsid w:val="004040B8"/>
    <w:rsid w:val="0040449D"/>
    <w:rsid w:val="0040484C"/>
    <w:rsid w:val="004048FE"/>
    <w:rsid w:val="004049C6"/>
    <w:rsid w:val="004049D7"/>
    <w:rsid w:val="00404A87"/>
    <w:rsid w:val="00404CAA"/>
    <w:rsid w:val="00404DD4"/>
    <w:rsid w:val="00404F4F"/>
    <w:rsid w:val="00405387"/>
    <w:rsid w:val="00405560"/>
    <w:rsid w:val="00405712"/>
    <w:rsid w:val="00405D77"/>
    <w:rsid w:val="00406788"/>
    <w:rsid w:val="00406C0B"/>
    <w:rsid w:val="0040719B"/>
    <w:rsid w:val="00407459"/>
    <w:rsid w:val="00407C56"/>
    <w:rsid w:val="00407CB6"/>
    <w:rsid w:val="00410D6E"/>
    <w:rsid w:val="00411AF8"/>
    <w:rsid w:val="00411D79"/>
    <w:rsid w:val="004125AB"/>
    <w:rsid w:val="0041260F"/>
    <w:rsid w:val="00412655"/>
    <w:rsid w:val="00412707"/>
    <w:rsid w:val="004127CB"/>
    <w:rsid w:val="004129F3"/>
    <w:rsid w:val="00412EA1"/>
    <w:rsid w:val="004131B9"/>
    <w:rsid w:val="004134F3"/>
    <w:rsid w:val="00413B98"/>
    <w:rsid w:val="00414C5F"/>
    <w:rsid w:val="00415132"/>
    <w:rsid w:val="0041598E"/>
    <w:rsid w:val="00415AE3"/>
    <w:rsid w:val="00415D4B"/>
    <w:rsid w:val="004160C4"/>
    <w:rsid w:val="004161C0"/>
    <w:rsid w:val="0041622A"/>
    <w:rsid w:val="004164D6"/>
    <w:rsid w:val="0041653F"/>
    <w:rsid w:val="00416BCE"/>
    <w:rsid w:val="00416CA5"/>
    <w:rsid w:val="00416D77"/>
    <w:rsid w:val="00416F47"/>
    <w:rsid w:val="00417013"/>
    <w:rsid w:val="00417BB4"/>
    <w:rsid w:val="004200CD"/>
    <w:rsid w:val="0042025E"/>
    <w:rsid w:val="00420B5B"/>
    <w:rsid w:val="00420B9D"/>
    <w:rsid w:val="00420CC3"/>
    <w:rsid w:val="00420D1B"/>
    <w:rsid w:val="00420F1F"/>
    <w:rsid w:val="00420F7F"/>
    <w:rsid w:val="00421349"/>
    <w:rsid w:val="0042148D"/>
    <w:rsid w:val="00421565"/>
    <w:rsid w:val="00421922"/>
    <w:rsid w:val="00422879"/>
    <w:rsid w:val="00423031"/>
    <w:rsid w:val="004230DE"/>
    <w:rsid w:val="0042369D"/>
    <w:rsid w:val="00423871"/>
    <w:rsid w:val="00423AE5"/>
    <w:rsid w:val="00423D03"/>
    <w:rsid w:val="0042421D"/>
    <w:rsid w:val="00424B74"/>
    <w:rsid w:val="00424CDE"/>
    <w:rsid w:val="00425001"/>
    <w:rsid w:val="00425302"/>
    <w:rsid w:val="00425F79"/>
    <w:rsid w:val="0042605F"/>
    <w:rsid w:val="00426357"/>
    <w:rsid w:val="00426E54"/>
    <w:rsid w:val="00426FFF"/>
    <w:rsid w:val="0042706E"/>
    <w:rsid w:val="0042710A"/>
    <w:rsid w:val="0042740C"/>
    <w:rsid w:val="00427872"/>
    <w:rsid w:val="0043008A"/>
    <w:rsid w:val="0043024C"/>
    <w:rsid w:val="00431412"/>
    <w:rsid w:val="0043162C"/>
    <w:rsid w:val="00431753"/>
    <w:rsid w:val="00431B52"/>
    <w:rsid w:val="00431DEE"/>
    <w:rsid w:val="00431EAD"/>
    <w:rsid w:val="00431F7C"/>
    <w:rsid w:val="00432784"/>
    <w:rsid w:val="00433552"/>
    <w:rsid w:val="004335E9"/>
    <w:rsid w:val="00433893"/>
    <w:rsid w:val="004345D5"/>
    <w:rsid w:val="004346E1"/>
    <w:rsid w:val="00434829"/>
    <w:rsid w:val="00434B44"/>
    <w:rsid w:val="00434F30"/>
    <w:rsid w:val="0043543F"/>
    <w:rsid w:val="004354A2"/>
    <w:rsid w:val="00435802"/>
    <w:rsid w:val="00435A58"/>
    <w:rsid w:val="00435BC8"/>
    <w:rsid w:val="00436889"/>
    <w:rsid w:val="00437275"/>
    <w:rsid w:val="004372FE"/>
    <w:rsid w:val="0043766C"/>
    <w:rsid w:val="004376B3"/>
    <w:rsid w:val="00437A61"/>
    <w:rsid w:val="00437AC1"/>
    <w:rsid w:val="00437D70"/>
    <w:rsid w:val="00440110"/>
    <w:rsid w:val="00440253"/>
    <w:rsid w:val="0044026F"/>
    <w:rsid w:val="004402A2"/>
    <w:rsid w:val="0044125F"/>
    <w:rsid w:val="004413FB"/>
    <w:rsid w:val="0044196D"/>
    <w:rsid w:val="00441A37"/>
    <w:rsid w:val="004420B4"/>
    <w:rsid w:val="00442885"/>
    <w:rsid w:val="004428E7"/>
    <w:rsid w:val="00442933"/>
    <w:rsid w:val="00442EE5"/>
    <w:rsid w:val="0044343F"/>
    <w:rsid w:val="0044367E"/>
    <w:rsid w:val="00443EC7"/>
    <w:rsid w:val="00444A0C"/>
    <w:rsid w:val="00445450"/>
    <w:rsid w:val="004457D9"/>
    <w:rsid w:val="00445B80"/>
    <w:rsid w:val="00446014"/>
    <w:rsid w:val="00446349"/>
    <w:rsid w:val="00446703"/>
    <w:rsid w:val="00446BEC"/>
    <w:rsid w:val="00446C43"/>
    <w:rsid w:val="00446E48"/>
    <w:rsid w:val="00447480"/>
    <w:rsid w:val="0044766E"/>
    <w:rsid w:val="0044780F"/>
    <w:rsid w:val="00447B76"/>
    <w:rsid w:val="00447DD6"/>
    <w:rsid w:val="00450125"/>
    <w:rsid w:val="004502D1"/>
    <w:rsid w:val="00450723"/>
    <w:rsid w:val="004507B2"/>
    <w:rsid w:val="004509A7"/>
    <w:rsid w:val="004509F2"/>
    <w:rsid w:val="00450D4F"/>
    <w:rsid w:val="00450E26"/>
    <w:rsid w:val="00450EFA"/>
    <w:rsid w:val="00452449"/>
    <w:rsid w:val="00452833"/>
    <w:rsid w:val="004533DF"/>
    <w:rsid w:val="0045349C"/>
    <w:rsid w:val="00453637"/>
    <w:rsid w:val="00453F03"/>
    <w:rsid w:val="0045409D"/>
    <w:rsid w:val="00454267"/>
    <w:rsid w:val="00454632"/>
    <w:rsid w:val="00454757"/>
    <w:rsid w:val="00454BB3"/>
    <w:rsid w:val="00454F04"/>
    <w:rsid w:val="00454F0E"/>
    <w:rsid w:val="00455016"/>
    <w:rsid w:val="0045540E"/>
    <w:rsid w:val="00455563"/>
    <w:rsid w:val="0045572F"/>
    <w:rsid w:val="00455791"/>
    <w:rsid w:val="004564AF"/>
    <w:rsid w:val="00456BBE"/>
    <w:rsid w:val="00456D6D"/>
    <w:rsid w:val="00456E72"/>
    <w:rsid w:val="004570A3"/>
    <w:rsid w:val="00457A5B"/>
    <w:rsid w:val="00457FEF"/>
    <w:rsid w:val="0046050D"/>
    <w:rsid w:val="00460994"/>
    <w:rsid w:val="00460ABB"/>
    <w:rsid w:val="00460B6A"/>
    <w:rsid w:val="0046154C"/>
    <w:rsid w:val="004615DA"/>
    <w:rsid w:val="00461A7F"/>
    <w:rsid w:val="00462452"/>
    <w:rsid w:val="00463431"/>
    <w:rsid w:val="0046351F"/>
    <w:rsid w:val="00463555"/>
    <w:rsid w:val="00463997"/>
    <w:rsid w:val="00463CD0"/>
    <w:rsid w:val="00464756"/>
    <w:rsid w:val="00464B0C"/>
    <w:rsid w:val="00464C47"/>
    <w:rsid w:val="00464DC8"/>
    <w:rsid w:val="00465507"/>
    <w:rsid w:val="004655AC"/>
    <w:rsid w:val="004656E9"/>
    <w:rsid w:val="00465716"/>
    <w:rsid w:val="0046575B"/>
    <w:rsid w:val="00465BE7"/>
    <w:rsid w:val="00465CF3"/>
    <w:rsid w:val="0046610D"/>
    <w:rsid w:val="00466209"/>
    <w:rsid w:val="00466663"/>
    <w:rsid w:val="004668DF"/>
    <w:rsid w:val="00466A37"/>
    <w:rsid w:val="00466EAF"/>
    <w:rsid w:val="00466F69"/>
    <w:rsid w:val="004670C7"/>
    <w:rsid w:val="004673C2"/>
    <w:rsid w:val="00467774"/>
    <w:rsid w:val="0046796C"/>
    <w:rsid w:val="00467EF5"/>
    <w:rsid w:val="0047011F"/>
    <w:rsid w:val="004705E1"/>
    <w:rsid w:val="00470C8F"/>
    <w:rsid w:val="00470DAD"/>
    <w:rsid w:val="00470F3A"/>
    <w:rsid w:val="00471140"/>
    <w:rsid w:val="004711C9"/>
    <w:rsid w:val="00471E1E"/>
    <w:rsid w:val="00472254"/>
    <w:rsid w:val="004723D4"/>
    <w:rsid w:val="00472AC6"/>
    <w:rsid w:val="004732BD"/>
    <w:rsid w:val="00473590"/>
    <w:rsid w:val="00474BF1"/>
    <w:rsid w:val="00474F95"/>
    <w:rsid w:val="00475093"/>
    <w:rsid w:val="00475437"/>
    <w:rsid w:val="00475808"/>
    <w:rsid w:val="004758F5"/>
    <w:rsid w:val="0047595C"/>
    <w:rsid w:val="00475A93"/>
    <w:rsid w:val="004760A9"/>
    <w:rsid w:val="004761D8"/>
    <w:rsid w:val="00477648"/>
    <w:rsid w:val="0047787D"/>
    <w:rsid w:val="00477EE2"/>
    <w:rsid w:val="00480145"/>
    <w:rsid w:val="00480318"/>
    <w:rsid w:val="00480CC2"/>
    <w:rsid w:val="00480DC7"/>
    <w:rsid w:val="0048146B"/>
    <w:rsid w:val="00481543"/>
    <w:rsid w:val="00481624"/>
    <w:rsid w:val="00481694"/>
    <w:rsid w:val="00482069"/>
    <w:rsid w:val="0048269E"/>
    <w:rsid w:val="0048270E"/>
    <w:rsid w:val="00482722"/>
    <w:rsid w:val="00482F04"/>
    <w:rsid w:val="00483036"/>
    <w:rsid w:val="0048313C"/>
    <w:rsid w:val="00483A57"/>
    <w:rsid w:val="00483C8F"/>
    <w:rsid w:val="0048408F"/>
    <w:rsid w:val="00484159"/>
    <w:rsid w:val="004841C6"/>
    <w:rsid w:val="004842AF"/>
    <w:rsid w:val="00484D93"/>
    <w:rsid w:val="0048573D"/>
    <w:rsid w:val="0048574F"/>
    <w:rsid w:val="00485A45"/>
    <w:rsid w:val="0048651B"/>
    <w:rsid w:val="00486593"/>
    <w:rsid w:val="004865DF"/>
    <w:rsid w:val="00486BAC"/>
    <w:rsid w:val="0048750A"/>
    <w:rsid w:val="0048765E"/>
    <w:rsid w:val="00487668"/>
    <w:rsid w:val="00487957"/>
    <w:rsid w:val="00490110"/>
    <w:rsid w:val="0049046A"/>
    <w:rsid w:val="004908F9"/>
    <w:rsid w:val="00490BE7"/>
    <w:rsid w:val="00490D32"/>
    <w:rsid w:val="00491418"/>
    <w:rsid w:val="00491478"/>
    <w:rsid w:val="00491734"/>
    <w:rsid w:val="004922D6"/>
    <w:rsid w:val="004922E7"/>
    <w:rsid w:val="0049270D"/>
    <w:rsid w:val="00492A58"/>
    <w:rsid w:val="00492A61"/>
    <w:rsid w:val="00492D99"/>
    <w:rsid w:val="00492F71"/>
    <w:rsid w:val="00493048"/>
    <w:rsid w:val="004931CB"/>
    <w:rsid w:val="00493525"/>
    <w:rsid w:val="004935EA"/>
    <w:rsid w:val="00493783"/>
    <w:rsid w:val="00493859"/>
    <w:rsid w:val="004945F2"/>
    <w:rsid w:val="00494857"/>
    <w:rsid w:val="00494BD3"/>
    <w:rsid w:val="00494BE1"/>
    <w:rsid w:val="00494C02"/>
    <w:rsid w:val="00494D55"/>
    <w:rsid w:val="00494D74"/>
    <w:rsid w:val="00495654"/>
    <w:rsid w:val="004958B3"/>
    <w:rsid w:val="00496D16"/>
    <w:rsid w:val="0049765E"/>
    <w:rsid w:val="0049785A"/>
    <w:rsid w:val="004978B2"/>
    <w:rsid w:val="00497A32"/>
    <w:rsid w:val="00497FCE"/>
    <w:rsid w:val="00497FFD"/>
    <w:rsid w:val="004A05CE"/>
    <w:rsid w:val="004A0619"/>
    <w:rsid w:val="004A0620"/>
    <w:rsid w:val="004A0C5B"/>
    <w:rsid w:val="004A12A0"/>
    <w:rsid w:val="004A1366"/>
    <w:rsid w:val="004A1DA8"/>
    <w:rsid w:val="004A256E"/>
    <w:rsid w:val="004A2B33"/>
    <w:rsid w:val="004A2D73"/>
    <w:rsid w:val="004A46DB"/>
    <w:rsid w:val="004A47F7"/>
    <w:rsid w:val="004A4869"/>
    <w:rsid w:val="004A5411"/>
    <w:rsid w:val="004A54C3"/>
    <w:rsid w:val="004A5B62"/>
    <w:rsid w:val="004A5FFB"/>
    <w:rsid w:val="004A615F"/>
    <w:rsid w:val="004A66B0"/>
    <w:rsid w:val="004A6DD0"/>
    <w:rsid w:val="004A6F6D"/>
    <w:rsid w:val="004A7201"/>
    <w:rsid w:val="004A7393"/>
    <w:rsid w:val="004A7635"/>
    <w:rsid w:val="004A786E"/>
    <w:rsid w:val="004B0070"/>
    <w:rsid w:val="004B082F"/>
    <w:rsid w:val="004B0D62"/>
    <w:rsid w:val="004B0DB0"/>
    <w:rsid w:val="004B1449"/>
    <w:rsid w:val="004B14C2"/>
    <w:rsid w:val="004B19FC"/>
    <w:rsid w:val="004B1A3F"/>
    <w:rsid w:val="004B1B51"/>
    <w:rsid w:val="004B1C87"/>
    <w:rsid w:val="004B2CE5"/>
    <w:rsid w:val="004B308E"/>
    <w:rsid w:val="004B30DA"/>
    <w:rsid w:val="004B31A2"/>
    <w:rsid w:val="004B335E"/>
    <w:rsid w:val="004B33A7"/>
    <w:rsid w:val="004B3757"/>
    <w:rsid w:val="004B3788"/>
    <w:rsid w:val="004B3E55"/>
    <w:rsid w:val="004B415E"/>
    <w:rsid w:val="004B4DFF"/>
    <w:rsid w:val="004B4FE4"/>
    <w:rsid w:val="004B5304"/>
    <w:rsid w:val="004B5425"/>
    <w:rsid w:val="004B59DC"/>
    <w:rsid w:val="004B5A25"/>
    <w:rsid w:val="004B5EEC"/>
    <w:rsid w:val="004B60E5"/>
    <w:rsid w:val="004B649D"/>
    <w:rsid w:val="004B6800"/>
    <w:rsid w:val="004B6A57"/>
    <w:rsid w:val="004B718E"/>
    <w:rsid w:val="004B71B9"/>
    <w:rsid w:val="004B72B2"/>
    <w:rsid w:val="004B73E8"/>
    <w:rsid w:val="004B756A"/>
    <w:rsid w:val="004B75EA"/>
    <w:rsid w:val="004B7F03"/>
    <w:rsid w:val="004B7F20"/>
    <w:rsid w:val="004C011B"/>
    <w:rsid w:val="004C025C"/>
    <w:rsid w:val="004C08D0"/>
    <w:rsid w:val="004C0962"/>
    <w:rsid w:val="004C0ABB"/>
    <w:rsid w:val="004C0EF0"/>
    <w:rsid w:val="004C1315"/>
    <w:rsid w:val="004C14B7"/>
    <w:rsid w:val="004C16FB"/>
    <w:rsid w:val="004C1FEC"/>
    <w:rsid w:val="004C2143"/>
    <w:rsid w:val="004C2841"/>
    <w:rsid w:val="004C29EF"/>
    <w:rsid w:val="004C2C7E"/>
    <w:rsid w:val="004C2D98"/>
    <w:rsid w:val="004C339A"/>
    <w:rsid w:val="004C35C7"/>
    <w:rsid w:val="004C36C3"/>
    <w:rsid w:val="004C3822"/>
    <w:rsid w:val="004C3C4D"/>
    <w:rsid w:val="004C4E0A"/>
    <w:rsid w:val="004C52EB"/>
    <w:rsid w:val="004C5C85"/>
    <w:rsid w:val="004C5EAF"/>
    <w:rsid w:val="004C66B3"/>
    <w:rsid w:val="004C6A2A"/>
    <w:rsid w:val="004C71FC"/>
    <w:rsid w:val="004C7255"/>
    <w:rsid w:val="004C72AF"/>
    <w:rsid w:val="004C74B6"/>
    <w:rsid w:val="004C7B99"/>
    <w:rsid w:val="004C7C6E"/>
    <w:rsid w:val="004C7CA1"/>
    <w:rsid w:val="004C7FE0"/>
    <w:rsid w:val="004D0312"/>
    <w:rsid w:val="004D034C"/>
    <w:rsid w:val="004D0E8C"/>
    <w:rsid w:val="004D1470"/>
    <w:rsid w:val="004D15B6"/>
    <w:rsid w:val="004D1840"/>
    <w:rsid w:val="004D1922"/>
    <w:rsid w:val="004D1A46"/>
    <w:rsid w:val="004D1A8D"/>
    <w:rsid w:val="004D1AAD"/>
    <w:rsid w:val="004D1B58"/>
    <w:rsid w:val="004D1C66"/>
    <w:rsid w:val="004D1F08"/>
    <w:rsid w:val="004D1F2F"/>
    <w:rsid w:val="004D1F73"/>
    <w:rsid w:val="004D2405"/>
    <w:rsid w:val="004D26C4"/>
    <w:rsid w:val="004D27F8"/>
    <w:rsid w:val="004D32C3"/>
    <w:rsid w:val="004D3CB9"/>
    <w:rsid w:val="004D3E61"/>
    <w:rsid w:val="004D3F04"/>
    <w:rsid w:val="004D3F64"/>
    <w:rsid w:val="004D41E1"/>
    <w:rsid w:val="004D434B"/>
    <w:rsid w:val="004D4359"/>
    <w:rsid w:val="004D44D6"/>
    <w:rsid w:val="004D473B"/>
    <w:rsid w:val="004D49D9"/>
    <w:rsid w:val="004D4DC8"/>
    <w:rsid w:val="004D54E3"/>
    <w:rsid w:val="004D56FD"/>
    <w:rsid w:val="004D5BCF"/>
    <w:rsid w:val="004D5E2A"/>
    <w:rsid w:val="004D6937"/>
    <w:rsid w:val="004D69D9"/>
    <w:rsid w:val="004D6A0D"/>
    <w:rsid w:val="004D6AF8"/>
    <w:rsid w:val="004D6EA2"/>
    <w:rsid w:val="004D71CF"/>
    <w:rsid w:val="004D71D2"/>
    <w:rsid w:val="004D7579"/>
    <w:rsid w:val="004D7590"/>
    <w:rsid w:val="004D778A"/>
    <w:rsid w:val="004E005D"/>
    <w:rsid w:val="004E07BA"/>
    <w:rsid w:val="004E1412"/>
    <w:rsid w:val="004E1720"/>
    <w:rsid w:val="004E1CCA"/>
    <w:rsid w:val="004E229F"/>
    <w:rsid w:val="004E275D"/>
    <w:rsid w:val="004E2E86"/>
    <w:rsid w:val="004E3004"/>
    <w:rsid w:val="004E32BE"/>
    <w:rsid w:val="004E3587"/>
    <w:rsid w:val="004E37EA"/>
    <w:rsid w:val="004E42A5"/>
    <w:rsid w:val="004E4873"/>
    <w:rsid w:val="004E498A"/>
    <w:rsid w:val="004E4DF3"/>
    <w:rsid w:val="004E4FFC"/>
    <w:rsid w:val="004E5F47"/>
    <w:rsid w:val="004E60CC"/>
    <w:rsid w:val="004E6235"/>
    <w:rsid w:val="004E643B"/>
    <w:rsid w:val="004E6610"/>
    <w:rsid w:val="004E67B1"/>
    <w:rsid w:val="004E6C68"/>
    <w:rsid w:val="004E74C9"/>
    <w:rsid w:val="004E778F"/>
    <w:rsid w:val="004E7C98"/>
    <w:rsid w:val="004F0226"/>
    <w:rsid w:val="004F0846"/>
    <w:rsid w:val="004F0AA7"/>
    <w:rsid w:val="004F0E14"/>
    <w:rsid w:val="004F0E4D"/>
    <w:rsid w:val="004F0E87"/>
    <w:rsid w:val="004F1320"/>
    <w:rsid w:val="004F22A1"/>
    <w:rsid w:val="004F29F4"/>
    <w:rsid w:val="004F2C13"/>
    <w:rsid w:val="004F34C4"/>
    <w:rsid w:val="004F36F3"/>
    <w:rsid w:val="004F37DB"/>
    <w:rsid w:val="004F3E77"/>
    <w:rsid w:val="004F3E89"/>
    <w:rsid w:val="004F3FB4"/>
    <w:rsid w:val="004F4065"/>
    <w:rsid w:val="004F408F"/>
    <w:rsid w:val="004F42E5"/>
    <w:rsid w:val="004F46B6"/>
    <w:rsid w:val="004F49BD"/>
    <w:rsid w:val="004F4FAA"/>
    <w:rsid w:val="004F5C07"/>
    <w:rsid w:val="004F5CB1"/>
    <w:rsid w:val="004F63AA"/>
    <w:rsid w:val="004F68A3"/>
    <w:rsid w:val="004F71E7"/>
    <w:rsid w:val="004F72D7"/>
    <w:rsid w:val="004F73A5"/>
    <w:rsid w:val="004F76F6"/>
    <w:rsid w:val="004F7D76"/>
    <w:rsid w:val="0050015B"/>
    <w:rsid w:val="005003AF"/>
    <w:rsid w:val="00500ADA"/>
    <w:rsid w:val="00500EF6"/>
    <w:rsid w:val="00501924"/>
    <w:rsid w:val="005019EF"/>
    <w:rsid w:val="00501BE6"/>
    <w:rsid w:val="00501E92"/>
    <w:rsid w:val="00502600"/>
    <w:rsid w:val="00502DA5"/>
    <w:rsid w:val="00502F44"/>
    <w:rsid w:val="00503474"/>
    <w:rsid w:val="005034C8"/>
    <w:rsid w:val="00503BEB"/>
    <w:rsid w:val="00503E71"/>
    <w:rsid w:val="00504370"/>
    <w:rsid w:val="00504650"/>
    <w:rsid w:val="005047E2"/>
    <w:rsid w:val="005048E2"/>
    <w:rsid w:val="00504A26"/>
    <w:rsid w:val="0050528D"/>
    <w:rsid w:val="005054CC"/>
    <w:rsid w:val="00505546"/>
    <w:rsid w:val="005058C9"/>
    <w:rsid w:val="00505946"/>
    <w:rsid w:val="00505D5B"/>
    <w:rsid w:val="00505E19"/>
    <w:rsid w:val="005069D4"/>
    <w:rsid w:val="00506A36"/>
    <w:rsid w:val="00506CC8"/>
    <w:rsid w:val="00506FD8"/>
    <w:rsid w:val="00507524"/>
    <w:rsid w:val="00507618"/>
    <w:rsid w:val="005078F2"/>
    <w:rsid w:val="00507F66"/>
    <w:rsid w:val="00510317"/>
    <w:rsid w:val="00510F11"/>
    <w:rsid w:val="005111A1"/>
    <w:rsid w:val="0051122C"/>
    <w:rsid w:val="005113E5"/>
    <w:rsid w:val="00511546"/>
    <w:rsid w:val="0051191E"/>
    <w:rsid w:val="0051196D"/>
    <w:rsid w:val="00511CEB"/>
    <w:rsid w:val="00511F39"/>
    <w:rsid w:val="00511FAD"/>
    <w:rsid w:val="0051205C"/>
    <w:rsid w:val="00512619"/>
    <w:rsid w:val="00512895"/>
    <w:rsid w:val="00512C81"/>
    <w:rsid w:val="00512CF1"/>
    <w:rsid w:val="0051306C"/>
    <w:rsid w:val="005135C4"/>
    <w:rsid w:val="0051392F"/>
    <w:rsid w:val="00513A45"/>
    <w:rsid w:val="00513A82"/>
    <w:rsid w:val="00513D79"/>
    <w:rsid w:val="00513F6F"/>
    <w:rsid w:val="00514193"/>
    <w:rsid w:val="00514470"/>
    <w:rsid w:val="00514930"/>
    <w:rsid w:val="00514DE7"/>
    <w:rsid w:val="00514F14"/>
    <w:rsid w:val="00515544"/>
    <w:rsid w:val="005159A8"/>
    <w:rsid w:val="00515BAB"/>
    <w:rsid w:val="00515D40"/>
    <w:rsid w:val="00516336"/>
    <w:rsid w:val="005165B0"/>
    <w:rsid w:val="00516694"/>
    <w:rsid w:val="0051700F"/>
    <w:rsid w:val="00517333"/>
    <w:rsid w:val="005201B6"/>
    <w:rsid w:val="005204B7"/>
    <w:rsid w:val="005204D1"/>
    <w:rsid w:val="0052096C"/>
    <w:rsid w:val="00520F87"/>
    <w:rsid w:val="005212FD"/>
    <w:rsid w:val="005214FB"/>
    <w:rsid w:val="00521609"/>
    <w:rsid w:val="00521729"/>
    <w:rsid w:val="00521D52"/>
    <w:rsid w:val="00521DCC"/>
    <w:rsid w:val="00522410"/>
    <w:rsid w:val="00522826"/>
    <w:rsid w:val="0052293D"/>
    <w:rsid w:val="00523024"/>
    <w:rsid w:val="00523307"/>
    <w:rsid w:val="00523314"/>
    <w:rsid w:val="005235EB"/>
    <w:rsid w:val="00523772"/>
    <w:rsid w:val="005247A5"/>
    <w:rsid w:val="00524CCE"/>
    <w:rsid w:val="00524E35"/>
    <w:rsid w:val="00524E70"/>
    <w:rsid w:val="00524F9B"/>
    <w:rsid w:val="005250BA"/>
    <w:rsid w:val="005256BF"/>
    <w:rsid w:val="00525A24"/>
    <w:rsid w:val="00525A88"/>
    <w:rsid w:val="00525B39"/>
    <w:rsid w:val="00525BAD"/>
    <w:rsid w:val="00525BFB"/>
    <w:rsid w:val="00525C68"/>
    <w:rsid w:val="00525DFB"/>
    <w:rsid w:val="005262E8"/>
    <w:rsid w:val="00526C27"/>
    <w:rsid w:val="00527144"/>
    <w:rsid w:val="00527A93"/>
    <w:rsid w:val="00527EC4"/>
    <w:rsid w:val="00527F1B"/>
    <w:rsid w:val="00527FCD"/>
    <w:rsid w:val="00530D81"/>
    <w:rsid w:val="00531312"/>
    <w:rsid w:val="0053179B"/>
    <w:rsid w:val="00531B41"/>
    <w:rsid w:val="00532AA1"/>
    <w:rsid w:val="00532D38"/>
    <w:rsid w:val="005330A3"/>
    <w:rsid w:val="00533376"/>
    <w:rsid w:val="005339C1"/>
    <w:rsid w:val="00533A31"/>
    <w:rsid w:val="00533CCD"/>
    <w:rsid w:val="00533CEB"/>
    <w:rsid w:val="005346D0"/>
    <w:rsid w:val="00534E1D"/>
    <w:rsid w:val="005357B9"/>
    <w:rsid w:val="005357C4"/>
    <w:rsid w:val="00535C20"/>
    <w:rsid w:val="005361F5"/>
    <w:rsid w:val="00536613"/>
    <w:rsid w:val="00536949"/>
    <w:rsid w:val="00537442"/>
    <w:rsid w:val="0053762F"/>
    <w:rsid w:val="00537B19"/>
    <w:rsid w:val="005405D8"/>
    <w:rsid w:val="00540770"/>
    <w:rsid w:val="005408DD"/>
    <w:rsid w:val="005409C4"/>
    <w:rsid w:val="00540E84"/>
    <w:rsid w:val="00541725"/>
    <w:rsid w:val="00541936"/>
    <w:rsid w:val="00541BB1"/>
    <w:rsid w:val="00541D43"/>
    <w:rsid w:val="005427E0"/>
    <w:rsid w:val="005430B1"/>
    <w:rsid w:val="00543C45"/>
    <w:rsid w:val="00543FD9"/>
    <w:rsid w:val="0054407A"/>
    <w:rsid w:val="00544957"/>
    <w:rsid w:val="00544A61"/>
    <w:rsid w:val="00544C1A"/>
    <w:rsid w:val="00544D8D"/>
    <w:rsid w:val="00545155"/>
    <w:rsid w:val="005451A3"/>
    <w:rsid w:val="00545A8C"/>
    <w:rsid w:val="00546620"/>
    <w:rsid w:val="0054672D"/>
    <w:rsid w:val="00546859"/>
    <w:rsid w:val="00546E52"/>
    <w:rsid w:val="005475EA"/>
    <w:rsid w:val="00547971"/>
    <w:rsid w:val="00547EB8"/>
    <w:rsid w:val="005502CB"/>
    <w:rsid w:val="00550510"/>
    <w:rsid w:val="0055067A"/>
    <w:rsid w:val="005507E5"/>
    <w:rsid w:val="00550EE8"/>
    <w:rsid w:val="0055121A"/>
    <w:rsid w:val="00551329"/>
    <w:rsid w:val="00551420"/>
    <w:rsid w:val="00551B6C"/>
    <w:rsid w:val="00551CD1"/>
    <w:rsid w:val="00552755"/>
    <w:rsid w:val="00552790"/>
    <w:rsid w:val="00552FEF"/>
    <w:rsid w:val="005531C6"/>
    <w:rsid w:val="005533E9"/>
    <w:rsid w:val="005533F9"/>
    <w:rsid w:val="0055348E"/>
    <w:rsid w:val="00553547"/>
    <w:rsid w:val="00553C79"/>
    <w:rsid w:val="00553E05"/>
    <w:rsid w:val="005546E1"/>
    <w:rsid w:val="005549A5"/>
    <w:rsid w:val="00554ABC"/>
    <w:rsid w:val="0055505D"/>
    <w:rsid w:val="0055516B"/>
    <w:rsid w:val="00555206"/>
    <w:rsid w:val="005552ED"/>
    <w:rsid w:val="0055546C"/>
    <w:rsid w:val="005557A6"/>
    <w:rsid w:val="00555F58"/>
    <w:rsid w:val="00556084"/>
    <w:rsid w:val="00556868"/>
    <w:rsid w:val="0055686A"/>
    <w:rsid w:val="00556C57"/>
    <w:rsid w:val="00556EB5"/>
    <w:rsid w:val="0055723C"/>
    <w:rsid w:val="0055742D"/>
    <w:rsid w:val="00557EB3"/>
    <w:rsid w:val="005601C2"/>
    <w:rsid w:val="005601FB"/>
    <w:rsid w:val="00560593"/>
    <w:rsid w:val="00560B3D"/>
    <w:rsid w:val="00560E34"/>
    <w:rsid w:val="005610C3"/>
    <w:rsid w:val="00561525"/>
    <w:rsid w:val="00561D26"/>
    <w:rsid w:val="00561F25"/>
    <w:rsid w:val="005622BD"/>
    <w:rsid w:val="005623BC"/>
    <w:rsid w:val="00562638"/>
    <w:rsid w:val="00562AC1"/>
    <w:rsid w:val="00563970"/>
    <w:rsid w:val="00563BC1"/>
    <w:rsid w:val="00563D34"/>
    <w:rsid w:val="00563F6A"/>
    <w:rsid w:val="00564017"/>
    <w:rsid w:val="0056424D"/>
    <w:rsid w:val="0056457E"/>
    <w:rsid w:val="00564613"/>
    <w:rsid w:val="00564736"/>
    <w:rsid w:val="00564984"/>
    <w:rsid w:val="00564F2D"/>
    <w:rsid w:val="0056505B"/>
    <w:rsid w:val="005651A2"/>
    <w:rsid w:val="0056526B"/>
    <w:rsid w:val="00565546"/>
    <w:rsid w:val="005659B7"/>
    <w:rsid w:val="00565B77"/>
    <w:rsid w:val="005660A3"/>
    <w:rsid w:val="00566196"/>
    <w:rsid w:val="005661E5"/>
    <w:rsid w:val="005662EB"/>
    <w:rsid w:val="0056632C"/>
    <w:rsid w:val="00566B2C"/>
    <w:rsid w:val="00566E72"/>
    <w:rsid w:val="00567850"/>
    <w:rsid w:val="00567AB3"/>
    <w:rsid w:val="00567CA6"/>
    <w:rsid w:val="005706BA"/>
    <w:rsid w:val="00570847"/>
    <w:rsid w:val="00570922"/>
    <w:rsid w:val="00570A3F"/>
    <w:rsid w:val="00570AA8"/>
    <w:rsid w:val="00570D2D"/>
    <w:rsid w:val="005710BE"/>
    <w:rsid w:val="00571478"/>
    <w:rsid w:val="0057171D"/>
    <w:rsid w:val="005719A9"/>
    <w:rsid w:val="00571E90"/>
    <w:rsid w:val="00571F3F"/>
    <w:rsid w:val="005722D7"/>
    <w:rsid w:val="005723DC"/>
    <w:rsid w:val="00572485"/>
    <w:rsid w:val="005725DF"/>
    <w:rsid w:val="0057262E"/>
    <w:rsid w:val="00572876"/>
    <w:rsid w:val="00572D49"/>
    <w:rsid w:val="005732C0"/>
    <w:rsid w:val="00573D6A"/>
    <w:rsid w:val="0057426D"/>
    <w:rsid w:val="00574681"/>
    <w:rsid w:val="00574723"/>
    <w:rsid w:val="00574A2E"/>
    <w:rsid w:val="00574E84"/>
    <w:rsid w:val="00575837"/>
    <w:rsid w:val="00575CA2"/>
    <w:rsid w:val="00575E68"/>
    <w:rsid w:val="00576741"/>
    <w:rsid w:val="00576C61"/>
    <w:rsid w:val="00576C63"/>
    <w:rsid w:val="00577987"/>
    <w:rsid w:val="00577B91"/>
    <w:rsid w:val="005800DB"/>
    <w:rsid w:val="005801A9"/>
    <w:rsid w:val="0058093C"/>
    <w:rsid w:val="00580B19"/>
    <w:rsid w:val="00580B6A"/>
    <w:rsid w:val="0058137F"/>
    <w:rsid w:val="00581845"/>
    <w:rsid w:val="00581948"/>
    <w:rsid w:val="00582A39"/>
    <w:rsid w:val="00582CB8"/>
    <w:rsid w:val="005833BA"/>
    <w:rsid w:val="00583520"/>
    <w:rsid w:val="005835D0"/>
    <w:rsid w:val="00583B5A"/>
    <w:rsid w:val="00583C5E"/>
    <w:rsid w:val="00583E25"/>
    <w:rsid w:val="00583E90"/>
    <w:rsid w:val="00583EEF"/>
    <w:rsid w:val="005840D5"/>
    <w:rsid w:val="005842EF"/>
    <w:rsid w:val="00584538"/>
    <w:rsid w:val="005848A3"/>
    <w:rsid w:val="005849AF"/>
    <w:rsid w:val="00584C4F"/>
    <w:rsid w:val="00584D6D"/>
    <w:rsid w:val="0058573F"/>
    <w:rsid w:val="005869C7"/>
    <w:rsid w:val="00586F0B"/>
    <w:rsid w:val="00587B3A"/>
    <w:rsid w:val="00587D26"/>
    <w:rsid w:val="00587D45"/>
    <w:rsid w:val="00590000"/>
    <w:rsid w:val="005900C3"/>
    <w:rsid w:val="005901D9"/>
    <w:rsid w:val="005904CB"/>
    <w:rsid w:val="00590888"/>
    <w:rsid w:val="00590DE2"/>
    <w:rsid w:val="00591178"/>
    <w:rsid w:val="00591567"/>
    <w:rsid w:val="005915FA"/>
    <w:rsid w:val="00591C99"/>
    <w:rsid w:val="00591CE6"/>
    <w:rsid w:val="00592F81"/>
    <w:rsid w:val="005937A0"/>
    <w:rsid w:val="00593D02"/>
    <w:rsid w:val="005940BE"/>
    <w:rsid w:val="0059454C"/>
    <w:rsid w:val="00594AAA"/>
    <w:rsid w:val="00594FB4"/>
    <w:rsid w:val="005950CC"/>
    <w:rsid w:val="00595B6B"/>
    <w:rsid w:val="00595E7B"/>
    <w:rsid w:val="005960F0"/>
    <w:rsid w:val="005963B8"/>
    <w:rsid w:val="00596784"/>
    <w:rsid w:val="0059688B"/>
    <w:rsid w:val="00596892"/>
    <w:rsid w:val="00596B15"/>
    <w:rsid w:val="00597673"/>
    <w:rsid w:val="00597885"/>
    <w:rsid w:val="00597B06"/>
    <w:rsid w:val="00597CBD"/>
    <w:rsid w:val="00597E65"/>
    <w:rsid w:val="005A14CF"/>
    <w:rsid w:val="005A1815"/>
    <w:rsid w:val="005A1893"/>
    <w:rsid w:val="005A1C09"/>
    <w:rsid w:val="005A1D1F"/>
    <w:rsid w:val="005A212B"/>
    <w:rsid w:val="005A2136"/>
    <w:rsid w:val="005A2775"/>
    <w:rsid w:val="005A27D6"/>
    <w:rsid w:val="005A27EE"/>
    <w:rsid w:val="005A2931"/>
    <w:rsid w:val="005A2933"/>
    <w:rsid w:val="005A29FC"/>
    <w:rsid w:val="005A2DA7"/>
    <w:rsid w:val="005A2FE3"/>
    <w:rsid w:val="005A4116"/>
    <w:rsid w:val="005A427C"/>
    <w:rsid w:val="005A4514"/>
    <w:rsid w:val="005A48F4"/>
    <w:rsid w:val="005A4AD1"/>
    <w:rsid w:val="005A4E83"/>
    <w:rsid w:val="005A4F17"/>
    <w:rsid w:val="005A4F59"/>
    <w:rsid w:val="005A59E1"/>
    <w:rsid w:val="005A5AEA"/>
    <w:rsid w:val="005A60F7"/>
    <w:rsid w:val="005A67DE"/>
    <w:rsid w:val="005A69D2"/>
    <w:rsid w:val="005A6AB5"/>
    <w:rsid w:val="005A773C"/>
    <w:rsid w:val="005A778E"/>
    <w:rsid w:val="005A7907"/>
    <w:rsid w:val="005B0570"/>
    <w:rsid w:val="005B0B1F"/>
    <w:rsid w:val="005B0E2C"/>
    <w:rsid w:val="005B0F20"/>
    <w:rsid w:val="005B1405"/>
    <w:rsid w:val="005B1ABA"/>
    <w:rsid w:val="005B1D28"/>
    <w:rsid w:val="005B1D77"/>
    <w:rsid w:val="005B1E7B"/>
    <w:rsid w:val="005B219D"/>
    <w:rsid w:val="005B2597"/>
    <w:rsid w:val="005B291E"/>
    <w:rsid w:val="005B2CE0"/>
    <w:rsid w:val="005B2F28"/>
    <w:rsid w:val="005B3A9A"/>
    <w:rsid w:val="005B3ABB"/>
    <w:rsid w:val="005B480C"/>
    <w:rsid w:val="005B5155"/>
    <w:rsid w:val="005B5611"/>
    <w:rsid w:val="005B5613"/>
    <w:rsid w:val="005B5C6E"/>
    <w:rsid w:val="005B636A"/>
    <w:rsid w:val="005B687D"/>
    <w:rsid w:val="005B6EAE"/>
    <w:rsid w:val="005B6F69"/>
    <w:rsid w:val="005B7155"/>
    <w:rsid w:val="005B7170"/>
    <w:rsid w:val="005B778A"/>
    <w:rsid w:val="005B7AC9"/>
    <w:rsid w:val="005B7E6E"/>
    <w:rsid w:val="005C010A"/>
    <w:rsid w:val="005C0233"/>
    <w:rsid w:val="005C03D3"/>
    <w:rsid w:val="005C0417"/>
    <w:rsid w:val="005C060C"/>
    <w:rsid w:val="005C06CF"/>
    <w:rsid w:val="005C0B16"/>
    <w:rsid w:val="005C10C8"/>
    <w:rsid w:val="005C1240"/>
    <w:rsid w:val="005C18A3"/>
    <w:rsid w:val="005C1F21"/>
    <w:rsid w:val="005C214D"/>
    <w:rsid w:val="005C28F3"/>
    <w:rsid w:val="005C2C6F"/>
    <w:rsid w:val="005C32B1"/>
    <w:rsid w:val="005C3422"/>
    <w:rsid w:val="005C3AAB"/>
    <w:rsid w:val="005C47B5"/>
    <w:rsid w:val="005C4808"/>
    <w:rsid w:val="005C4820"/>
    <w:rsid w:val="005C4D3A"/>
    <w:rsid w:val="005C4E65"/>
    <w:rsid w:val="005C5044"/>
    <w:rsid w:val="005C514B"/>
    <w:rsid w:val="005C544E"/>
    <w:rsid w:val="005C5639"/>
    <w:rsid w:val="005C56DB"/>
    <w:rsid w:val="005C59E5"/>
    <w:rsid w:val="005C5A64"/>
    <w:rsid w:val="005C6039"/>
    <w:rsid w:val="005C6334"/>
    <w:rsid w:val="005C6484"/>
    <w:rsid w:val="005C6766"/>
    <w:rsid w:val="005C6847"/>
    <w:rsid w:val="005C6D77"/>
    <w:rsid w:val="005C6EE5"/>
    <w:rsid w:val="005C7116"/>
    <w:rsid w:val="005C7268"/>
    <w:rsid w:val="005C73E2"/>
    <w:rsid w:val="005C7C6A"/>
    <w:rsid w:val="005D02B6"/>
    <w:rsid w:val="005D072B"/>
    <w:rsid w:val="005D0786"/>
    <w:rsid w:val="005D0863"/>
    <w:rsid w:val="005D0B29"/>
    <w:rsid w:val="005D0DC2"/>
    <w:rsid w:val="005D0E40"/>
    <w:rsid w:val="005D0FD1"/>
    <w:rsid w:val="005D14CF"/>
    <w:rsid w:val="005D1684"/>
    <w:rsid w:val="005D1AC1"/>
    <w:rsid w:val="005D2189"/>
    <w:rsid w:val="005D2788"/>
    <w:rsid w:val="005D2EB4"/>
    <w:rsid w:val="005D30CF"/>
    <w:rsid w:val="005D35A2"/>
    <w:rsid w:val="005D3689"/>
    <w:rsid w:val="005D39F4"/>
    <w:rsid w:val="005D3BCE"/>
    <w:rsid w:val="005D3C20"/>
    <w:rsid w:val="005D3DEF"/>
    <w:rsid w:val="005D4469"/>
    <w:rsid w:val="005D47C5"/>
    <w:rsid w:val="005D5342"/>
    <w:rsid w:val="005D59FF"/>
    <w:rsid w:val="005D5C40"/>
    <w:rsid w:val="005D5C46"/>
    <w:rsid w:val="005D5C80"/>
    <w:rsid w:val="005D5D2A"/>
    <w:rsid w:val="005D6502"/>
    <w:rsid w:val="005D693B"/>
    <w:rsid w:val="005D6967"/>
    <w:rsid w:val="005D6DD3"/>
    <w:rsid w:val="005D716E"/>
    <w:rsid w:val="005D7225"/>
    <w:rsid w:val="005D77FC"/>
    <w:rsid w:val="005D7C1B"/>
    <w:rsid w:val="005D7F5C"/>
    <w:rsid w:val="005D7F90"/>
    <w:rsid w:val="005E0165"/>
    <w:rsid w:val="005E0436"/>
    <w:rsid w:val="005E0612"/>
    <w:rsid w:val="005E0BC9"/>
    <w:rsid w:val="005E0C4D"/>
    <w:rsid w:val="005E0DFD"/>
    <w:rsid w:val="005E0F54"/>
    <w:rsid w:val="005E14F2"/>
    <w:rsid w:val="005E1AB4"/>
    <w:rsid w:val="005E1AD9"/>
    <w:rsid w:val="005E1C88"/>
    <w:rsid w:val="005E1F03"/>
    <w:rsid w:val="005E20A6"/>
    <w:rsid w:val="005E262A"/>
    <w:rsid w:val="005E28ED"/>
    <w:rsid w:val="005E3164"/>
    <w:rsid w:val="005E31F2"/>
    <w:rsid w:val="005E324B"/>
    <w:rsid w:val="005E33CC"/>
    <w:rsid w:val="005E358D"/>
    <w:rsid w:val="005E38A9"/>
    <w:rsid w:val="005E4652"/>
    <w:rsid w:val="005E481C"/>
    <w:rsid w:val="005E5CE9"/>
    <w:rsid w:val="005E5F40"/>
    <w:rsid w:val="005E606D"/>
    <w:rsid w:val="005E6661"/>
    <w:rsid w:val="005E6D90"/>
    <w:rsid w:val="005E78D7"/>
    <w:rsid w:val="005E7960"/>
    <w:rsid w:val="005E79F7"/>
    <w:rsid w:val="005E7ADD"/>
    <w:rsid w:val="005E7E51"/>
    <w:rsid w:val="005F020D"/>
    <w:rsid w:val="005F049C"/>
    <w:rsid w:val="005F0504"/>
    <w:rsid w:val="005F0623"/>
    <w:rsid w:val="005F0C11"/>
    <w:rsid w:val="005F0EA2"/>
    <w:rsid w:val="005F15AF"/>
    <w:rsid w:val="005F1967"/>
    <w:rsid w:val="005F22E3"/>
    <w:rsid w:val="005F29AC"/>
    <w:rsid w:val="005F2A59"/>
    <w:rsid w:val="005F2AAC"/>
    <w:rsid w:val="005F2B19"/>
    <w:rsid w:val="005F2F05"/>
    <w:rsid w:val="005F3127"/>
    <w:rsid w:val="005F31C5"/>
    <w:rsid w:val="005F36D9"/>
    <w:rsid w:val="005F375D"/>
    <w:rsid w:val="005F3A0A"/>
    <w:rsid w:val="005F3A8C"/>
    <w:rsid w:val="005F422A"/>
    <w:rsid w:val="005F4E1D"/>
    <w:rsid w:val="005F5349"/>
    <w:rsid w:val="005F56E2"/>
    <w:rsid w:val="005F5922"/>
    <w:rsid w:val="005F5BBC"/>
    <w:rsid w:val="005F5FA0"/>
    <w:rsid w:val="005F61D3"/>
    <w:rsid w:val="005F62F1"/>
    <w:rsid w:val="005F6316"/>
    <w:rsid w:val="005F66B2"/>
    <w:rsid w:val="005F6A83"/>
    <w:rsid w:val="005F6FC0"/>
    <w:rsid w:val="005F7059"/>
    <w:rsid w:val="005F7248"/>
    <w:rsid w:val="005F739A"/>
    <w:rsid w:val="005F7817"/>
    <w:rsid w:val="005F7910"/>
    <w:rsid w:val="005F7A62"/>
    <w:rsid w:val="005F7ABF"/>
    <w:rsid w:val="005F7BDB"/>
    <w:rsid w:val="005F7D7B"/>
    <w:rsid w:val="0060060E"/>
    <w:rsid w:val="00601173"/>
    <w:rsid w:val="00601272"/>
    <w:rsid w:val="0060142A"/>
    <w:rsid w:val="00601595"/>
    <w:rsid w:val="00601999"/>
    <w:rsid w:val="00602226"/>
    <w:rsid w:val="00602B99"/>
    <w:rsid w:val="0060367B"/>
    <w:rsid w:val="006037B7"/>
    <w:rsid w:val="006038E9"/>
    <w:rsid w:val="00603A3D"/>
    <w:rsid w:val="00603A7A"/>
    <w:rsid w:val="00603D1D"/>
    <w:rsid w:val="00603DCC"/>
    <w:rsid w:val="006042A2"/>
    <w:rsid w:val="00604385"/>
    <w:rsid w:val="006045E2"/>
    <w:rsid w:val="00604FFF"/>
    <w:rsid w:val="006056FA"/>
    <w:rsid w:val="00605856"/>
    <w:rsid w:val="006065F1"/>
    <w:rsid w:val="006066B2"/>
    <w:rsid w:val="00606B8E"/>
    <w:rsid w:val="00606F35"/>
    <w:rsid w:val="00606F7E"/>
    <w:rsid w:val="00607E60"/>
    <w:rsid w:val="006103DF"/>
    <w:rsid w:val="006105B6"/>
    <w:rsid w:val="0061064E"/>
    <w:rsid w:val="006113BD"/>
    <w:rsid w:val="00611815"/>
    <w:rsid w:val="00611BBD"/>
    <w:rsid w:val="00611C4D"/>
    <w:rsid w:val="00611D02"/>
    <w:rsid w:val="006127CB"/>
    <w:rsid w:val="006131AD"/>
    <w:rsid w:val="00613214"/>
    <w:rsid w:val="00613241"/>
    <w:rsid w:val="0061398A"/>
    <w:rsid w:val="00613AE6"/>
    <w:rsid w:val="00613DC1"/>
    <w:rsid w:val="00614156"/>
    <w:rsid w:val="006143B6"/>
    <w:rsid w:val="00615B9D"/>
    <w:rsid w:val="00615C47"/>
    <w:rsid w:val="006168F7"/>
    <w:rsid w:val="006169FB"/>
    <w:rsid w:val="00616C12"/>
    <w:rsid w:val="00616ED8"/>
    <w:rsid w:val="00617238"/>
    <w:rsid w:val="00617546"/>
    <w:rsid w:val="0061774D"/>
    <w:rsid w:val="00617AC9"/>
    <w:rsid w:val="006208B0"/>
    <w:rsid w:val="00620C5B"/>
    <w:rsid w:val="00620EBE"/>
    <w:rsid w:val="00621714"/>
    <w:rsid w:val="00621744"/>
    <w:rsid w:val="006219AA"/>
    <w:rsid w:val="00621AAD"/>
    <w:rsid w:val="0062272E"/>
    <w:rsid w:val="00622923"/>
    <w:rsid w:val="00622ACC"/>
    <w:rsid w:val="00622B18"/>
    <w:rsid w:val="006232AB"/>
    <w:rsid w:val="006237E4"/>
    <w:rsid w:val="00624147"/>
    <w:rsid w:val="006242E8"/>
    <w:rsid w:val="00624520"/>
    <w:rsid w:val="00624D35"/>
    <w:rsid w:val="00624E45"/>
    <w:rsid w:val="00625751"/>
    <w:rsid w:val="00626524"/>
    <w:rsid w:val="00626CE7"/>
    <w:rsid w:val="00626E0F"/>
    <w:rsid w:val="00627013"/>
    <w:rsid w:val="0062714C"/>
    <w:rsid w:val="006274B9"/>
    <w:rsid w:val="0062790C"/>
    <w:rsid w:val="00627D8D"/>
    <w:rsid w:val="00630885"/>
    <w:rsid w:val="00630AA6"/>
    <w:rsid w:val="00630CC0"/>
    <w:rsid w:val="00630D3B"/>
    <w:rsid w:val="00630E05"/>
    <w:rsid w:val="0063140A"/>
    <w:rsid w:val="00631683"/>
    <w:rsid w:val="00631AA6"/>
    <w:rsid w:val="00631D85"/>
    <w:rsid w:val="00632358"/>
    <w:rsid w:val="006324C5"/>
    <w:rsid w:val="006325A8"/>
    <w:rsid w:val="0063289D"/>
    <w:rsid w:val="006329D9"/>
    <w:rsid w:val="00633B40"/>
    <w:rsid w:val="006346D0"/>
    <w:rsid w:val="006347BB"/>
    <w:rsid w:val="0063480B"/>
    <w:rsid w:val="00634DFE"/>
    <w:rsid w:val="006350CB"/>
    <w:rsid w:val="00635277"/>
    <w:rsid w:val="00635362"/>
    <w:rsid w:val="0063589F"/>
    <w:rsid w:val="0063663C"/>
    <w:rsid w:val="00636693"/>
    <w:rsid w:val="00636851"/>
    <w:rsid w:val="00636871"/>
    <w:rsid w:val="00636911"/>
    <w:rsid w:val="00636DDF"/>
    <w:rsid w:val="00637CEF"/>
    <w:rsid w:val="00637D4F"/>
    <w:rsid w:val="0064000D"/>
    <w:rsid w:val="00640B60"/>
    <w:rsid w:val="00640D52"/>
    <w:rsid w:val="00640DE3"/>
    <w:rsid w:val="00641CD8"/>
    <w:rsid w:val="00641DCD"/>
    <w:rsid w:val="00641E74"/>
    <w:rsid w:val="00642686"/>
    <w:rsid w:val="00642810"/>
    <w:rsid w:val="00642D36"/>
    <w:rsid w:val="00643022"/>
    <w:rsid w:val="0064344A"/>
    <w:rsid w:val="006436D5"/>
    <w:rsid w:val="006437C7"/>
    <w:rsid w:val="00643B18"/>
    <w:rsid w:val="00643B95"/>
    <w:rsid w:val="006440CD"/>
    <w:rsid w:val="0064410C"/>
    <w:rsid w:val="006441A4"/>
    <w:rsid w:val="006441FE"/>
    <w:rsid w:val="00644293"/>
    <w:rsid w:val="006443E3"/>
    <w:rsid w:val="006444BA"/>
    <w:rsid w:val="006444DB"/>
    <w:rsid w:val="0064451F"/>
    <w:rsid w:val="006447D2"/>
    <w:rsid w:val="00644A8C"/>
    <w:rsid w:val="00644CD7"/>
    <w:rsid w:val="00644F08"/>
    <w:rsid w:val="00644FD8"/>
    <w:rsid w:val="00645639"/>
    <w:rsid w:val="00645A16"/>
    <w:rsid w:val="00645C84"/>
    <w:rsid w:val="006462B8"/>
    <w:rsid w:val="006462BF"/>
    <w:rsid w:val="00646411"/>
    <w:rsid w:val="00646540"/>
    <w:rsid w:val="00646642"/>
    <w:rsid w:val="006467D1"/>
    <w:rsid w:val="0064682D"/>
    <w:rsid w:val="0064692B"/>
    <w:rsid w:val="006469D5"/>
    <w:rsid w:val="00647201"/>
    <w:rsid w:val="00647694"/>
    <w:rsid w:val="00647B9F"/>
    <w:rsid w:val="006500AC"/>
    <w:rsid w:val="00650562"/>
    <w:rsid w:val="0065091D"/>
    <w:rsid w:val="00651329"/>
    <w:rsid w:val="0065176C"/>
    <w:rsid w:val="00651828"/>
    <w:rsid w:val="00651E90"/>
    <w:rsid w:val="006529C7"/>
    <w:rsid w:val="00652B6F"/>
    <w:rsid w:val="00652BD0"/>
    <w:rsid w:val="00652F01"/>
    <w:rsid w:val="00652F5C"/>
    <w:rsid w:val="0065329D"/>
    <w:rsid w:val="006533E7"/>
    <w:rsid w:val="006536AE"/>
    <w:rsid w:val="00653709"/>
    <w:rsid w:val="006537DD"/>
    <w:rsid w:val="00653D13"/>
    <w:rsid w:val="00654F6E"/>
    <w:rsid w:val="00655EC9"/>
    <w:rsid w:val="006561F7"/>
    <w:rsid w:val="006562BF"/>
    <w:rsid w:val="006563AB"/>
    <w:rsid w:val="006563EE"/>
    <w:rsid w:val="006563F3"/>
    <w:rsid w:val="00656766"/>
    <w:rsid w:val="00656917"/>
    <w:rsid w:val="00656E1E"/>
    <w:rsid w:val="006573D3"/>
    <w:rsid w:val="00657567"/>
    <w:rsid w:val="00657731"/>
    <w:rsid w:val="0066020D"/>
    <w:rsid w:val="00660751"/>
    <w:rsid w:val="0066077A"/>
    <w:rsid w:val="00660A37"/>
    <w:rsid w:val="00660A5F"/>
    <w:rsid w:val="0066129E"/>
    <w:rsid w:val="00661E95"/>
    <w:rsid w:val="0066206E"/>
    <w:rsid w:val="006625B4"/>
    <w:rsid w:val="006631D5"/>
    <w:rsid w:val="00663946"/>
    <w:rsid w:val="00663CF8"/>
    <w:rsid w:val="0066490E"/>
    <w:rsid w:val="00664987"/>
    <w:rsid w:val="00664F22"/>
    <w:rsid w:val="00665291"/>
    <w:rsid w:val="00665546"/>
    <w:rsid w:val="00665810"/>
    <w:rsid w:val="00665826"/>
    <w:rsid w:val="0066664F"/>
    <w:rsid w:val="0066670D"/>
    <w:rsid w:val="00666E5E"/>
    <w:rsid w:val="00667139"/>
    <w:rsid w:val="006672AA"/>
    <w:rsid w:val="00667400"/>
    <w:rsid w:val="006674C3"/>
    <w:rsid w:val="00667AB7"/>
    <w:rsid w:val="00667AEF"/>
    <w:rsid w:val="00667C42"/>
    <w:rsid w:val="00667C65"/>
    <w:rsid w:val="00667EEB"/>
    <w:rsid w:val="006703C7"/>
    <w:rsid w:val="00670471"/>
    <w:rsid w:val="00670941"/>
    <w:rsid w:val="00671350"/>
    <w:rsid w:val="006713B9"/>
    <w:rsid w:val="00671674"/>
    <w:rsid w:val="0067192A"/>
    <w:rsid w:val="006719B1"/>
    <w:rsid w:val="00671B41"/>
    <w:rsid w:val="00671B76"/>
    <w:rsid w:val="00671F3E"/>
    <w:rsid w:val="00672267"/>
    <w:rsid w:val="006728F2"/>
    <w:rsid w:val="00672A99"/>
    <w:rsid w:val="00672DAF"/>
    <w:rsid w:val="006735AB"/>
    <w:rsid w:val="006738CC"/>
    <w:rsid w:val="006743B0"/>
    <w:rsid w:val="00674AE2"/>
    <w:rsid w:val="00674C2A"/>
    <w:rsid w:val="00675F2B"/>
    <w:rsid w:val="006770B9"/>
    <w:rsid w:val="00677208"/>
    <w:rsid w:val="00677763"/>
    <w:rsid w:val="00677957"/>
    <w:rsid w:val="006779E0"/>
    <w:rsid w:val="00677A2A"/>
    <w:rsid w:val="00677E29"/>
    <w:rsid w:val="00680192"/>
    <w:rsid w:val="00680752"/>
    <w:rsid w:val="0068084F"/>
    <w:rsid w:val="00680926"/>
    <w:rsid w:val="00680A79"/>
    <w:rsid w:val="00680B0D"/>
    <w:rsid w:val="00680C1F"/>
    <w:rsid w:val="00680E02"/>
    <w:rsid w:val="00680F0F"/>
    <w:rsid w:val="006817CB"/>
    <w:rsid w:val="00681C8B"/>
    <w:rsid w:val="006824F2"/>
    <w:rsid w:val="0068253E"/>
    <w:rsid w:val="006827A9"/>
    <w:rsid w:val="00682C54"/>
    <w:rsid w:val="00682D55"/>
    <w:rsid w:val="006832B9"/>
    <w:rsid w:val="00683495"/>
    <w:rsid w:val="00683569"/>
    <w:rsid w:val="006836BC"/>
    <w:rsid w:val="00683714"/>
    <w:rsid w:val="00683A56"/>
    <w:rsid w:val="00683A67"/>
    <w:rsid w:val="00683FBD"/>
    <w:rsid w:val="00684230"/>
    <w:rsid w:val="006842E7"/>
    <w:rsid w:val="006843EA"/>
    <w:rsid w:val="00684693"/>
    <w:rsid w:val="00684B4B"/>
    <w:rsid w:val="00684CE9"/>
    <w:rsid w:val="00684EA5"/>
    <w:rsid w:val="006850CE"/>
    <w:rsid w:val="0068546E"/>
    <w:rsid w:val="006859ED"/>
    <w:rsid w:val="00685D90"/>
    <w:rsid w:val="00686085"/>
    <w:rsid w:val="00686336"/>
    <w:rsid w:val="006864EA"/>
    <w:rsid w:val="00686918"/>
    <w:rsid w:val="00686AC0"/>
    <w:rsid w:val="0068720D"/>
    <w:rsid w:val="00687371"/>
    <w:rsid w:val="0068755D"/>
    <w:rsid w:val="00687F36"/>
    <w:rsid w:val="006908C1"/>
    <w:rsid w:val="006909E5"/>
    <w:rsid w:val="0069155D"/>
    <w:rsid w:val="0069171C"/>
    <w:rsid w:val="0069184F"/>
    <w:rsid w:val="00691A50"/>
    <w:rsid w:val="0069224A"/>
    <w:rsid w:val="0069268E"/>
    <w:rsid w:val="0069271E"/>
    <w:rsid w:val="006929D6"/>
    <w:rsid w:val="00692BD1"/>
    <w:rsid w:val="006933C9"/>
    <w:rsid w:val="006937F2"/>
    <w:rsid w:val="006940D0"/>
    <w:rsid w:val="00694320"/>
    <w:rsid w:val="00694400"/>
    <w:rsid w:val="00694537"/>
    <w:rsid w:val="006947A7"/>
    <w:rsid w:val="00694B4B"/>
    <w:rsid w:val="00694BCC"/>
    <w:rsid w:val="00695125"/>
    <w:rsid w:val="00695423"/>
    <w:rsid w:val="0069542C"/>
    <w:rsid w:val="00695AB5"/>
    <w:rsid w:val="00695F4D"/>
    <w:rsid w:val="006961A5"/>
    <w:rsid w:val="00696366"/>
    <w:rsid w:val="006964D3"/>
    <w:rsid w:val="00696538"/>
    <w:rsid w:val="006965BE"/>
    <w:rsid w:val="00696638"/>
    <w:rsid w:val="00696A3E"/>
    <w:rsid w:val="006970ED"/>
    <w:rsid w:val="00697479"/>
    <w:rsid w:val="0069775C"/>
    <w:rsid w:val="00697863"/>
    <w:rsid w:val="00697FEF"/>
    <w:rsid w:val="006A0009"/>
    <w:rsid w:val="006A001E"/>
    <w:rsid w:val="006A00BF"/>
    <w:rsid w:val="006A02DF"/>
    <w:rsid w:val="006A02F6"/>
    <w:rsid w:val="006A0F24"/>
    <w:rsid w:val="006A0F8B"/>
    <w:rsid w:val="006A170D"/>
    <w:rsid w:val="006A17BB"/>
    <w:rsid w:val="006A1CE1"/>
    <w:rsid w:val="006A1D0C"/>
    <w:rsid w:val="006A1EB7"/>
    <w:rsid w:val="006A23C3"/>
    <w:rsid w:val="006A2603"/>
    <w:rsid w:val="006A2CBC"/>
    <w:rsid w:val="006A3633"/>
    <w:rsid w:val="006A3AAC"/>
    <w:rsid w:val="006A3B9F"/>
    <w:rsid w:val="006A3CE1"/>
    <w:rsid w:val="006A3E0E"/>
    <w:rsid w:val="006A4230"/>
    <w:rsid w:val="006A4555"/>
    <w:rsid w:val="006A4B00"/>
    <w:rsid w:val="006A5E59"/>
    <w:rsid w:val="006A5EF6"/>
    <w:rsid w:val="006A65C1"/>
    <w:rsid w:val="006A65CB"/>
    <w:rsid w:val="006A6782"/>
    <w:rsid w:val="006A6B4B"/>
    <w:rsid w:val="006A6FCD"/>
    <w:rsid w:val="006A730B"/>
    <w:rsid w:val="006A73D4"/>
    <w:rsid w:val="006A75B7"/>
    <w:rsid w:val="006A75F0"/>
    <w:rsid w:val="006A7C9C"/>
    <w:rsid w:val="006B00E6"/>
    <w:rsid w:val="006B011B"/>
    <w:rsid w:val="006B0412"/>
    <w:rsid w:val="006B05DA"/>
    <w:rsid w:val="006B065F"/>
    <w:rsid w:val="006B0F3C"/>
    <w:rsid w:val="006B15E8"/>
    <w:rsid w:val="006B19E0"/>
    <w:rsid w:val="006B1B97"/>
    <w:rsid w:val="006B1C6F"/>
    <w:rsid w:val="006B2207"/>
    <w:rsid w:val="006B2EE6"/>
    <w:rsid w:val="006B2F2A"/>
    <w:rsid w:val="006B34D0"/>
    <w:rsid w:val="006B3866"/>
    <w:rsid w:val="006B38A6"/>
    <w:rsid w:val="006B4B8F"/>
    <w:rsid w:val="006B5636"/>
    <w:rsid w:val="006B59DA"/>
    <w:rsid w:val="006B5DF1"/>
    <w:rsid w:val="006B62A1"/>
    <w:rsid w:val="006B63CA"/>
    <w:rsid w:val="006B6420"/>
    <w:rsid w:val="006B643D"/>
    <w:rsid w:val="006B65CE"/>
    <w:rsid w:val="006B6B2D"/>
    <w:rsid w:val="006B7383"/>
    <w:rsid w:val="006B78BD"/>
    <w:rsid w:val="006B7C23"/>
    <w:rsid w:val="006B7D7B"/>
    <w:rsid w:val="006B7FE1"/>
    <w:rsid w:val="006C0433"/>
    <w:rsid w:val="006C067B"/>
    <w:rsid w:val="006C08D7"/>
    <w:rsid w:val="006C09A5"/>
    <w:rsid w:val="006C09BC"/>
    <w:rsid w:val="006C0A1E"/>
    <w:rsid w:val="006C0C85"/>
    <w:rsid w:val="006C19B2"/>
    <w:rsid w:val="006C1A48"/>
    <w:rsid w:val="006C1BFE"/>
    <w:rsid w:val="006C1D96"/>
    <w:rsid w:val="006C1E6D"/>
    <w:rsid w:val="006C1FA7"/>
    <w:rsid w:val="006C245D"/>
    <w:rsid w:val="006C258B"/>
    <w:rsid w:val="006C2A3A"/>
    <w:rsid w:val="006C2BD3"/>
    <w:rsid w:val="006C2C8D"/>
    <w:rsid w:val="006C318F"/>
    <w:rsid w:val="006C33E2"/>
    <w:rsid w:val="006C3C8F"/>
    <w:rsid w:val="006C47C4"/>
    <w:rsid w:val="006C4C18"/>
    <w:rsid w:val="006C4EB6"/>
    <w:rsid w:val="006C52A3"/>
    <w:rsid w:val="006C5697"/>
    <w:rsid w:val="006C5725"/>
    <w:rsid w:val="006C5A8A"/>
    <w:rsid w:val="006C5CA8"/>
    <w:rsid w:val="006C63D9"/>
    <w:rsid w:val="006C66DA"/>
    <w:rsid w:val="006C6D4F"/>
    <w:rsid w:val="006C7BDC"/>
    <w:rsid w:val="006C7D52"/>
    <w:rsid w:val="006C7ECD"/>
    <w:rsid w:val="006D0232"/>
    <w:rsid w:val="006D0289"/>
    <w:rsid w:val="006D0810"/>
    <w:rsid w:val="006D0887"/>
    <w:rsid w:val="006D0AA5"/>
    <w:rsid w:val="006D0AAD"/>
    <w:rsid w:val="006D0C29"/>
    <w:rsid w:val="006D10F5"/>
    <w:rsid w:val="006D133D"/>
    <w:rsid w:val="006D2048"/>
    <w:rsid w:val="006D2744"/>
    <w:rsid w:val="006D2976"/>
    <w:rsid w:val="006D3035"/>
    <w:rsid w:val="006D3932"/>
    <w:rsid w:val="006D3C88"/>
    <w:rsid w:val="006D3E4E"/>
    <w:rsid w:val="006D3F72"/>
    <w:rsid w:val="006D4290"/>
    <w:rsid w:val="006D4573"/>
    <w:rsid w:val="006D45F6"/>
    <w:rsid w:val="006D4879"/>
    <w:rsid w:val="006D4919"/>
    <w:rsid w:val="006D4D96"/>
    <w:rsid w:val="006D4F84"/>
    <w:rsid w:val="006D52B9"/>
    <w:rsid w:val="006D54B5"/>
    <w:rsid w:val="006D5813"/>
    <w:rsid w:val="006D6375"/>
    <w:rsid w:val="006D64F4"/>
    <w:rsid w:val="006D6B88"/>
    <w:rsid w:val="006D73A6"/>
    <w:rsid w:val="006D7718"/>
    <w:rsid w:val="006D7A23"/>
    <w:rsid w:val="006E0A26"/>
    <w:rsid w:val="006E0AD9"/>
    <w:rsid w:val="006E11EC"/>
    <w:rsid w:val="006E14B3"/>
    <w:rsid w:val="006E163D"/>
    <w:rsid w:val="006E1C29"/>
    <w:rsid w:val="006E287C"/>
    <w:rsid w:val="006E2ACD"/>
    <w:rsid w:val="006E2E97"/>
    <w:rsid w:val="006E31F7"/>
    <w:rsid w:val="006E3F0B"/>
    <w:rsid w:val="006E42B4"/>
    <w:rsid w:val="006E4F43"/>
    <w:rsid w:val="006E5B7B"/>
    <w:rsid w:val="006E5DAB"/>
    <w:rsid w:val="006E5DEA"/>
    <w:rsid w:val="006E6196"/>
    <w:rsid w:val="006E6592"/>
    <w:rsid w:val="006E6C3A"/>
    <w:rsid w:val="006E6D19"/>
    <w:rsid w:val="006E7057"/>
    <w:rsid w:val="006E7168"/>
    <w:rsid w:val="006E742E"/>
    <w:rsid w:val="006E7461"/>
    <w:rsid w:val="006E7749"/>
    <w:rsid w:val="006E7B27"/>
    <w:rsid w:val="006E7CA5"/>
    <w:rsid w:val="006F0074"/>
    <w:rsid w:val="006F01B7"/>
    <w:rsid w:val="006F115E"/>
    <w:rsid w:val="006F1791"/>
    <w:rsid w:val="006F183C"/>
    <w:rsid w:val="006F1E0A"/>
    <w:rsid w:val="006F1F2A"/>
    <w:rsid w:val="006F22DA"/>
    <w:rsid w:val="006F234E"/>
    <w:rsid w:val="006F2974"/>
    <w:rsid w:val="006F3D02"/>
    <w:rsid w:val="006F3F4F"/>
    <w:rsid w:val="006F3FB2"/>
    <w:rsid w:val="006F41BF"/>
    <w:rsid w:val="006F4406"/>
    <w:rsid w:val="006F4597"/>
    <w:rsid w:val="006F4AC2"/>
    <w:rsid w:val="006F4B4D"/>
    <w:rsid w:val="006F53F2"/>
    <w:rsid w:val="006F5527"/>
    <w:rsid w:val="006F5AB2"/>
    <w:rsid w:val="006F633F"/>
    <w:rsid w:val="006F637F"/>
    <w:rsid w:val="006F66E8"/>
    <w:rsid w:val="006F6787"/>
    <w:rsid w:val="006F6854"/>
    <w:rsid w:val="006F69EC"/>
    <w:rsid w:val="006F7E46"/>
    <w:rsid w:val="006F7F65"/>
    <w:rsid w:val="006F7FF2"/>
    <w:rsid w:val="00700207"/>
    <w:rsid w:val="00700272"/>
    <w:rsid w:val="0070045B"/>
    <w:rsid w:val="0070073C"/>
    <w:rsid w:val="007009AE"/>
    <w:rsid w:val="00700B0D"/>
    <w:rsid w:val="00700F23"/>
    <w:rsid w:val="0070179F"/>
    <w:rsid w:val="00701BA7"/>
    <w:rsid w:val="00701BFE"/>
    <w:rsid w:val="00701DE8"/>
    <w:rsid w:val="00701ECD"/>
    <w:rsid w:val="007025B8"/>
    <w:rsid w:val="007032C6"/>
    <w:rsid w:val="00703C49"/>
    <w:rsid w:val="00703F90"/>
    <w:rsid w:val="0070439D"/>
    <w:rsid w:val="00704756"/>
    <w:rsid w:val="00704D7F"/>
    <w:rsid w:val="00704EA4"/>
    <w:rsid w:val="00704EBA"/>
    <w:rsid w:val="00705E39"/>
    <w:rsid w:val="0070619E"/>
    <w:rsid w:val="00706270"/>
    <w:rsid w:val="007062E0"/>
    <w:rsid w:val="00706B59"/>
    <w:rsid w:val="00706CD0"/>
    <w:rsid w:val="00706FCC"/>
    <w:rsid w:val="007070A5"/>
    <w:rsid w:val="00707205"/>
    <w:rsid w:val="00707281"/>
    <w:rsid w:val="00707A93"/>
    <w:rsid w:val="0071031D"/>
    <w:rsid w:val="00710457"/>
    <w:rsid w:val="00710835"/>
    <w:rsid w:val="0071094E"/>
    <w:rsid w:val="00711930"/>
    <w:rsid w:val="00711D07"/>
    <w:rsid w:val="00712BE7"/>
    <w:rsid w:val="007137FB"/>
    <w:rsid w:val="00713DA6"/>
    <w:rsid w:val="00713EDC"/>
    <w:rsid w:val="00714218"/>
    <w:rsid w:val="007142F5"/>
    <w:rsid w:val="0071467D"/>
    <w:rsid w:val="00714F28"/>
    <w:rsid w:val="00715090"/>
    <w:rsid w:val="00715840"/>
    <w:rsid w:val="00716771"/>
    <w:rsid w:val="00716BA1"/>
    <w:rsid w:val="00716EFA"/>
    <w:rsid w:val="0071705B"/>
    <w:rsid w:val="007175CE"/>
    <w:rsid w:val="00717850"/>
    <w:rsid w:val="00717A3C"/>
    <w:rsid w:val="00717CE2"/>
    <w:rsid w:val="0072041A"/>
    <w:rsid w:val="007204BD"/>
    <w:rsid w:val="007205B2"/>
    <w:rsid w:val="007207BB"/>
    <w:rsid w:val="00720933"/>
    <w:rsid w:val="007209C3"/>
    <w:rsid w:val="007212DF"/>
    <w:rsid w:val="0072140C"/>
    <w:rsid w:val="00721854"/>
    <w:rsid w:val="007219C2"/>
    <w:rsid w:val="00721BE2"/>
    <w:rsid w:val="00721BED"/>
    <w:rsid w:val="00721CD3"/>
    <w:rsid w:val="007220A2"/>
    <w:rsid w:val="0072212D"/>
    <w:rsid w:val="00722414"/>
    <w:rsid w:val="00722467"/>
    <w:rsid w:val="00722878"/>
    <w:rsid w:val="00722A1A"/>
    <w:rsid w:val="00722FE3"/>
    <w:rsid w:val="007234F1"/>
    <w:rsid w:val="00723AC3"/>
    <w:rsid w:val="00723B87"/>
    <w:rsid w:val="007246D5"/>
    <w:rsid w:val="00724B11"/>
    <w:rsid w:val="007252E3"/>
    <w:rsid w:val="00726564"/>
    <w:rsid w:val="00726668"/>
    <w:rsid w:val="00726F99"/>
    <w:rsid w:val="0072711D"/>
    <w:rsid w:val="00727165"/>
    <w:rsid w:val="00727338"/>
    <w:rsid w:val="007275D1"/>
    <w:rsid w:val="00727B46"/>
    <w:rsid w:val="00727C7F"/>
    <w:rsid w:val="00727F54"/>
    <w:rsid w:val="007301DE"/>
    <w:rsid w:val="007306F2"/>
    <w:rsid w:val="00730A2C"/>
    <w:rsid w:val="00731129"/>
    <w:rsid w:val="00731339"/>
    <w:rsid w:val="0073166E"/>
    <w:rsid w:val="00731688"/>
    <w:rsid w:val="00731B80"/>
    <w:rsid w:val="007323BB"/>
    <w:rsid w:val="00732A58"/>
    <w:rsid w:val="00732E8C"/>
    <w:rsid w:val="00733ECB"/>
    <w:rsid w:val="007342C1"/>
    <w:rsid w:val="0073452D"/>
    <w:rsid w:val="00734A08"/>
    <w:rsid w:val="00734BCC"/>
    <w:rsid w:val="00734D31"/>
    <w:rsid w:val="0073594C"/>
    <w:rsid w:val="00735AB3"/>
    <w:rsid w:val="00735D89"/>
    <w:rsid w:val="00735DA1"/>
    <w:rsid w:val="00736046"/>
    <w:rsid w:val="00736204"/>
    <w:rsid w:val="007367E9"/>
    <w:rsid w:val="00736A14"/>
    <w:rsid w:val="00736B05"/>
    <w:rsid w:val="00736C7E"/>
    <w:rsid w:val="0073722E"/>
    <w:rsid w:val="0073753B"/>
    <w:rsid w:val="007379D9"/>
    <w:rsid w:val="00740011"/>
    <w:rsid w:val="0074013C"/>
    <w:rsid w:val="00740345"/>
    <w:rsid w:val="00740C68"/>
    <w:rsid w:val="00740CA6"/>
    <w:rsid w:val="00740D4D"/>
    <w:rsid w:val="00741069"/>
    <w:rsid w:val="007414CB"/>
    <w:rsid w:val="007417C5"/>
    <w:rsid w:val="007419F0"/>
    <w:rsid w:val="00741E80"/>
    <w:rsid w:val="00742309"/>
    <w:rsid w:val="0074277C"/>
    <w:rsid w:val="007429A3"/>
    <w:rsid w:val="00742D26"/>
    <w:rsid w:val="007438D0"/>
    <w:rsid w:val="00743F06"/>
    <w:rsid w:val="007440B6"/>
    <w:rsid w:val="007441E9"/>
    <w:rsid w:val="00744214"/>
    <w:rsid w:val="007446FC"/>
    <w:rsid w:val="00744FC2"/>
    <w:rsid w:val="00745100"/>
    <w:rsid w:val="00745396"/>
    <w:rsid w:val="007454FB"/>
    <w:rsid w:val="007455A2"/>
    <w:rsid w:val="0074588F"/>
    <w:rsid w:val="007460D0"/>
    <w:rsid w:val="0074639B"/>
    <w:rsid w:val="00746528"/>
    <w:rsid w:val="007466D4"/>
    <w:rsid w:val="00746855"/>
    <w:rsid w:val="00746B72"/>
    <w:rsid w:val="00746D2C"/>
    <w:rsid w:val="00746EBF"/>
    <w:rsid w:val="00747126"/>
    <w:rsid w:val="0074728D"/>
    <w:rsid w:val="00750371"/>
    <w:rsid w:val="00750672"/>
    <w:rsid w:val="007508EE"/>
    <w:rsid w:val="00750EF1"/>
    <w:rsid w:val="007513AB"/>
    <w:rsid w:val="0075141D"/>
    <w:rsid w:val="00751EE9"/>
    <w:rsid w:val="00752127"/>
    <w:rsid w:val="00752356"/>
    <w:rsid w:val="007526A8"/>
    <w:rsid w:val="00752E17"/>
    <w:rsid w:val="00753001"/>
    <w:rsid w:val="00753088"/>
    <w:rsid w:val="0075314D"/>
    <w:rsid w:val="007533C7"/>
    <w:rsid w:val="00753484"/>
    <w:rsid w:val="007538D8"/>
    <w:rsid w:val="00753C76"/>
    <w:rsid w:val="00754500"/>
    <w:rsid w:val="00754616"/>
    <w:rsid w:val="007546BC"/>
    <w:rsid w:val="0075484B"/>
    <w:rsid w:val="00754914"/>
    <w:rsid w:val="007552A9"/>
    <w:rsid w:val="0075534F"/>
    <w:rsid w:val="0075563A"/>
    <w:rsid w:val="0075582B"/>
    <w:rsid w:val="00755868"/>
    <w:rsid w:val="00755EBD"/>
    <w:rsid w:val="007560A1"/>
    <w:rsid w:val="007561A6"/>
    <w:rsid w:val="00756706"/>
    <w:rsid w:val="0075673B"/>
    <w:rsid w:val="0075689B"/>
    <w:rsid w:val="00757A17"/>
    <w:rsid w:val="00757ACC"/>
    <w:rsid w:val="00757B8D"/>
    <w:rsid w:val="007610AD"/>
    <w:rsid w:val="00761442"/>
    <w:rsid w:val="007617C4"/>
    <w:rsid w:val="0076182F"/>
    <w:rsid w:val="00762C28"/>
    <w:rsid w:val="00762E73"/>
    <w:rsid w:val="00762F0E"/>
    <w:rsid w:val="0076345D"/>
    <w:rsid w:val="00763B98"/>
    <w:rsid w:val="00763C99"/>
    <w:rsid w:val="00763E57"/>
    <w:rsid w:val="00763EC8"/>
    <w:rsid w:val="007644A2"/>
    <w:rsid w:val="00764A0D"/>
    <w:rsid w:val="00764D88"/>
    <w:rsid w:val="00765212"/>
    <w:rsid w:val="00765244"/>
    <w:rsid w:val="00765255"/>
    <w:rsid w:val="00765B69"/>
    <w:rsid w:val="0076603B"/>
    <w:rsid w:val="00766086"/>
    <w:rsid w:val="0076632D"/>
    <w:rsid w:val="0076690D"/>
    <w:rsid w:val="007672A0"/>
    <w:rsid w:val="007672A7"/>
    <w:rsid w:val="007676E0"/>
    <w:rsid w:val="0076781C"/>
    <w:rsid w:val="007678DC"/>
    <w:rsid w:val="00767FBC"/>
    <w:rsid w:val="0077038D"/>
    <w:rsid w:val="007706BB"/>
    <w:rsid w:val="00770BC5"/>
    <w:rsid w:val="00771107"/>
    <w:rsid w:val="00771907"/>
    <w:rsid w:val="00771FFC"/>
    <w:rsid w:val="00772664"/>
    <w:rsid w:val="007726E8"/>
    <w:rsid w:val="00772B11"/>
    <w:rsid w:val="00772B39"/>
    <w:rsid w:val="00772B98"/>
    <w:rsid w:val="00772DAF"/>
    <w:rsid w:val="007732E9"/>
    <w:rsid w:val="0077336D"/>
    <w:rsid w:val="007733FF"/>
    <w:rsid w:val="00774252"/>
    <w:rsid w:val="00774985"/>
    <w:rsid w:val="00774B52"/>
    <w:rsid w:val="00774C12"/>
    <w:rsid w:val="00774D35"/>
    <w:rsid w:val="00774F45"/>
    <w:rsid w:val="00775379"/>
    <w:rsid w:val="00775539"/>
    <w:rsid w:val="00775671"/>
    <w:rsid w:val="0077573A"/>
    <w:rsid w:val="0077578D"/>
    <w:rsid w:val="0077585E"/>
    <w:rsid w:val="00776059"/>
    <w:rsid w:val="007762A4"/>
    <w:rsid w:val="00776374"/>
    <w:rsid w:val="007766A8"/>
    <w:rsid w:val="00777351"/>
    <w:rsid w:val="00777BCA"/>
    <w:rsid w:val="00777C9A"/>
    <w:rsid w:val="0078096F"/>
    <w:rsid w:val="0078124F"/>
    <w:rsid w:val="00781305"/>
    <w:rsid w:val="00781854"/>
    <w:rsid w:val="007818A5"/>
    <w:rsid w:val="0078193A"/>
    <w:rsid w:val="007819C5"/>
    <w:rsid w:val="00781CB5"/>
    <w:rsid w:val="00781F94"/>
    <w:rsid w:val="00781FE5"/>
    <w:rsid w:val="007820D2"/>
    <w:rsid w:val="00782176"/>
    <w:rsid w:val="0078235F"/>
    <w:rsid w:val="0078237C"/>
    <w:rsid w:val="00782412"/>
    <w:rsid w:val="00782466"/>
    <w:rsid w:val="0078283C"/>
    <w:rsid w:val="00782882"/>
    <w:rsid w:val="00782D4F"/>
    <w:rsid w:val="00782DEE"/>
    <w:rsid w:val="007831BA"/>
    <w:rsid w:val="007832C1"/>
    <w:rsid w:val="00783406"/>
    <w:rsid w:val="00783675"/>
    <w:rsid w:val="00783770"/>
    <w:rsid w:val="00783925"/>
    <w:rsid w:val="00783A28"/>
    <w:rsid w:val="00783C0B"/>
    <w:rsid w:val="00783F6F"/>
    <w:rsid w:val="00784AC8"/>
    <w:rsid w:val="00785351"/>
    <w:rsid w:val="007853C5"/>
    <w:rsid w:val="007855C0"/>
    <w:rsid w:val="00785688"/>
    <w:rsid w:val="007858EA"/>
    <w:rsid w:val="0078593D"/>
    <w:rsid w:val="007861EC"/>
    <w:rsid w:val="007861EF"/>
    <w:rsid w:val="00786267"/>
    <w:rsid w:val="007866A0"/>
    <w:rsid w:val="00787170"/>
    <w:rsid w:val="007872D1"/>
    <w:rsid w:val="00787A42"/>
    <w:rsid w:val="00787F56"/>
    <w:rsid w:val="0079008D"/>
    <w:rsid w:val="007900CE"/>
    <w:rsid w:val="0079042F"/>
    <w:rsid w:val="007906A2"/>
    <w:rsid w:val="00790A5E"/>
    <w:rsid w:val="00790CFF"/>
    <w:rsid w:val="00790F1D"/>
    <w:rsid w:val="0079159E"/>
    <w:rsid w:val="0079175C"/>
    <w:rsid w:val="0079183D"/>
    <w:rsid w:val="00791E20"/>
    <w:rsid w:val="00791EFD"/>
    <w:rsid w:val="007921C9"/>
    <w:rsid w:val="00792ED3"/>
    <w:rsid w:val="00792F1D"/>
    <w:rsid w:val="007931E4"/>
    <w:rsid w:val="00793599"/>
    <w:rsid w:val="007935F3"/>
    <w:rsid w:val="00793608"/>
    <w:rsid w:val="0079366F"/>
    <w:rsid w:val="00793884"/>
    <w:rsid w:val="007939C4"/>
    <w:rsid w:val="00793BA5"/>
    <w:rsid w:val="0079429A"/>
    <w:rsid w:val="007943C5"/>
    <w:rsid w:val="00794D0A"/>
    <w:rsid w:val="007954D9"/>
    <w:rsid w:val="007955D7"/>
    <w:rsid w:val="007956D0"/>
    <w:rsid w:val="007959A5"/>
    <w:rsid w:val="00795AFE"/>
    <w:rsid w:val="00795EAE"/>
    <w:rsid w:val="0079601F"/>
    <w:rsid w:val="007965C3"/>
    <w:rsid w:val="007966B4"/>
    <w:rsid w:val="00796849"/>
    <w:rsid w:val="00796E9E"/>
    <w:rsid w:val="007970C4"/>
    <w:rsid w:val="0079729B"/>
    <w:rsid w:val="00797BB7"/>
    <w:rsid w:val="007A010E"/>
    <w:rsid w:val="007A0458"/>
    <w:rsid w:val="007A0881"/>
    <w:rsid w:val="007A1227"/>
    <w:rsid w:val="007A1694"/>
    <w:rsid w:val="007A1D26"/>
    <w:rsid w:val="007A1E21"/>
    <w:rsid w:val="007A2041"/>
    <w:rsid w:val="007A2F92"/>
    <w:rsid w:val="007A32D8"/>
    <w:rsid w:val="007A3333"/>
    <w:rsid w:val="007A339D"/>
    <w:rsid w:val="007A385B"/>
    <w:rsid w:val="007A39A7"/>
    <w:rsid w:val="007A3E36"/>
    <w:rsid w:val="007A3FEA"/>
    <w:rsid w:val="007A501D"/>
    <w:rsid w:val="007A512E"/>
    <w:rsid w:val="007A5673"/>
    <w:rsid w:val="007A62FE"/>
    <w:rsid w:val="007A65D9"/>
    <w:rsid w:val="007A6E0A"/>
    <w:rsid w:val="007A72C9"/>
    <w:rsid w:val="007A755E"/>
    <w:rsid w:val="007A768C"/>
    <w:rsid w:val="007A78D1"/>
    <w:rsid w:val="007A7B3C"/>
    <w:rsid w:val="007A7F6E"/>
    <w:rsid w:val="007B0569"/>
    <w:rsid w:val="007B0B43"/>
    <w:rsid w:val="007B0C84"/>
    <w:rsid w:val="007B0DB6"/>
    <w:rsid w:val="007B135E"/>
    <w:rsid w:val="007B148F"/>
    <w:rsid w:val="007B1635"/>
    <w:rsid w:val="007B16B0"/>
    <w:rsid w:val="007B18CB"/>
    <w:rsid w:val="007B1A1D"/>
    <w:rsid w:val="007B1B30"/>
    <w:rsid w:val="007B1E59"/>
    <w:rsid w:val="007B2032"/>
    <w:rsid w:val="007B244D"/>
    <w:rsid w:val="007B28AB"/>
    <w:rsid w:val="007B294C"/>
    <w:rsid w:val="007B2AEC"/>
    <w:rsid w:val="007B2CAA"/>
    <w:rsid w:val="007B3027"/>
    <w:rsid w:val="007B3421"/>
    <w:rsid w:val="007B3C84"/>
    <w:rsid w:val="007B3D7A"/>
    <w:rsid w:val="007B4374"/>
    <w:rsid w:val="007B438E"/>
    <w:rsid w:val="007B4693"/>
    <w:rsid w:val="007B46C0"/>
    <w:rsid w:val="007B497D"/>
    <w:rsid w:val="007B4B2D"/>
    <w:rsid w:val="007B4CAA"/>
    <w:rsid w:val="007B4CF5"/>
    <w:rsid w:val="007B5161"/>
    <w:rsid w:val="007B5237"/>
    <w:rsid w:val="007B53E2"/>
    <w:rsid w:val="007B5461"/>
    <w:rsid w:val="007B65A3"/>
    <w:rsid w:val="007B6876"/>
    <w:rsid w:val="007B6FD6"/>
    <w:rsid w:val="007B7BDC"/>
    <w:rsid w:val="007C0182"/>
    <w:rsid w:val="007C038A"/>
    <w:rsid w:val="007C0401"/>
    <w:rsid w:val="007C0411"/>
    <w:rsid w:val="007C06F3"/>
    <w:rsid w:val="007C092A"/>
    <w:rsid w:val="007C0E87"/>
    <w:rsid w:val="007C11DF"/>
    <w:rsid w:val="007C1FED"/>
    <w:rsid w:val="007C20CF"/>
    <w:rsid w:val="007C219D"/>
    <w:rsid w:val="007C233F"/>
    <w:rsid w:val="007C2A5B"/>
    <w:rsid w:val="007C3675"/>
    <w:rsid w:val="007C3F6F"/>
    <w:rsid w:val="007C3FDA"/>
    <w:rsid w:val="007C40C8"/>
    <w:rsid w:val="007C46EF"/>
    <w:rsid w:val="007C4EE4"/>
    <w:rsid w:val="007C4F02"/>
    <w:rsid w:val="007C4F08"/>
    <w:rsid w:val="007C5351"/>
    <w:rsid w:val="007C5586"/>
    <w:rsid w:val="007C55C0"/>
    <w:rsid w:val="007C5795"/>
    <w:rsid w:val="007C60BA"/>
    <w:rsid w:val="007C6A82"/>
    <w:rsid w:val="007C70F1"/>
    <w:rsid w:val="007C7338"/>
    <w:rsid w:val="007C7604"/>
    <w:rsid w:val="007C79A2"/>
    <w:rsid w:val="007C7DCD"/>
    <w:rsid w:val="007D0218"/>
    <w:rsid w:val="007D0501"/>
    <w:rsid w:val="007D0531"/>
    <w:rsid w:val="007D07F6"/>
    <w:rsid w:val="007D08A0"/>
    <w:rsid w:val="007D0BEE"/>
    <w:rsid w:val="007D0CD0"/>
    <w:rsid w:val="007D11E1"/>
    <w:rsid w:val="007D1E58"/>
    <w:rsid w:val="007D20DA"/>
    <w:rsid w:val="007D2363"/>
    <w:rsid w:val="007D2386"/>
    <w:rsid w:val="007D25FA"/>
    <w:rsid w:val="007D2D09"/>
    <w:rsid w:val="007D3011"/>
    <w:rsid w:val="007D306A"/>
    <w:rsid w:val="007D3E69"/>
    <w:rsid w:val="007D4057"/>
    <w:rsid w:val="007D42EB"/>
    <w:rsid w:val="007D44CB"/>
    <w:rsid w:val="007D4801"/>
    <w:rsid w:val="007D4854"/>
    <w:rsid w:val="007D485C"/>
    <w:rsid w:val="007D4F12"/>
    <w:rsid w:val="007D5474"/>
    <w:rsid w:val="007D5DA2"/>
    <w:rsid w:val="007D62D5"/>
    <w:rsid w:val="007D6522"/>
    <w:rsid w:val="007D6625"/>
    <w:rsid w:val="007D6799"/>
    <w:rsid w:val="007D6B79"/>
    <w:rsid w:val="007D6E1D"/>
    <w:rsid w:val="007D74DB"/>
    <w:rsid w:val="007D79D2"/>
    <w:rsid w:val="007E0594"/>
    <w:rsid w:val="007E11AE"/>
    <w:rsid w:val="007E1429"/>
    <w:rsid w:val="007E1646"/>
    <w:rsid w:val="007E1813"/>
    <w:rsid w:val="007E1A52"/>
    <w:rsid w:val="007E1C1D"/>
    <w:rsid w:val="007E2814"/>
    <w:rsid w:val="007E329C"/>
    <w:rsid w:val="007E338F"/>
    <w:rsid w:val="007E39EF"/>
    <w:rsid w:val="007E3DAA"/>
    <w:rsid w:val="007E3F45"/>
    <w:rsid w:val="007E4398"/>
    <w:rsid w:val="007E445C"/>
    <w:rsid w:val="007E44A9"/>
    <w:rsid w:val="007E459F"/>
    <w:rsid w:val="007E46A0"/>
    <w:rsid w:val="007E46C6"/>
    <w:rsid w:val="007E5254"/>
    <w:rsid w:val="007E53C8"/>
    <w:rsid w:val="007E556A"/>
    <w:rsid w:val="007E5640"/>
    <w:rsid w:val="007E5B20"/>
    <w:rsid w:val="007E5F24"/>
    <w:rsid w:val="007E61B6"/>
    <w:rsid w:val="007E6C20"/>
    <w:rsid w:val="007E773E"/>
    <w:rsid w:val="007E7826"/>
    <w:rsid w:val="007E78DA"/>
    <w:rsid w:val="007E7996"/>
    <w:rsid w:val="007E7B19"/>
    <w:rsid w:val="007E7E4A"/>
    <w:rsid w:val="007F02F9"/>
    <w:rsid w:val="007F0878"/>
    <w:rsid w:val="007F0D23"/>
    <w:rsid w:val="007F162C"/>
    <w:rsid w:val="007F21FA"/>
    <w:rsid w:val="007F22BF"/>
    <w:rsid w:val="007F23FA"/>
    <w:rsid w:val="007F2739"/>
    <w:rsid w:val="007F27E1"/>
    <w:rsid w:val="007F2A9D"/>
    <w:rsid w:val="007F2B93"/>
    <w:rsid w:val="007F3AB7"/>
    <w:rsid w:val="007F43AE"/>
    <w:rsid w:val="007F448B"/>
    <w:rsid w:val="007F4801"/>
    <w:rsid w:val="007F50AD"/>
    <w:rsid w:val="007F521C"/>
    <w:rsid w:val="007F557A"/>
    <w:rsid w:val="007F5F70"/>
    <w:rsid w:val="007F66AC"/>
    <w:rsid w:val="007F6B36"/>
    <w:rsid w:val="007F7536"/>
    <w:rsid w:val="007F7662"/>
    <w:rsid w:val="00800167"/>
    <w:rsid w:val="008001B0"/>
    <w:rsid w:val="0080032A"/>
    <w:rsid w:val="0080043A"/>
    <w:rsid w:val="00801D44"/>
    <w:rsid w:val="00802252"/>
    <w:rsid w:val="00802341"/>
    <w:rsid w:val="00802392"/>
    <w:rsid w:val="0080263E"/>
    <w:rsid w:val="00802809"/>
    <w:rsid w:val="00802827"/>
    <w:rsid w:val="008032AB"/>
    <w:rsid w:val="0080340B"/>
    <w:rsid w:val="008036B6"/>
    <w:rsid w:val="0080397F"/>
    <w:rsid w:val="00803B39"/>
    <w:rsid w:val="00803E62"/>
    <w:rsid w:val="00803F9F"/>
    <w:rsid w:val="008042F0"/>
    <w:rsid w:val="0080485C"/>
    <w:rsid w:val="00804E6C"/>
    <w:rsid w:val="008054CC"/>
    <w:rsid w:val="008057C5"/>
    <w:rsid w:val="00805C74"/>
    <w:rsid w:val="00806534"/>
    <w:rsid w:val="008066A9"/>
    <w:rsid w:val="0080673F"/>
    <w:rsid w:val="00806EEF"/>
    <w:rsid w:val="00807488"/>
    <w:rsid w:val="00807649"/>
    <w:rsid w:val="00811AA9"/>
    <w:rsid w:val="00811AE0"/>
    <w:rsid w:val="00811B64"/>
    <w:rsid w:val="00811C73"/>
    <w:rsid w:val="00811F5B"/>
    <w:rsid w:val="00812047"/>
    <w:rsid w:val="008123E6"/>
    <w:rsid w:val="0081253A"/>
    <w:rsid w:val="00812ABE"/>
    <w:rsid w:val="00813500"/>
    <w:rsid w:val="00813750"/>
    <w:rsid w:val="00813788"/>
    <w:rsid w:val="00813837"/>
    <w:rsid w:val="008139DE"/>
    <w:rsid w:val="00813C48"/>
    <w:rsid w:val="00813E4B"/>
    <w:rsid w:val="0081473B"/>
    <w:rsid w:val="00814A4B"/>
    <w:rsid w:val="00814D4E"/>
    <w:rsid w:val="00815903"/>
    <w:rsid w:val="00815C05"/>
    <w:rsid w:val="008161FC"/>
    <w:rsid w:val="00816713"/>
    <w:rsid w:val="00816954"/>
    <w:rsid w:val="00816BEA"/>
    <w:rsid w:val="00816C8C"/>
    <w:rsid w:val="00817095"/>
    <w:rsid w:val="008171E6"/>
    <w:rsid w:val="00817414"/>
    <w:rsid w:val="00817CAF"/>
    <w:rsid w:val="008200D3"/>
    <w:rsid w:val="0082079F"/>
    <w:rsid w:val="00820B78"/>
    <w:rsid w:val="00820C48"/>
    <w:rsid w:val="00820D12"/>
    <w:rsid w:val="008217D7"/>
    <w:rsid w:val="00821970"/>
    <w:rsid w:val="00821ADB"/>
    <w:rsid w:val="00821BDC"/>
    <w:rsid w:val="00821E42"/>
    <w:rsid w:val="0082247D"/>
    <w:rsid w:val="008224CE"/>
    <w:rsid w:val="00822587"/>
    <w:rsid w:val="008226A1"/>
    <w:rsid w:val="00822A0C"/>
    <w:rsid w:val="00822F51"/>
    <w:rsid w:val="0082312E"/>
    <w:rsid w:val="008233CD"/>
    <w:rsid w:val="008234DC"/>
    <w:rsid w:val="00823A29"/>
    <w:rsid w:val="00823FCE"/>
    <w:rsid w:val="00824263"/>
    <w:rsid w:val="008246D6"/>
    <w:rsid w:val="00824808"/>
    <w:rsid w:val="00824996"/>
    <w:rsid w:val="00824B97"/>
    <w:rsid w:val="0082551F"/>
    <w:rsid w:val="0082600F"/>
    <w:rsid w:val="00826399"/>
    <w:rsid w:val="008268C7"/>
    <w:rsid w:val="00826BB3"/>
    <w:rsid w:val="00826ED6"/>
    <w:rsid w:val="00826F3A"/>
    <w:rsid w:val="00826FCC"/>
    <w:rsid w:val="00827083"/>
    <w:rsid w:val="0082767C"/>
    <w:rsid w:val="00827CB2"/>
    <w:rsid w:val="00827EC2"/>
    <w:rsid w:val="00830201"/>
    <w:rsid w:val="008303A1"/>
    <w:rsid w:val="00830416"/>
    <w:rsid w:val="008307FF"/>
    <w:rsid w:val="00830CA9"/>
    <w:rsid w:val="00830EA7"/>
    <w:rsid w:val="00830EBB"/>
    <w:rsid w:val="00830FD1"/>
    <w:rsid w:val="008316E3"/>
    <w:rsid w:val="00831F95"/>
    <w:rsid w:val="0083246A"/>
    <w:rsid w:val="0083275B"/>
    <w:rsid w:val="00833108"/>
    <w:rsid w:val="0083316E"/>
    <w:rsid w:val="0083336E"/>
    <w:rsid w:val="00833591"/>
    <w:rsid w:val="00833683"/>
    <w:rsid w:val="0083374C"/>
    <w:rsid w:val="0083391E"/>
    <w:rsid w:val="00833E3B"/>
    <w:rsid w:val="00834043"/>
    <w:rsid w:val="0083419A"/>
    <w:rsid w:val="0083445F"/>
    <w:rsid w:val="0083470A"/>
    <w:rsid w:val="008349F0"/>
    <w:rsid w:val="008349FE"/>
    <w:rsid w:val="00835AB4"/>
    <w:rsid w:val="00835AE7"/>
    <w:rsid w:val="00835B89"/>
    <w:rsid w:val="00835C02"/>
    <w:rsid w:val="00836307"/>
    <w:rsid w:val="00836324"/>
    <w:rsid w:val="00836642"/>
    <w:rsid w:val="0083683C"/>
    <w:rsid w:val="00836A89"/>
    <w:rsid w:val="00836D1E"/>
    <w:rsid w:val="00836E75"/>
    <w:rsid w:val="0083706B"/>
    <w:rsid w:val="008370C4"/>
    <w:rsid w:val="00837167"/>
    <w:rsid w:val="00837654"/>
    <w:rsid w:val="008406C7"/>
    <w:rsid w:val="008408A1"/>
    <w:rsid w:val="00840900"/>
    <w:rsid w:val="00841991"/>
    <w:rsid w:val="00841E23"/>
    <w:rsid w:val="00842021"/>
    <w:rsid w:val="0084265F"/>
    <w:rsid w:val="00842757"/>
    <w:rsid w:val="00843246"/>
    <w:rsid w:val="0084348C"/>
    <w:rsid w:val="008436E4"/>
    <w:rsid w:val="008439C5"/>
    <w:rsid w:val="00843F06"/>
    <w:rsid w:val="008441AB"/>
    <w:rsid w:val="0084424F"/>
    <w:rsid w:val="008446CB"/>
    <w:rsid w:val="0084481F"/>
    <w:rsid w:val="008449C2"/>
    <w:rsid w:val="00844A8C"/>
    <w:rsid w:val="00845528"/>
    <w:rsid w:val="00845642"/>
    <w:rsid w:val="00845811"/>
    <w:rsid w:val="00845A7C"/>
    <w:rsid w:val="00845AE0"/>
    <w:rsid w:val="00845B41"/>
    <w:rsid w:val="00845D3B"/>
    <w:rsid w:val="008460D3"/>
    <w:rsid w:val="008466C3"/>
    <w:rsid w:val="00846B80"/>
    <w:rsid w:val="00846C04"/>
    <w:rsid w:val="00846EBE"/>
    <w:rsid w:val="00847403"/>
    <w:rsid w:val="00847899"/>
    <w:rsid w:val="00847E4E"/>
    <w:rsid w:val="00847F7D"/>
    <w:rsid w:val="00850C4A"/>
    <w:rsid w:val="00851397"/>
    <w:rsid w:val="00851701"/>
    <w:rsid w:val="00851DA5"/>
    <w:rsid w:val="00851DC5"/>
    <w:rsid w:val="00852285"/>
    <w:rsid w:val="00853AF3"/>
    <w:rsid w:val="00853E74"/>
    <w:rsid w:val="00854305"/>
    <w:rsid w:val="0085440E"/>
    <w:rsid w:val="00854F74"/>
    <w:rsid w:val="008553E7"/>
    <w:rsid w:val="00855ACE"/>
    <w:rsid w:val="00855F67"/>
    <w:rsid w:val="0085652F"/>
    <w:rsid w:val="008566BD"/>
    <w:rsid w:val="00856892"/>
    <w:rsid w:val="0085696B"/>
    <w:rsid w:val="00856B72"/>
    <w:rsid w:val="00856C11"/>
    <w:rsid w:val="008573E3"/>
    <w:rsid w:val="00857B49"/>
    <w:rsid w:val="00860099"/>
    <w:rsid w:val="008602F1"/>
    <w:rsid w:val="0086041B"/>
    <w:rsid w:val="00860495"/>
    <w:rsid w:val="00860F51"/>
    <w:rsid w:val="0086121F"/>
    <w:rsid w:val="00861461"/>
    <w:rsid w:val="00861E55"/>
    <w:rsid w:val="00862202"/>
    <w:rsid w:val="00862769"/>
    <w:rsid w:val="00862971"/>
    <w:rsid w:val="00863550"/>
    <w:rsid w:val="00863A9C"/>
    <w:rsid w:val="00863E7A"/>
    <w:rsid w:val="008644D2"/>
    <w:rsid w:val="00864BB9"/>
    <w:rsid w:val="00864EF5"/>
    <w:rsid w:val="00865682"/>
    <w:rsid w:val="008659FB"/>
    <w:rsid w:val="00865AD3"/>
    <w:rsid w:val="00865E3F"/>
    <w:rsid w:val="00865E6E"/>
    <w:rsid w:val="00865EDF"/>
    <w:rsid w:val="00865F88"/>
    <w:rsid w:val="008662CA"/>
    <w:rsid w:val="00866338"/>
    <w:rsid w:val="008667ED"/>
    <w:rsid w:val="00866933"/>
    <w:rsid w:val="00866E69"/>
    <w:rsid w:val="00866F67"/>
    <w:rsid w:val="008673E5"/>
    <w:rsid w:val="00867A65"/>
    <w:rsid w:val="00867D9A"/>
    <w:rsid w:val="00870195"/>
    <w:rsid w:val="008703D7"/>
    <w:rsid w:val="008703EF"/>
    <w:rsid w:val="00870A9D"/>
    <w:rsid w:val="00870C51"/>
    <w:rsid w:val="00870CDC"/>
    <w:rsid w:val="00871171"/>
    <w:rsid w:val="00871172"/>
    <w:rsid w:val="00871363"/>
    <w:rsid w:val="0087149D"/>
    <w:rsid w:val="00871942"/>
    <w:rsid w:val="00871AF3"/>
    <w:rsid w:val="00871B8C"/>
    <w:rsid w:val="00872040"/>
    <w:rsid w:val="008726A9"/>
    <w:rsid w:val="00872CFA"/>
    <w:rsid w:val="008731B5"/>
    <w:rsid w:val="008733B9"/>
    <w:rsid w:val="00873594"/>
    <w:rsid w:val="008739E6"/>
    <w:rsid w:val="0087411B"/>
    <w:rsid w:val="008741B0"/>
    <w:rsid w:val="00874676"/>
    <w:rsid w:val="00874887"/>
    <w:rsid w:val="00874BCF"/>
    <w:rsid w:val="00874C38"/>
    <w:rsid w:val="00874CA3"/>
    <w:rsid w:val="00874ED1"/>
    <w:rsid w:val="008751AE"/>
    <w:rsid w:val="008751F4"/>
    <w:rsid w:val="008753C9"/>
    <w:rsid w:val="008755F5"/>
    <w:rsid w:val="008756EF"/>
    <w:rsid w:val="00875A4F"/>
    <w:rsid w:val="00876479"/>
    <w:rsid w:val="008764DF"/>
    <w:rsid w:val="008767C8"/>
    <w:rsid w:val="00876C30"/>
    <w:rsid w:val="00876D79"/>
    <w:rsid w:val="00876DA5"/>
    <w:rsid w:val="008773EF"/>
    <w:rsid w:val="0087771C"/>
    <w:rsid w:val="00877E25"/>
    <w:rsid w:val="00877E5F"/>
    <w:rsid w:val="0088121B"/>
    <w:rsid w:val="00881245"/>
    <w:rsid w:val="00881363"/>
    <w:rsid w:val="008816CF"/>
    <w:rsid w:val="00881726"/>
    <w:rsid w:val="00881998"/>
    <w:rsid w:val="00881B55"/>
    <w:rsid w:val="0088241F"/>
    <w:rsid w:val="00882951"/>
    <w:rsid w:val="00882ACD"/>
    <w:rsid w:val="00882D88"/>
    <w:rsid w:val="0088324A"/>
    <w:rsid w:val="008837DE"/>
    <w:rsid w:val="00883DB1"/>
    <w:rsid w:val="00884080"/>
    <w:rsid w:val="008842A7"/>
    <w:rsid w:val="00884D24"/>
    <w:rsid w:val="00884E42"/>
    <w:rsid w:val="00885531"/>
    <w:rsid w:val="0088597D"/>
    <w:rsid w:val="00885BFD"/>
    <w:rsid w:val="00885C72"/>
    <w:rsid w:val="00886919"/>
    <w:rsid w:val="00886A36"/>
    <w:rsid w:val="008871EC"/>
    <w:rsid w:val="00887351"/>
    <w:rsid w:val="008874D2"/>
    <w:rsid w:val="00887B0E"/>
    <w:rsid w:val="008909CC"/>
    <w:rsid w:val="00890A8F"/>
    <w:rsid w:val="00890B35"/>
    <w:rsid w:val="00891B3B"/>
    <w:rsid w:val="00891D83"/>
    <w:rsid w:val="008922C6"/>
    <w:rsid w:val="008924C9"/>
    <w:rsid w:val="00892618"/>
    <w:rsid w:val="008926AF"/>
    <w:rsid w:val="00892854"/>
    <w:rsid w:val="008929EC"/>
    <w:rsid w:val="00892DC5"/>
    <w:rsid w:val="0089377C"/>
    <w:rsid w:val="0089377F"/>
    <w:rsid w:val="008938AB"/>
    <w:rsid w:val="00893943"/>
    <w:rsid w:val="00893C80"/>
    <w:rsid w:val="00893F5C"/>
    <w:rsid w:val="008944D4"/>
    <w:rsid w:val="008944EA"/>
    <w:rsid w:val="008944F4"/>
    <w:rsid w:val="008945A4"/>
    <w:rsid w:val="00894B03"/>
    <w:rsid w:val="00894C7C"/>
    <w:rsid w:val="0089506B"/>
    <w:rsid w:val="0089530C"/>
    <w:rsid w:val="00895357"/>
    <w:rsid w:val="008964E2"/>
    <w:rsid w:val="00896765"/>
    <w:rsid w:val="00896FD7"/>
    <w:rsid w:val="0089701C"/>
    <w:rsid w:val="00897506"/>
    <w:rsid w:val="0089769F"/>
    <w:rsid w:val="00897CB9"/>
    <w:rsid w:val="008A0570"/>
    <w:rsid w:val="008A0654"/>
    <w:rsid w:val="008A0A84"/>
    <w:rsid w:val="008A0C69"/>
    <w:rsid w:val="008A1233"/>
    <w:rsid w:val="008A1900"/>
    <w:rsid w:val="008A1986"/>
    <w:rsid w:val="008A1C6E"/>
    <w:rsid w:val="008A1DB3"/>
    <w:rsid w:val="008A1E41"/>
    <w:rsid w:val="008A1E76"/>
    <w:rsid w:val="008A2008"/>
    <w:rsid w:val="008A23D3"/>
    <w:rsid w:val="008A24CF"/>
    <w:rsid w:val="008A2ACF"/>
    <w:rsid w:val="008A2AFC"/>
    <w:rsid w:val="008A2B4A"/>
    <w:rsid w:val="008A3250"/>
    <w:rsid w:val="008A3477"/>
    <w:rsid w:val="008A36E7"/>
    <w:rsid w:val="008A3FF4"/>
    <w:rsid w:val="008A4613"/>
    <w:rsid w:val="008A473B"/>
    <w:rsid w:val="008A4932"/>
    <w:rsid w:val="008A49D4"/>
    <w:rsid w:val="008A5047"/>
    <w:rsid w:val="008A5257"/>
    <w:rsid w:val="008A5EE3"/>
    <w:rsid w:val="008A6206"/>
    <w:rsid w:val="008A68BC"/>
    <w:rsid w:val="008A6BE6"/>
    <w:rsid w:val="008A6E01"/>
    <w:rsid w:val="008A6F94"/>
    <w:rsid w:val="008A778A"/>
    <w:rsid w:val="008B0389"/>
    <w:rsid w:val="008B0957"/>
    <w:rsid w:val="008B0960"/>
    <w:rsid w:val="008B0A7F"/>
    <w:rsid w:val="008B0CDB"/>
    <w:rsid w:val="008B1691"/>
    <w:rsid w:val="008B1ACE"/>
    <w:rsid w:val="008B230C"/>
    <w:rsid w:val="008B2338"/>
    <w:rsid w:val="008B234C"/>
    <w:rsid w:val="008B2FC4"/>
    <w:rsid w:val="008B2FF5"/>
    <w:rsid w:val="008B32E4"/>
    <w:rsid w:val="008B3342"/>
    <w:rsid w:val="008B343D"/>
    <w:rsid w:val="008B354E"/>
    <w:rsid w:val="008B3909"/>
    <w:rsid w:val="008B3960"/>
    <w:rsid w:val="008B3C12"/>
    <w:rsid w:val="008B422D"/>
    <w:rsid w:val="008B4CFA"/>
    <w:rsid w:val="008B536A"/>
    <w:rsid w:val="008B53E1"/>
    <w:rsid w:val="008B552F"/>
    <w:rsid w:val="008B57F1"/>
    <w:rsid w:val="008B5A79"/>
    <w:rsid w:val="008B5D77"/>
    <w:rsid w:val="008B6094"/>
    <w:rsid w:val="008B65F2"/>
    <w:rsid w:val="008B6629"/>
    <w:rsid w:val="008B671F"/>
    <w:rsid w:val="008B6873"/>
    <w:rsid w:val="008B6A57"/>
    <w:rsid w:val="008B6B99"/>
    <w:rsid w:val="008B7023"/>
    <w:rsid w:val="008B715B"/>
    <w:rsid w:val="008B76B4"/>
    <w:rsid w:val="008B78ED"/>
    <w:rsid w:val="008B7BAD"/>
    <w:rsid w:val="008B7BD5"/>
    <w:rsid w:val="008B7FAC"/>
    <w:rsid w:val="008C0A53"/>
    <w:rsid w:val="008C0B79"/>
    <w:rsid w:val="008C0F81"/>
    <w:rsid w:val="008C108C"/>
    <w:rsid w:val="008C14D7"/>
    <w:rsid w:val="008C220B"/>
    <w:rsid w:val="008C2F0D"/>
    <w:rsid w:val="008C3044"/>
    <w:rsid w:val="008C30D5"/>
    <w:rsid w:val="008C3111"/>
    <w:rsid w:val="008C3595"/>
    <w:rsid w:val="008C3A9E"/>
    <w:rsid w:val="008C3C4A"/>
    <w:rsid w:val="008C4071"/>
    <w:rsid w:val="008C44AB"/>
    <w:rsid w:val="008C4902"/>
    <w:rsid w:val="008C4C26"/>
    <w:rsid w:val="008C4C78"/>
    <w:rsid w:val="008C4C8B"/>
    <w:rsid w:val="008C4F6B"/>
    <w:rsid w:val="008C5881"/>
    <w:rsid w:val="008C5F62"/>
    <w:rsid w:val="008C6C37"/>
    <w:rsid w:val="008C6DB2"/>
    <w:rsid w:val="008C72DF"/>
    <w:rsid w:val="008C7AB9"/>
    <w:rsid w:val="008C7DDD"/>
    <w:rsid w:val="008D0299"/>
    <w:rsid w:val="008D032E"/>
    <w:rsid w:val="008D03D3"/>
    <w:rsid w:val="008D0425"/>
    <w:rsid w:val="008D066A"/>
    <w:rsid w:val="008D0911"/>
    <w:rsid w:val="008D0D3E"/>
    <w:rsid w:val="008D134A"/>
    <w:rsid w:val="008D1603"/>
    <w:rsid w:val="008D1637"/>
    <w:rsid w:val="008D1666"/>
    <w:rsid w:val="008D176C"/>
    <w:rsid w:val="008D1D43"/>
    <w:rsid w:val="008D22F6"/>
    <w:rsid w:val="008D2BD7"/>
    <w:rsid w:val="008D2C5C"/>
    <w:rsid w:val="008D2EBA"/>
    <w:rsid w:val="008D363F"/>
    <w:rsid w:val="008D3FFA"/>
    <w:rsid w:val="008D4139"/>
    <w:rsid w:val="008D41A2"/>
    <w:rsid w:val="008D49D6"/>
    <w:rsid w:val="008D4D4B"/>
    <w:rsid w:val="008D4F1E"/>
    <w:rsid w:val="008D599D"/>
    <w:rsid w:val="008D5ABC"/>
    <w:rsid w:val="008D5CD2"/>
    <w:rsid w:val="008D5D37"/>
    <w:rsid w:val="008D5F65"/>
    <w:rsid w:val="008D6214"/>
    <w:rsid w:val="008D6AC3"/>
    <w:rsid w:val="008D6D5F"/>
    <w:rsid w:val="008D6DB1"/>
    <w:rsid w:val="008D6F74"/>
    <w:rsid w:val="008D7084"/>
    <w:rsid w:val="008D7241"/>
    <w:rsid w:val="008D765D"/>
    <w:rsid w:val="008D7942"/>
    <w:rsid w:val="008D799D"/>
    <w:rsid w:val="008D7D23"/>
    <w:rsid w:val="008D7E69"/>
    <w:rsid w:val="008E00A1"/>
    <w:rsid w:val="008E00BF"/>
    <w:rsid w:val="008E0211"/>
    <w:rsid w:val="008E0336"/>
    <w:rsid w:val="008E097B"/>
    <w:rsid w:val="008E121A"/>
    <w:rsid w:val="008E14A0"/>
    <w:rsid w:val="008E1A30"/>
    <w:rsid w:val="008E1C98"/>
    <w:rsid w:val="008E1DBC"/>
    <w:rsid w:val="008E1E78"/>
    <w:rsid w:val="008E1FFA"/>
    <w:rsid w:val="008E2009"/>
    <w:rsid w:val="008E324A"/>
    <w:rsid w:val="008E3293"/>
    <w:rsid w:val="008E3369"/>
    <w:rsid w:val="008E37DA"/>
    <w:rsid w:val="008E39AF"/>
    <w:rsid w:val="008E458F"/>
    <w:rsid w:val="008E47C1"/>
    <w:rsid w:val="008E4F6A"/>
    <w:rsid w:val="008E5585"/>
    <w:rsid w:val="008E5C43"/>
    <w:rsid w:val="008E5F86"/>
    <w:rsid w:val="008E6E12"/>
    <w:rsid w:val="008E6E24"/>
    <w:rsid w:val="008E713F"/>
    <w:rsid w:val="008E714D"/>
    <w:rsid w:val="008E7797"/>
    <w:rsid w:val="008E79E9"/>
    <w:rsid w:val="008F00B9"/>
    <w:rsid w:val="008F0AF3"/>
    <w:rsid w:val="008F0D64"/>
    <w:rsid w:val="008F128E"/>
    <w:rsid w:val="008F1654"/>
    <w:rsid w:val="008F1A79"/>
    <w:rsid w:val="008F1A80"/>
    <w:rsid w:val="008F1B4A"/>
    <w:rsid w:val="008F2035"/>
    <w:rsid w:val="008F2216"/>
    <w:rsid w:val="008F248B"/>
    <w:rsid w:val="008F3791"/>
    <w:rsid w:val="008F400B"/>
    <w:rsid w:val="008F436E"/>
    <w:rsid w:val="008F43EA"/>
    <w:rsid w:val="008F489D"/>
    <w:rsid w:val="008F4907"/>
    <w:rsid w:val="008F5163"/>
    <w:rsid w:val="008F582A"/>
    <w:rsid w:val="008F650C"/>
    <w:rsid w:val="008F6552"/>
    <w:rsid w:val="008F6620"/>
    <w:rsid w:val="008F70B9"/>
    <w:rsid w:val="008F7122"/>
    <w:rsid w:val="008F71EA"/>
    <w:rsid w:val="008F7671"/>
    <w:rsid w:val="008F76C7"/>
    <w:rsid w:val="008F7AB5"/>
    <w:rsid w:val="008F7DA8"/>
    <w:rsid w:val="00900004"/>
    <w:rsid w:val="009002B3"/>
    <w:rsid w:val="00900500"/>
    <w:rsid w:val="009006AD"/>
    <w:rsid w:val="0090087F"/>
    <w:rsid w:val="00900B1C"/>
    <w:rsid w:val="00900C95"/>
    <w:rsid w:val="00900F56"/>
    <w:rsid w:val="009011AF"/>
    <w:rsid w:val="0090127B"/>
    <w:rsid w:val="0090209A"/>
    <w:rsid w:val="009020F6"/>
    <w:rsid w:val="00902233"/>
    <w:rsid w:val="00902A38"/>
    <w:rsid w:val="00902FF4"/>
    <w:rsid w:val="00903054"/>
    <w:rsid w:val="0090322E"/>
    <w:rsid w:val="009032A7"/>
    <w:rsid w:val="00903FBF"/>
    <w:rsid w:val="009041EC"/>
    <w:rsid w:val="009042A1"/>
    <w:rsid w:val="009045F3"/>
    <w:rsid w:val="00904BE1"/>
    <w:rsid w:val="009052CE"/>
    <w:rsid w:val="009053DB"/>
    <w:rsid w:val="009055D8"/>
    <w:rsid w:val="009059D6"/>
    <w:rsid w:val="00905D95"/>
    <w:rsid w:val="00905DEA"/>
    <w:rsid w:val="00905DF3"/>
    <w:rsid w:val="0090649D"/>
    <w:rsid w:val="00906B3E"/>
    <w:rsid w:val="00906EB6"/>
    <w:rsid w:val="009071B2"/>
    <w:rsid w:val="00907335"/>
    <w:rsid w:val="0090770E"/>
    <w:rsid w:val="00907B0A"/>
    <w:rsid w:val="009101B4"/>
    <w:rsid w:val="009106D0"/>
    <w:rsid w:val="009109B4"/>
    <w:rsid w:val="00910B68"/>
    <w:rsid w:val="00910D8D"/>
    <w:rsid w:val="0091142B"/>
    <w:rsid w:val="00911570"/>
    <w:rsid w:val="00911CF7"/>
    <w:rsid w:val="00911EA8"/>
    <w:rsid w:val="009124FA"/>
    <w:rsid w:val="0091271A"/>
    <w:rsid w:val="009127E0"/>
    <w:rsid w:val="00912DCA"/>
    <w:rsid w:val="00912E09"/>
    <w:rsid w:val="009132DB"/>
    <w:rsid w:val="00913456"/>
    <w:rsid w:val="00913D84"/>
    <w:rsid w:val="00913FC2"/>
    <w:rsid w:val="00913FDE"/>
    <w:rsid w:val="00913FEC"/>
    <w:rsid w:val="00914703"/>
    <w:rsid w:val="00914B86"/>
    <w:rsid w:val="00914D02"/>
    <w:rsid w:val="00914F04"/>
    <w:rsid w:val="0091545E"/>
    <w:rsid w:val="0091613E"/>
    <w:rsid w:val="0091674C"/>
    <w:rsid w:val="00916AAC"/>
    <w:rsid w:val="00916B26"/>
    <w:rsid w:val="00916C8B"/>
    <w:rsid w:val="00916EA7"/>
    <w:rsid w:val="009173F0"/>
    <w:rsid w:val="00917419"/>
    <w:rsid w:val="00917BDD"/>
    <w:rsid w:val="00920BCC"/>
    <w:rsid w:val="00920E78"/>
    <w:rsid w:val="00921075"/>
    <w:rsid w:val="009210D0"/>
    <w:rsid w:val="00921A4B"/>
    <w:rsid w:val="00921A69"/>
    <w:rsid w:val="00921BA7"/>
    <w:rsid w:val="00922575"/>
    <w:rsid w:val="009225F0"/>
    <w:rsid w:val="009226ED"/>
    <w:rsid w:val="00922D08"/>
    <w:rsid w:val="00923151"/>
    <w:rsid w:val="00923479"/>
    <w:rsid w:val="009234BB"/>
    <w:rsid w:val="0092417C"/>
    <w:rsid w:val="0092469C"/>
    <w:rsid w:val="00924733"/>
    <w:rsid w:val="00924E8B"/>
    <w:rsid w:val="00924EA1"/>
    <w:rsid w:val="00924FA5"/>
    <w:rsid w:val="00924FB1"/>
    <w:rsid w:val="0092559C"/>
    <w:rsid w:val="00925948"/>
    <w:rsid w:val="009259AA"/>
    <w:rsid w:val="009259C1"/>
    <w:rsid w:val="00925DC8"/>
    <w:rsid w:val="00925EDA"/>
    <w:rsid w:val="00926550"/>
    <w:rsid w:val="009273EE"/>
    <w:rsid w:val="009277CD"/>
    <w:rsid w:val="00930163"/>
    <w:rsid w:val="009302FD"/>
    <w:rsid w:val="00930344"/>
    <w:rsid w:val="00930B41"/>
    <w:rsid w:val="00930C32"/>
    <w:rsid w:val="00930EB9"/>
    <w:rsid w:val="009312AD"/>
    <w:rsid w:val="0093140D"/>
    <w:rsid w:val="00931ACB"/>
    <w:rsid w:val="00931DB2"/>
    <w:rsid w:val="00931EF3"/>
    <w:rsid w:val="0093219E"/>
    <w:rsid w:val="00932479"/>
    <w:rsid w:val="009324A7"/>
    <w:rsid w:val="009329BC"/>
    <w:rsid w:val="00932BB0"/>
    <w:rsid w:val="00932C6B"/>
    <w:rsid w:val="00933109"/>
    <w:rsid w:val="00933140"/>
    <w:rsid w:val="00933268"/>
    <w:rsid w:val="009333DC"/>
    <w:rsid w:val="00933C5E"/>
    <w:rsid w:val="009344FA"/>
    <w:rsid w:val="00934525"/>
    <w:rsid w:val="0093475E"/>
    <w:rsid w:val="00934962"/>
    <w:rsid w:val="009355FE"/>
    <w:rsid w:val="00935A0D"/>
    <w:rsid w:val="00935A6F"/>
    <w:rsid w:val="00935AEF"/>
    <w:rsid w:val="00935EBF"/>
    <w:rsid w:val="0093664F"/>
    <w:rsid w:val="00936A5A"/>
    <w:rsid w:val="00936C77"/>
    <w:rsid w:val="00937132"/>
    <w:rsid w:val="009373DB"/>
    <w:rsid w:val="009375A5"/>
    <w:rsid w:val="0093763B"/>
    <w:rsid w:val="0093785F"/>
    <w:rsid w:val="00940080"/>
    <w:rsid w:val="00940512"/>
    <w:rsid w:val="00940586"/>
    <w:rsid w:val="00940CD2"/>
    <w:rsid w:val="00940E71"/>
    <w:rsid w:val="009412B2"/>
    <w:rsid w:val="009412F7"/>
    <w:rsid w:val="0094169E"/>
    <w:rsid w:val="009418B8"/>
    <w:rsid w:val="00942111"/>
    <w:rsid w:val="0094278F"/>
    <w:rsid w:val="00942803"/>
    <w:rsid w:val="00942C99"/>
    <w:rsid w:val="009433DA"/>
    <w:rsid w:val="00943685"/>
    <w:rsid w:val="00943723"/>
    <w:rsid w:val="00943C36"/>
    <w:rsid w:val="00943C77"/>
    <w:rsid w:val="00944237"/>
    <w:rsid w:val="009443B7"/>
    <w:rsid w:val="00944429"/>
    <w:rsid w:val="009446A2"/>
    <w:rsid w:val="009446B8"/>
    <w:rsid w:val="009447A1"/>
    <w:rsid w:val="009447A2"/>
    <w:rsid w:val="00944CBD"/>
    <w:rsid w:val="00944E84"/>
    <w:rsid w:val="00945296"/>
    <w:rsid w:val="009454D9"/>
    <w:rsid w:val="00945572"/>
    <w:rsid w:val="0094584C"/>
    <w:rsid w:val="009463AE"/>
    <w:rsid w:val="00946456"/>
    <w:rsid w:val="00946604"/>
    <w:rsid w:val="00946614"/>
    <w:rsid w:val="009469E5"/>
    <w:rsid w:val="009471C7"/>
    <w:rsid w:val="009473BD"/>
    <w:rsid w:val="009473CA"/>
    <w:rsid w:val="0094799A"/>
    <w:rsid w:val="009502C6"/>
    <w:rsid w:val="009503B9"/>
    <w:rsid w:val="00950CFA"/>
    <w:rsid w:val="00950F1F"/>
    <w:rsid w:val="00951675"/>
    <w:rsid w:val="009518E0"/>
    <w:rsid w:val="009519E9"/>
    <w:rsid w:val="00951FF4"/>
    <w:rsid w:val="00952FC2"/>
    <w:rsid w:val="0095322C"/>
    <w:rsid w:val="009546E6"/>
    <w:rsid w:val="0095546E"/>
    <w:rsid w:val="0095597E"/>
    <w:rsid w:val="00955FFA"/>
    <w:rsid w:val="00956588"/>
    <w:rsid w:val="00956FE7"/>
    <w:rsid w:val="00957379"/>
    <w:rsid w:val="00957464"/>
    <w:rsid w:val="00957564"/>
    <w:rsid w:val="009577CE"/>
    <w:rsid w:val="0096019B"/>
    <w:rsid w:val="00960233"/>
    <w:rsid w:val="0096073F"/>
    <w:rsid w:val="00960A09"/>
    <w:rsid w:val="00960AF7"/>
    <w:rsid w:val="00960E80"/>
    <w:rsid w:val="00961407"/>
    <w:rsid w:val="00961934"/>
    <w:rsid w:val="00961FA3"/>
    <w:rsid w:val="00962326"/>
    <w:rsid w:val="0096263F"/>
    <w:rsid w:val="00962CB4"/>
    <w:rsid w:val="009635A9"/>
    <w:rsid w:val="00964805"/>
    <w:rsid w:val="009652DF"/>
    <w:rsid w:val="00965448"/>
    <w:rsid w:val="00965ECB"/>
    <w:rsid w:val="00965EE9"/>
    <w:rsid w:val="009660B0"/>
    <w:rsid w:val="0096636F"/>
    <w:rsid w:val="00966703"/>
    <w:rsid w:val="009667AA"/>
    <w:rsid w:val="00966864"/>
    <w:rsid w:val="00966DD1"/>
    <w:rsid w:val="00966E1F"/>
    <w:rsid w:val="0096720E"/>
    <w:rsid w:val="009674A5"/>
    <w:rsid w:val="0096799B"/>
    <w:rsid w:val="00967A5A"/>
    <w:rsid w:val="009706C6"/>
    <w:rsid w:val="0097070B"/>
    <w:rsid w:val="00970E38"/>
    <w:rsid w:val="0097107C"/>
    <w:rsid w:val="00971897"/>
    <w:rsid w:val="009718BF"/>
    <w:rsid w:val="00971A54"/>
    <w:rsid w:val="009721F7"/>
    <w:rsid w:val="009724A5"/>
    <w:rsid w:val="009728D2"/>
    <w:rsid w:val="00972AEB"/>
    <w:rsid w:val="00972CCE"/>
    <w:rsid w:val="00973ED4"/>
    <w:rsid w:val="00974218"/>
    <w:rsid w:val="0097450B"/>
    <w:rsid w:val="00974738"/>
    <w:rsid w:val="00974CB2"/>
    <w:rsid w:val="00974F99"/>
    <w:rsid w:val="009751E3"/>
    <w:rsid w:val="00975479"/>
    <w:rsid w:val="00975708"/>
    <w:rsid w:val="00975FF0"/>
    <w:rsid w:val="009763B1"/>
    <w:rsid w:val="00976741"/>
    <w:rsid w:val="00976A55"/>
    <w:rsid w:val="009772A8"/>
    <w:rsid w:val="00977BD5"/>
    <w:rsid w:val="00977D9E"/>
    <w:rsid w:val="00977DA4"/>
    <w:rsid w:val="00980451"/>
    <w:rsid w:val="0098068B"/>
    <w:rsid w:val="00980762"/>
    <w:rsid w:val="0098093E"/>
    <w:rsid w:val="00980B65"/>
    <w:rsid w:val="00980D29"/>
    <w:rsid w:val="00980FCC"/>
    <w:rsid w:val="0098178E"/>
    <w:rsid w:val="009822EE"/>
    <w:rsid w:val="00982346"/>
    <w:rsid w:val="009824FB"/>
    <w:rsid w:val="00982658"/>
    <w:rsid w:val="009829D8"/>
    <w:rsid w:val="009832D7"/>
    <w:rsid w:val="009834AD"/>
    <w:rsid w:val="0098392C"/>
    <w:rsid w:val="00983ED0"/>
    <w:rsid w:val="00983EE9"/>
    <w:rsid w:val="00984833"/>
    <w:rsid w:val="00984839"/>
    <w:rsid w:val="009848C5"/>
    <w:rsid w:val="00984CFA"/>
    <w:rsid w:val="00984D65"/>
    <w:rsid w:val="00984E9A"/>
    <w:rsid w:val="009851D3"/>
    <w:rsid w:val="00985578"/>
    <w:rsid w:val="009857D8"/>
    <w:rsid w:val="00985DC0"/>
    <w:rsid w:val="00985F54"/>
    <w:rsid w:val="0098613C"/>
    <w:rsid w:val="00986265"/>
    <w:rsid w:val="00986306"/>
    <w:rsid w:val="00986354"/>
    <w:rsid w:val="00987193"/>
    <w:rsid w:val="00987491"/>
    <w:rsid w:val="009874AA"/>
    <w:rsid w:val="00987AE1"/>
    <w:rsid w:val="00990291"/>
    <w:rsid w:val="009903B1"/>
    <w:rsid w:val="00990517"/>
    <w:rsid w:val="00990FA1"/>
    <w:rsid w:val="009912DF"/>
    <w:rsid w:val="009918E4"/>
    <w:rsid w:val="00991A1F"/>
    <w:rsid w:val="00991D36"/>
    <w:rsid w:val="00991F88"/>
    <w:rsid w:val="00992348"/>
    <w:rsid w:val="00992AFB"/>
    <w:rsid w:val="00992F5E"/>
    <w:rsid w:val="00992F6C"/>
    <w:rsid w:val="00992FD1"/>
    <w:rsid w:val="00993935"/>
    <w:rsid w:val="009941E3"/>
    <w:rsid w:val="0099441D"/>
    <w:rsid w:val="00994769"/>
    <w:rsid w:val="00994954"/>
    <w:rsid w:val="00994ACA"/>
    <w:rsid w:val="00994EF3"/>
    <w:rsid w:val="00995091"/>
    <w:rsid w:val="00995277"/>
    <w:rsid w:val="00995B76"/>
    <w:rsid w:val="00995D9F"/>
    <w:rsid w:val="00996062"/>
    <w:rsid w:val="009960AF"/>
    <w:rsid w:val="00996940"/>
    <w:rsid w:val="00996BB5"/>
    <w:rsid w:val="009978CC"/>
    <w:rsid w:val="00997915"/>
    <w:rsid w:val="00997993"/>
    <w:rsid w:val="009A00C1"/>
    <w:rsid w:val="009A0442"/>
    <w:rsid w:val="009A0701"/>
    <w:rsid w:val="009A07BC"/>
    <w:rsid w:val="009A07BD"/>
    <w:rsid w:val="009A0AF4"/>
    <w:rsid w:val="009A1A45"/>
    <w:rsid w:val="009A2151"/>
    <w:rsid w:val="009A22E6"/>
    <w:rsid w:val="009A2680"/>
    <w:rsid w:val="009A2889"/>
    <w:rsid w:val="009A2B03"/>
    <w:rsid w:val="009A2DD9"/>
    <w:rsid w:val="009A3319"/>
    <w:rsid w:val="009A34F1"/>
    <w:rsid w:val="009A3B65"/>
    <w:rsid w:val="009A5194"/>
    <w:rsid w:val="009A5893"/>
    <w:rsid w:val="009A5C31"/>
    <w:rsid w:val="009A61FB"/>
    <w:rsid w:val="009A6408"/>
    <w:rsid w:val="009A66DF"/>
    <w:rsid w:val="009A6816"/>
    <w:rsid w:val="009A6CA9"/>
    <w:rsid w:val="009A6EEA"/>
    <w:rsid w:val="009A7242"/>
    <w:rsid w:val="009A735C"/>
    <w:rsid w:val="009A7F5A"/>
    <w:rsid w:val="009B0201"/>
    <w:rsid w:val="009B024F"/>
    <w:rsid w:val="009B0728"/>
    <w:rsid w:val="009B09C0"/>
    <w:rsid w:val="009B09FA"/>
    <w:rsid w:val="009B0EE4"/>
    <w:rsid w:val="009B136C"/>
    <w:rsid w:val="009B267F"/>
    <w:rsid w:val="009B26AD"/>
    <w:rsid w:val="009B2DC0"/>
    <w:rsid w:val="009B35D3"/>
    <w:rsid w:val="009B377B"/>
    <w:rsid w:val="009B3DC3"/>
    <w:rsid w:val="009B3E0F"/>
    <w:rsid w:val="009B3F22"/>
    <w:rsid w:val="009B41D0"/>
    <w:rsid w:val="009B4521"/>
    <w:rsid w:val="009B4870"/>
    <w:rsid w:val="009B4A61"/>
    <w:rsid w:val="009B4CE0"/>
    <w:rsid w:val="009B4D6F"/>
    <w:rsid w:val="009B5102"/>
    <w:rsid w:val="009B52CB"/>
    <w:rsid w:val="009B5AB4"/>
    <w:rsid w:val="009B63B7"/>
    <w:rsid w:val="009B6561"/>
    <w:rsid w:val="009B66E1"/>
    <w:rsid w:val="009B6EFF"/>
    <w:rsid w:val="009B6FBD"/>
    <w:rsid w:val="009B6FD3"/>
    <w:rsid w:val="009B716B"/>
    <w:rsid w:val="009B7174"/>
    <w:rsid w:val="009B729C"/>
    <w:rsid w:val="009B768E"/>
    <w:rsid w:val="009B778D"/>
    <w:rsid w:val="009B7A42"/>
    <w:rsid w:val="009B7A5E"/>
    <w:rsid w:val="009C002E"/>
    <w:rsid w:val="009C047A"/>
    <w:rsid w:val="009C10EE"/>
    <w:rsid w:val="009C1346"/>
    <w:rsid w:val="009C2440"/>
    <w:rsid w:val="009C27C6"/>
    <w:rsid w:val="009C2CD1"/>
    <w:rsid w:val="009C2ECE"/>
    <w:rsid w:val="009C3169"/>
    <w:rsid w:val="009C32AD"/>
    <w:rsid w:val="009C3B63"/>
    <w:rsid w:val="009C3F6D"/>
    <w:rsid w:val="009C4739"/>
    <w:rsid w:val="009C479D"/>
    <w:rsid w:val="009C4AEA"/>
    <w:rsid w:val="009C4B49"/>
    <w:rsid w:val="009C4C43"/>
    <w:rsid w:val="009C4CFF"/>
    <w:rsid w:val="009C4DED"/>
    <w:rsid w:val="009C535F"/>
    <w:rsid w:val="009C53E8"/>
    <w:rsid w:val="009C5A52"/>
    <w:rsid w:val="009C5AAF"/>
    <w:rsid w:val="009C66D5"/>
    <w:rsid w:val="009C69A0"/>
    <w:rsid w:val="009C6E5E"/>
    <w:rsid w:val="009C709C"/>
    <w:rsid w:val="009C7130"/>
    <w:rsid w:val="009C7671"/>
    <w:rsid w:val="009C76A2"/>
    <w:rsid w:val="009C7AB5"/>
    <w:rsid w:val="009C7DFC"/>
    <w:rsid w:val="009D047B"/>
    <w:rsid w:val="009D0A36"/>
    <w:rsid w:val="009D0CFD"/>
    <w:rsid w:val="009D128D"/>
    <w:rsid w:val="009D148B"/>
    <w:rsid w:val="009D14A1"/>
    <w:rsid w:val="009D15D1"/>
    <w:rsid w:val="009D17E1"/>
    <w:rsid w:val="009D17E5"/>
    <w:rsid w:val="009D1D18"/>
    <w:rsid w:val="009D23F5"/>
    <w:rsid w:val="009D288D"/>
    <w:rsid w:val="009D2922"/>
    <w:rsid w:val="009D2A3F"/>
    <w:rsid w:val="009D2D24"/>
    <w:rsid w:val="009D30BD"/>
    <w:rsid w:val="009D35DA"/>
    <w:rsid w:val="009D3663"/>
    <w:rsid w:val="009D3817"/>
    <w:rsid w:val="009D3965"/>
    <w:rsid w:val="009D3EFF"/>
    <w:rsid w:val="009D4421"/>
    <w:rsid w:val="009D45D0"/>
    <w:rsid w:val="009D48BD"/>
    <w:rsid w:val="009D5725"/>
    <w:rsid w:val="009D591F"/>
    <w:rsid w:val="009D5CC2"/>
    <w:rsid w:val="009D6093"/>
    <w:rsid w:val="009D629C"/>
    <w:rsid w:val="009D6470"/>
    <w:rsid w:val="009D66A6"/>
    <w:rsid w:val="009D66F6"/>
    <w:rsid w:val="009D6865"/>
    <w:rsid w:val="009D6E2C"/>
    <w:rsid w:val="009D6E60"/>
    <w:rsid w:val="009D7120"/>
    <w:rsid w:val="009D7632"/>
    <w:rsid w:val="009D79F9"/>
    <w:rsid w:val="009E031A"/>
    <w:rsid w:val="009E04BC"/>
    <w:rsid w:val="009E0577"/>
    <w:rsid w:val="009E0785"/>
    <w:rsid w:val="009E0A0D"/>
    <w:rsid w:val="009E0CE2"/>
    <w:rsid w:val="009E119A"/>
    <w:rsid w:val="009E121C"/>
    <w:rsid w:val="009E12B3"/>
    <w:rsid w:val="009E1302"/>
    <w:rsid w:val="009E143A"/>
    <w:rsid w:val="009E14AE"/>
    <w:rsid w:val="009E1FB0"/>
    <w:rsid w:val="009E2051"/>
    <w:rsid w:val="009E2367"/>
    <w:rsid w:val="009E2658"/>
    <w:rsid w:val="009E2AF8"/>
    <w:rsid w:val="009E2B41"/>
    <w:rsid w:val="009E2B9E"/>
    <w:rsid w:val="009E2C76"/>
    <w:rsid w:val="009E3304"/>
    <w:rsid w:val="009E3798"/>
    <w:rsid w:val="009E3F40"/>
    <w:rsid w:val="009E4152"/>
    <w:rsid w:val="009E4178"/>
    <w:rsid w:val="009E4271"/>
    <w:rsid w:val="009E4BD9"/>
    <w:rsid w:val="009E4D0F"/>
    <w:rsid w:val="009E559C"/>
    <w:rsid w:val="009E573F"/>
    <w:rsid w:val="009E5A9C"/>
    <w:rsid w:val="009E5BF5"/>
    <w:rsid w:val="009E5BF6"/>
    <w:rsid w:val="009E5D1D"/>
    <w:rsid w:val="009E5D9B"/>
    <w:rsid w:val="009E6C59"/>
    <w:rsid w:val="009E6FAC"/>
    <w:rsid w:val="009E77FB"/>
    <w:rsid w:val="009E79C4"/>
    <w:rsid w:val="009E7E7E"/>
    <w:rsid w:val="009F0FC8"/>
    <w:rsid w:val="009F137F"/>
    <w:rsid w:val="009F1ED5"/>
    <w:rsid w:val="009F1FA3"/>
    <w:rsid w:val="009F2174"/>
    <w:rsid w:val="009F34F1"/>
    <w:rsid w:val="009F39CB"/>
    <w:rsid w:val="009F42F5"/>
    <w:rsid w:val="009F43C4"/>
    <w:rsid w:val="009F47C0"/>
    <w:rsid w:val="009F4C98"/>
    <w:rsid w:val="009F5DA1"/>
    <w:rsid w:val="009F604C"/>
    <w:rsid w:val="009F633C"/>
    <w:rsid w:val="009F6504"/>
    <w:rsid w:val="009F6B69"/>
    <w:rsid w:val="009F7B25"/>
    <w:rsid w:val="009F7E77"/>
    <w:rsid w:val="00A00257"/>
    <w:rsid w:val="00A005CB"/>
    <w:rsid w:val="00A00646"/>
    <w:rsid w:val="00A00ABF"/>
    <w:rsid w:val="00A0105F"/>
    <w:rsid w:val="00A01837"/>
    <w:rsid w:val="00A0195F"/>
    <w:rsid w:val="00A019F5"/>
    <w:rsid w:val="00A019F6"/>
    <w:rsid w:val="00A01EB5"/>
    <w:rsid w:val="00A01F42"/>
    <w:rsid w:val="00A02769"/>
    <w:rsid w:val="00A02C18"/>
    <w:rsid w:val="00A02EA8"/>
    <w:rsid w:val="00A031AB"/>
    <w:rsid w:val="00A034C3"/>
    <w:rsid w:val="00A037C9"/>
    <w:rsid w:val="00A0398A"/>
    <w:rsid w:val="00A03B59"/>
    <w:rsid w:val="00A043A3"/>
    <w:rsid w:val="00A04513"/>
    <w:rsid w:val="00A04953"/>
    <w:rsid w:val="00A04AB2"/>
    <w:rsid w:val="00A04CAC"/>
    <w:rsid w:val="00A059E5"/>
    <w:rsid w:val="00A05DC2"/>
    <w:rsid w:val="00A06577"/>
    <w:rsid w:val="00A066DC"/>
    <w:rsid w:val="00A06B34"/>
    <w:rsid w:val="00A075FA"/>
    <w:rsid w:val="00A07833"/>
    <w:rsid w:val="00A07A9B"/>
    <w:rsid w:val="00A07E95"/>
    <w:rsid w:val="00A07F0F"/>
    <w:rsid w:val="00A10040"/>
    <w:rsid w:val="00A1064B"/>
    <w:rsid w:val="00A10765"/>
    <w:rsid w:val="00A10E1C"/>
    <w:rsid w:val="00A1188D"/>
    <w:rsid w:val="00A11914"/>
    <w:rsid w:val="00A11C89"/>
    <w:rsid w:val="00A11CB0"/>
    <w:rsid w:val="00A11F9C"/>
    <w:rsid w:val="00A124E1"/>
    <w:rsid w:val="00A12C38"/>
    <w:rsid w:val="00A1359D"/>
    <w:rsid w:val="00A13604"/>
    <w:rsid w:val="00A1362A"/>
    <w:rsid w:val="00A13FC3"/>
    <w:rsid w:val="00A144F9"/>
    <w:rsid w:val="00A145AB"/>
    <w:rsid w:val="00A14722"/>
    <w:rsid w:val="00A14A42"/>
    <w:rsid w:val="00A1529E"/>
    <w:rsid w:val="00A15726"/>
    <w:rsid w:val="00A15753"/>
    <w:rsid w:val="00A15843"/>
    <w:rsid w:val="00A159D7"/>
    <w:rsid w:val="00A15C38"/>
    <w:rsid w:val="00A1662F"/>
    <w:rsid w:val="00A17759"/>
    <w:rsid w:val="00A17F36"/>
    <w:rsid w:val="00A17FA6"/>
    <w:rsid w:val="00A20158"/>
    <w:rsid w:val="00A202B5"/>
    <w:rsid w:val="00A203E0"/>
    <w:rsid w:val="00A209E4"/>
    <w:rsid w:val="00A20D7B"/>
    <w:rsid w:val="00A20DC2"/>
    <w:rsid w:val="00A21855"/>
    <w:rsid w:val="00A21AA6"/>
    <w:rsid w:val="00A21AEE"/>
    <w:rsid w:val="00A21C32"/>
    <w:rsid w:val="00A21EA2"/>
    <w:rsid w:val="00A22105"/>
    <w:rsid w:val="00A22C47"/>
    <w:rsid w:val="00A22E76"/>
    <w:rsid w:val="00A23064"/>
    <w:rsid w:val="00A233CF"/>
    <w:rsid w:val="00A2350D"/>
    <w:rsid w:val="00A24AB6"/>
    <w:rsid w:val="00A25BF8"/>
    <w:rsid w:val="00A25CD0"/>
    <w:rsid w:val="00A25E55"/>
    <w:rsid w:val="00A26150"/>
    <w:rsid w:val="00A26BD5"/>
    <w:rsid w:val="00A2710E"/>
    <w:rsid w:val="00A278B1"/>
    <w:rsid w:val="00A3005D"/>
    <w:rsid w:val="00A3068C"/>
    <w:rsid w:val="00A3070D"/>
    <w:rsid w:val="00A30739"/>
    <w:rsid w:val="00A30DBE"/>
    <w:rsid w:val="00A30E21"/>
    <w:rsid w:val="00A314ED"/>
    <w:rsid w:val="00A31563"/>
    <w:rsid w:val="00A315B1"/>
    <w:rsid w:val="00A318BF"/>
    <w:rsid w:val="00A31DBD"/>
    <w:rsid w:val="00A31F4D"/>
    <w:rsid w:val="00A32868"/>
    <w:rsid w:val="00A32C5A"/>
    <w:rsid w:val="00A32D0A"/>
    <w:rsid w:val="00A32D32"/>
    <w:rsid w:val="00A32EFF"/>
    <w:rsid w:val="00A32F30"/>
    <w:rsid w:val="00A332F6"/>
    <w:rsid w:val="00A3389C"/>
    <w:rsid w:val="00A33B08"/>
    <w:rsid w:val="00A33C80"/>
    <w:rsid w:val="00A33D76"/>
    <w:rsid w:val="00A33DA1"/>
    <w:rsid w:val="00A33F37"/>
    <w:rsid w:val="00A34CDB"/>
    <w:rsid w:val="00A34D8D"/>
    <w:rsid w:val="00A34DE4"/>
    <w:rsid w:val="00A34FEE"/>
    <w:rsid w:val="00A357EA"/>
    <w:rsid w:val="00A35A05"/>
    <w:rsid w:val="00A35A3E"/>
    <w:rsid w:val="00A35ACB"/>
    <w:rsid w:val="00A35B98"/>
    <w:rsid w:val="00A363BD"/>
    <w:rsid w:val="00A3676F"/>
    <w:rsid w:val="00A36C3D"/>
    <w:rsid w:val="00A36F0B"/>
    <w:rsid w:val="00A370D8"/>
    <w:rsid w:val="00A37854"/>
    <w:rsid w:val="00A37B0F"/>
    <w:rsid w:val="00A37B6E"/>
    <w:rsid w:val="00A37D27"/>
    <w:rsid w:val="00A37EF3"/>
    <w:rsid w:val="00A37FEC"/>
    <w:rsid w:val="00A40BB4"/>
    <w:rsid w:val="00A40EAC"/>
    <w:rsid w:val="00A4136F"/>
    <w:rsid w:val="00A4152A"/>
    <w:rsid w:val="00A4152E"/>
    <w:rsid w:val="00A4170D"/>
    <w:rsid w:val="00A418A5"/>
    <w:rsid w:val="00A41B12"/>
    <w:rsid w:val="00A421B0"/>
    <w:rsid w:val="00A42399"/>
    <w:rsid w:val="00A42536"/>
    <w:rsid w:val="00A42E08"/>
    <w:rsid w:val="00A4345C"/>
    <w:rsid w:val="00A43505"/>
    <w:rsid w:val="00A442A6"/>
    <w:rsid w:val="00A443A4"/>
    <w:rsid w:val="00A44D3E"/>
    <w:rsid w:val="00A44DEB"/>
    <w:rsid w:val="00A45199"/>
    <w:rsid w:val="00A458D5"/>
    <w:rsid w:val="00A4616C"/>
    <w:rsid w:val="00A462C4"/>
    <w:rsid w:val="00A46367"/>
    <w:rsid w:val="00A46503"/>
    <w:rsid w:val="00A46564"/>
    <w:rsid w:val="00A46D18"/>
    <w:rsid w:val="00A46E5C"/>
    <w:rsid w:val="00A47125"/>
    <w:rsid w:val="00A47E0B"/>
    <w:rsid w:val="00A50582"/>
    <w:rsid w:val="00A506AD"/>
    <w:rsid w:val="00A506D2"/>
    <w:rsid w:val="00A507B8"/>
    <w:rsid w:val="00A50DD9"/>
    <w:rsid w:val="00A51161"/>
    <w:rsid w:val="00A51DC3"/>
    <w:rsid w:val="00A522F7"/>
    <w:rsid w:val="00A523E5"/>
    <w:rsid w:val="00A529A5"/>
    <w:rsid w:val="00A52A3B"/>
    <w:rsid w:val="00A52D71"/>
    <w:rsid w:val="00A5331B"/>
    <w:rsid w:val="00A53641"/>
    <w:rsid w:val="00A536CF"/>
    <w:rsid w:val="00A53969"/>
    <w:rsid w:val="00A539EA"/>
    <w:rsid w:val="00A53AE1"/>
    <w:rsid w:val="00A53B0E"/>
    <w:rsid w:val="00A53B3C"/>
    <w:rsid w:val="00A53C8F"/>
    <w:rsid w:val="00A541B2"/>
    <w:rsid w:val="00A546D8"/>
    <w:rsid w:val="00A54A6F"/>
    <w:rsid w:val="00A54ED3"/>
    <w:rsid w:val="00A54F83"/>
    <w:rsid w:val="00A556EC"/>
    <w:rsid w:val="00A55754"/>
    <w:rsid w:val="00A562B5"/>
    <w:rsid w:val="00A562BC"/>
    <w:rsid w:val="00A562DC"/>
    <w:rsid w:val="00A5664F"/>
    <w:rsid w:val="00A5697E"/>
    <w:rsid w:val="00A56996"/>
    <w:rsid w:val="00A577C8"/>
    <w:rsid w:val="00A578A9"/>
    <w:rsid w:val="00A579AA"/>
    <w:rsid w:val="00A57A38"/>
    <w:rsid w:val="00A606E5"/>
    <w:rsid w:val="00A60F2A"/>
    <w:rsid w:val="00A610C6"/>
    <w:rsid w:val="00A61212"/>
    <w:rsid w:val="00A615C8"/>
    <w:rsid w:val="00A615EE"/>
    <w:rsid w:val="00A61AB0"/>
    <w:rsid w:val="00A61E92"/>
    <w:rsid w:val="00A620A3"/>
    <w:rsid w:val="00A6218C"/>
    <w:rsid w:val="00A62474"/>
    <w:rsid w:val="00A6262E"/>
    <w:rsid w:val="00A62E4F"/>
    <w:rsid w:val="00A63629"/>
    <w:rsid w:val="00A6387B"/>
    <w:rsid w:val="00A63B05"/>
    <w:rsid w:val="00A63DF8"/>
    <w:rsid w:val="00A64074"/>
    <w:rsid w:val="00A646E3"/>
    <w:rsid w:val="00A64958"/>
    <w:rsid w:val="00A64BED"/>
    <w:rsid w:val="00A64C94"/>
    <w:rsid w:val="00A64D66"/>
    <w:rsid w:val="00A65733"/>
    <w:rsid w:val="00A659CC"/>
    <w:rsid w:val="00A65B8D"/>
    <w:rsid w:val="00A65C75"/>
    <w:rsid w:val="00A6620E"/>
    <w:rsid w:val="00A66224"/>
    <w:rsid w:val="00A66378"/>
    <w:rsid w:val="00A663A5"/>
    <w:rsid w:val="00A6659F"/>
    <w:rsid w:val="00A66908"/>
    <w:rsid w:val="00A66A5B"/>
    <w:rsid w:val="00A66A8E"/>
    <w:rsid w:val="00A66AD7"/>
    <w:rsid w:val="00A66B72"/>
    <w:rsid w:val="00A66F88"/>
    <w:rsid w:val="00A67148"/>
    <w:rsid w:val="00A67407"/>
    <w:rsid w:val="00A6762F"/>
    <w:rsid w:val="00A678CF"/>
    <w:rsid w:val="00A67A54"/>
    <w:rsid w:val="00A67B32"/>
    <w:rsid w:val="00A703EA"/>
    <w:rsid w:val="00A70570"/>
    <w:rsid w:val="00A705F6"/>
    <w:rsid w:val="00A7099A"/>
    <w:rsid w:val="00A70FCD"/>
    <w:rsid w:val="00A710B1"/>
    <w:rsid w:val="00A711F1"/>
    <w:rsid w:val="00A711F4"/>
    <w:rsid w:val="00A71587"/>
    <w:rsid w:val="00A716A3"/>
    <w:rsid w:val="00A72106"/>
    <w:rsid w:val="00A7235B"/>
    <w:rsid w:val="00A726DC"/>
    <w:rsid w:val="00A72C1F"/>
    <w:rsid w:val="00A72CDE"/>
    <w:rsid w:val="00A73053"/>
    <w:rsid w:val="00A731BC"/>
    <w:rsid w:val="00A73253"/>
    <w:rsid w:val="00A73638"/>
    <w:rsid w:val="00A73A5C"/>
    <w:rsid w:val="00A73AC8"/>
    <w:rsid w:val="00A73BAA"/>
    <w:rsid w:val="00A73F3B"/>
    <w:rsid w:val="00A74091"/>
    <w:rsid w:val="00A74106"/>
    <w:rsid w:val="00A74A6C"/>
    <w:rsid w:val="00A74BC2"/>
    <w:rsid w:val="00A75171"/>
    <w:rsid w:val="00A7566E"/>
    <w:rsid w:val="00A759E7"/>
    <w:rsid w:val="00A75D82"/>
    <w:rsid w:val="00A76166"/>
    <w:rsid w:val="00A76466"/>
    <w:rsid w:val="00A764B5"/>
    <w:rsid w:val="00A764F2"/>
    <w:rsid w:val="00A764F5"/>
    <w:rsid w:val="00A766BB"/>
    <w:rsid w:val="00A7677A"/>
    <w:rsid w:val="00A767A2"/>
    <w:rsid w:val="00A76D64"/>
    <w:rsid w:val="00A77557"/>
    <w:rsid w:val="00A775A3"/>
    <w:rsid w:val="00A77612"/>
    <w:rsid w:val="00A779DB"/>
    <w:rsid w:val="00A77A0B"/>
    <w:rsid w:val="00A77C2B"/>
    <w:rsid w:val="00A77D9E"/>
    <w:rsid w:val="00A77F4E"/>
    <w:rsid w:val="00A8001E"/>
    <w:rsid w:val="00A804BD"/>
    <w:rsid w:val="00A8064C"/>
    <w:rsid w:val="00A80814"/>
    <w:rsid w:val="00A809BF"/>
    <w:rsid w:val="00A80A1A"/>
    <w:rsid w:val="00A80A43"/>
    <w:rsid w:val="00A80DB0"/>
    <w:rsid w:val="00A80DFD"/>
    <w:rsid w:val="00A80F32"/>
    <w:rsid w:val="00A8101F"/>
    <w:rsid w:val="00A81153"/>
    <w:rsid w:val="00A81589"/>
    <w:rsid w:val="00A8164C"/>
    <w:rsid w:val="00A81B8E"/>
    <w:rsid w:val="00A81D49"/>
    <w:rsid w:val="00A81DE7"/>
    <w:rsid w:val="00A825A3"/>
    <w:rsid w:val="00A8260F"/>
    <w:rsid w:val="00A826B3"/>
    <w:rsid w:val="00A827ED"/>
    <w:rsid w:val="00A82B6C"/>
    <w:rsid w:val="00A82C5E"/>
    <w:rsid w:val="00A83A91"/>
    <w:rsid w:val="00A83AE3"/>
    <w:rsid w:val="00A83E02"/>
    <w:rsid w:val="00A84693"/>
    <w:rsid w:val="00A84771"/>
    <w:rsid w:val="00A8490D"/>
    <w:rsid w:val="00A84984"/>
    <w:rsid w:val="00A84F2B"/>
    <w:rsid w:val="00A84FCF"/>
    <w:rsid w:val="00A85283"/>
    <w:rsid w:val="00A853C6"/>
    <w:rsid w:val="00A85A87"/>
    <w:rsid w:val="00A8687F"/>
    <w:rsid w:val="00A86993"/>
    <w:rsid w:val="00A86AE8"/>
    <w:rsid w:val="00A86F4A"/>
    <w:rsid w:val="00A879E5"/>
    <w:rsid w:val="00A87BA8"/>
    <w:rsid w:val="00A87D50"/>
    <w:rsid w:val="00A90034"/>
    <w:rsid w:val="00A904F2"/>
    <w:rsid w:val="00A90AC3"/>
    <w:rsid w:val="00A90B14"/>
    <w:rsid w:val="00A90D58"/>
    <w:rsid w:val="00A90D5D"/>
    <w:rsid w:val="00A90FC0"/>
    <w:rsid w:val="00A9134D"/>
    <w:rsid w:val="00A913DB"/>
    <w:rsid w:val="00A91406"/>
    <w:rsid w:val="00A914D4"/>
    <w:rsid w:val="00A915EF"/>
    <w:rsid w:val="00A91A28"/>
    <w:rsid w:val="00A91C3A"/>
    <w:rsid w:val="00A91F07"/>
    <w:rsid w:val="00A921B8"/>
    <w:rsid w:val="00A9223D"/>
    <w:rsid w:val="00A92403"/>
    <w:rsid w:val="00A925E0"/>
    <w:rsid w:val="00A928DE"/>
    <w:rsid w:val="00A928E2"/>
    <w:rsid w:val="00A92E44"/>
    <w:rsid w:val="00A92E9E"/>
    <w:rsid w:val="00A9319E"/>
    <w:rsid w:val="00A931AC"/>
    <w:rsid w:val="00A937AE"/>
    <w:rsid w:val="00A9385D"/>
    <w:rsid w:val="00A93A1C"/>
    <w:rsid w:val="00A941B9"/>
    <w:rsid w:val="00A944D9"/>
    <w:rsid w:val="00A94CA4"/>
    <w:rsid w:val="00A94F35"/>
    <w:rsid w:val="00A9574F"/>
    <w:rsid w:val="00A95792"/>
    <w:rsid w:val="00A9584A"/>
    <w:rsid w:val="00A95C25"/>
    <w:rsid w:val="00A95E6D"/>
    <w:rsid w:val="00A95FDB"/>
    <w:rsid w:val="00A96174"/>
    <w:rsid w:val="00A96925"/>
    <w:rsid w:val="00A96B9C"/>
    <w:rsid w:val="00A978BE"/>
    <w:rsid w:val="00A979CF"/>
    <w:rsid w:val="00AA01CC"/>
    <w:rsid w:val="00AA02F2"/>
    <w:rsid w:val="00AA05FB"/>
    <w:rsid w:val="00AA0665"/>
    <w:rsid w:val="00AA07F7"/>
    <w:rsid w:val="00AA0BCB"/>
    <w:rsid w:val="00AA11C6"/>
    <w:rsid w:val="00AA1C26"/>
    <w:rsid w:val="00AA1CAB"/>
    <w:rsid w:val="00AA1D5E"/>
    <w:rsid w:val="00AA20C6"/>
    <w:rsid w:val="00AA2225"/>
    <w:rsid w:val="00AA22A7"/>
    <w:rsid w:val="00AA25B0"/>
    <w:rsid w:val="00AA275A"/>
    <w:rsid w:val="00AA29A2"/>
    <w:rsid w:val="00AA2A72"/>
    <w:rsid w:val="00AA2AB8"/>
    <w:rsid w:val="00AA2CBD"/>
    <w:rsid w:val="00AA3096"/>
    <w:rsid w:val="00AA343C"/>
    <w:rsid w:val="00AA362C"/>
    <w:rsid w:val="00AA41BC"/>
    <w:rsid w:val="00AA4823"/>
    <w:rsid w:val="00AA4A52"/>
    <w:rsid w:val="00AA5252"/>
    <w:rsid w:val="00AA5496"/>
    <w:rsid w:val="00AA5752"/>
    <w:rsid w:val="00AA6193"/>
    <w:rsid w:val="00AA6216"/>
    <w:rsid w:val="00AA62B2"/>
    <w:rsid w:val="00AA65D1"/>
    <w:rsid w:val="00AA6732"/>
    <w:rsid w:val="00AA679D"/>
    <w:rsid w:val="00AA68EE"/>
    <w:rsid w:val="00AA6996"/>
    <w:rsid w:val="00AA6B3B"/>
    <w:rsid w:val="00AA733F"/>
    <w:rsid w:val="00AA750B"/>
    <w:rsid w:val="00AA767A"/>
    <w:rsid w:val="00AA7980"/>
    <w:rsid w:val="00AA7E22"/>
    <w:rsid w:val="00AB031B"/>
    <w:rsid w:val="00AB06AE"/>
    <w:rsid w:val="00AB0770"/>
    <w:rsid w:val="00AB08E0"/>
    <w:rsid w:val="00AB19BD"/>
    <w:rsid w:val="00AB1B74"/>
    <w:rsid w:val="00AB2392"/>
    <w:rsid w:val="00AB2752"/>
    <w:rsid w:val="00AB2DE6"/>
    <w:rsid w:val="00AB2F2F"/>
    <w:rsid w:val="00AB304E"/>
    <w:rsid w:val="00AB32D7"/>
    <w:rsid w:val="00AB33D5"/>
    <w:rsid w:val="00AB38E4"/>
    <w:rsid w:val="00AB3D44"/>
    <w:rsid w:val="00AB4418"/>
    <w:rsid w:val="00AB454D"/>
    <w:rsid w:val="00AB4631"/>
    <w:rsid w:val="00AB4970"/>
    <w:rsid w:val="00AB625C"/>
    <w:rsid w:val="00AB6396"/>
    <w:rsid w:val="00AB6E6B"/>
    <w:rsid w:val="00AB7574"/>
    <w:rsid w:val="00AB76D6"/>
    <w:rsid w:val="00AB7BC4"/>
    <w:rsid w:val="00AB7D4A"/>
    <w:rsid w:val="00AC0425"/>
    <w:rsid w:val="00AC06CC"/>
    <w:rsid w:val="00AC123C"/>
    <w:rsid w:val="00AC13B2"/>
    <w:rsid w:val="00AC1719"/>
    <w:rsid w:val="00AC1DFE"/>
    <w:rsid w:val="00AC20C5"/>
    <w:rsid w:val="00AC2D75"/>
    <w:rsid w:val="00AC2F36"/>
    <w:rsid w:val="00AC326F"/>
    <w:rsid w:val="00AC3312"/>
    <w:rsid w:val="00AC3594"/>
    <w:rsid w:val="00AC3A3A"/>
    <w:rsid w:val="00AC3AB6"/>
    <w:rsid w:val="00AC3B79"/>
    <w:rsid w:val="00AC3C3D"/>
    <w:rsid w:val="00AC3E02"/>
    <w:rsid w:val="00AC4076"/>
    <w:rsid w:val="00AC4821"/>
    <w:rsid w:val="00AC4C97"/>
    <w:rsid w:val="00AC4E93"/>
    <w:rsid w:val="00AC50BE"/>
    <w:rsid w:val="00AC516F"/>
    <w:rsid w:val="00AC533A"/>
    <w:rsid w:val="00AC5992"/>
    <w:rsid w:val="00AC5C4A"/>
    <w:rsid w:val="00AC5F4E"/>
    <w:rsid w:val="00AC647E"/>
    <w:rsid w:val="00AC696F"/>
    <w:rsid w:val="00AC78FD"/>
    <w:rsid w:val="00AC79A1"/>
    <w:rsid w:val="00AC7A03"/>
    <w:rsid w:val="00AC7AFC"/>
    <w:rsid w:val="00AC7C6D"/>
    <w:rsid w:val="00AD074E"/>
    <w:rsid w:val="00AD0830"/>
    <w:rsid w:val="00AD08CC"/>
    <w:rsid w:val="00AD0D87"/>
    <w:rsid w:val="00AD0E99"/>
    <w:rsid w:val="00AD13E1"/>
    <w:rsid w:val="00AD1AC2"/>
    <w:rsid w:val="00AD1FB6"/>
    <w:rsid w:val="00AD27D0"/>
    <w:rsid w:val="00AD328D"/>
    <w:rsid w:val="00AD357B"/>
    <w:rsid w:val="00AD36A8"/>
    <w:rsid w:val="00AD38C1"/>
    <w:rsid w:val="00AD4381"/>
    <w:rsid w:val="00AD5039"/>
    <w:rsid w:val="00AD5057"/>
    <w:rsid w:val="00AD5174"/>
    <w:rsid w:val="00AD57BE"/>
    <w:rsid w:val="00AD594C"/>
    <w:rsid w:val="00AD5F61"/>
    <w:rsid w:val="00AD6469"/>
    <w:rsid w:val="00AD6949"/>
    <w:rsid w:val="00AD6D07"/>
    <w:rsid w:val="00AD70E1"/>
    <w:rsid w:val="00AD7BBA"/>
    <w:rsid w:val="00AD7DF3"/>
    <w:rsid w:val="00AD7FE9"/>
    <w:rsid w:val="00AE00EB"/>
    <w:rsid w:val="00AE08C4"/>
    <w:rsid w:val="00AE09C7"/>
    <w:rsid w:val="00AE1382"/>
    <w:rsid w:val="00AE14FD"/>
    <w:rsid w:val="00AE16FF"/>
    <w:rsid w:val="00AE22AC"/>
    <w:rsid w:val="00AE258F"/>
    <w:rsid w:val="00AE2AF6"/>
    <w:rsid w:val="00AE2FDE"/>
    <w:rsid w:val="00AE33CB"/>
    <w:rsid w:val="00AE39E8"/>
    <w:rsid w:val="00AE3B3B"/>
    <w:rsid w:val="00AE3CFE"/>
    <w:rsid w:val="00AE3F8A"/>
    <w:rsid w:val="00AE400A"/>
    <w:rsid w:val="00AE421B"/>
    <w:rsid w:val="00AE4349"/>
    <w:rsid w:val="00AE460E"/>
    <w:rsid w:val="00AE46A3"/>
    <w:rsid w:val="00AE4E15"/>
    <w:rsid w:val="00AE4EB9"/>
    <w:rsid w:val="00AE5AAD"/>
    <w:rsid w:val="00AE5DA2"/>
    <w:rsid w:val="00AE5E13"/>
    <w:rsid w:val="00AE5EF6"/>
    <w:rsid w:val="00AE6A36"/>
    <w:rsid w:val="00AE715A"/>
    <w:rsid w:val="00AE7477"/>
    <w:rsid w:val="00AE79EF"/>
    <w:rsid w:val="00AE7AAE"/>
    <w:rsid w:val="00AE7BC3"/>
    <w:rsid w:val="00AF0121"/>
    <w:rsid w:val="00AF0234"/>
    <w:rsid w:val="00AF0C9D"/>
    <w:rsid w:val="00AF0EFF"/>
    <w:rsid w:val="00AF1102"/>
    <w:rsid w:val="00AF132C"/>
    <w:rsid w:val="00AF1DCF"/>
    <w:rsid w:val="00AF2481"/>
    <w:rsid w:val="00AF24C9"/>
    <w:rsid w:val="00AF2BD1"/>
    <w:rsid w:val="00AF4426"/>
    <w:rsid w:val="00AF443A"/>
    <w:rsid w:val="00AF455F"/>
    <w:rsid w:val="00AF46DF"/>
    <w:rsid w:val="00AF4ADE"/>
    <w:rsid w:val="00AF4B69"/>
    <w:rsid w:val="00AF4E24"/>
    <w:rsid w:val="00AF5467"/>
    <w:rsid w:val="00AF567E"/>
    <w:rsid w:val="00AF5A5C"/>
    <w:rsid w:val="00AF5D7E"/>
    <w:rsid w:val="00AF5DFC"/>
    <w:rsid w:val="00AF6343"/>
    <w:rsid w:val="00AF7168"/>
    <w:rsid w:val="00AF7855"/>
    <w:rsid w:val="00B00547"/>
    <w:rsid w:val="00B0062C"/>
    <w:rsid w:val="00B00658"/>
    <w:rsid w:val="00B00763"/>
    <w:rsid w:val="00B01467"/>
    <w:rsid w:val="00B01DA1"/>
    <w:rsid w:val="00B02401"/>
    <w:rsid w:val="00B0247C"/>
    <w:rsid w:val="00B02706"/>
    <w:rsid w:val="00B02E9F"/>
    <w:rsid w:val="00B03715"/>
    <w:rsid w:val="00B0430F"/>
    <w:rsid w:val="00B04467"/>
    <w:rsid w:val="00B045D3"/>
    <w:rsid w:val="00B046BD"/>
    <w:rsid w:val="00B047FD"/>
    <w:rsid w:val="00B04AD4"/>
    <w:rsid w:val="00B04B7F"/>
    <w:rsid w:val="00B04CA3"/>
    <w:rsid w:val="00B0501A"/>
    <w:rsid w:val="00B050B0"/>
    <w:rsid w:val="00B05908"/>
    <w:rsid w:val="00B05C0B"/>
    <w:rsid w:val="00B06318"/>
    <w:rsid w:val="00B0698C"/>
    <w:rsid w:val="00B070D5"/>
    <w:rsid w:val="00B0736F"/>
    <w:rsid w:val="00B0743F"/>
    <w:rsid w:val="00B077A8"/>
    <w:rsid w:val="00B07827"/>
    <w:rsid w:val="00B07A24"/>
    <w:rsid w:val="00B101FC"/>
    <w:rsid w:val="00B102F3"/>
    <w:rsid w:val="00B10356"/>
    <w:rsid w:val="00B1051E"/>
    <w:rsid w:val="00B10A55"/>
    <w:rsid w:val="00B1105A"/>
    <w:rsid w:val="00B1132F"/>
    <w:rsid w:val="00B11493"/>
    <w:rsid w:val="00B11617"/>
    <w:rsid w:val="00B11714"/>
    <w:rsid w:val="00B11739"/>
    <w:rsid w:val="00B1197A"/>
    <w:rsid w:val="00B1256C"/>
    <w:rsid w:val="00B127DC"/>
    <w:rsid w:val="00B12AA5"/>
    <w:rsid w:val="00B12B47"/>
    <w:rsid w:val="00B12C1A"/>
    <w:rsid w:val="00B12CEE"/>
    <w:rsid w:val="00B13041"/>
    <w:rsid w:val="00B134D2"/>
    <w:rsid w:val="00B135F8"/>
    <w:rsid w:val="00B13DBD"/>
    <w:rsid w:val="00B13EDD"/>
    <w:rsid w:val="00B146EB"/>
    <w:rsid w:val="00B1472B"/>
    <w:rsid w:val="00B1488F"/>
    <w:rsid w:val="00B14EEA"/>
    <w:rsid w:val="00B14FA2"/>
    <w:rsid w:val="00B1511D"/>
    <w:rsid w:val="00B1561A"/>
    <w:rsid w:val="00B1570F"/>
    <w:rsid w:val="00B15852"/>
    <w:rsid w:val="00B159C9"/>
    <w:rsid w:val="00B162DC"/>
    <w:rsid w:val="00B164B7"/>
    <w:rsid w:val="00B1653A"/>
    <w:rsid w:val="00B16632"/>
    <w:rsid w:val="00B173C8"/>
    <w:rsid w:val="00B177EA"/>
    <w:rsid w:val="00B17C2D"/>
    <w:rsid w:val="00B17D33"/>
    <w:rsid w:val="00B2030D"/>
    <w:rsid w:val="00B21081"/>
    <w:rsid w:val="00B21504"/>
    <w:rsid w:val="00B215BE"/>
    <w:rsid w:val="00B21673"/>
    <w:rsid w:val="00B216D4"/>
    <w:rsid w:val="00B21D99"/>
    <w:rsid w:val="00B22962"/>
    <w:rsid w:val="00B22973"/>
    <w:rsid w:val="00B22FD5"/>
    <w:rsid w:val="00B230D2"/>
    <w:rsid w:val="00B2323D"/>
    <w:rsid w:val="00B236F8"/>
    <w:rsid w:val="00B23CBA"/>
    <w:rsid w:val="00B24284"/>
    <w:rsid w:val="00B243D5"/>
    <w:rsid w:val="00B250C4"/>
    <w:rsid w:val="00B25441"/>
    <w:rsid w:val="00B25562"/>
    <w:rsid w:val="00B25591"/>
    <w:rsid w:val="00B25AE1"/>
    <w:rsid w:val="00B25CD9"/>
    <w:rsid w:val="00B2639F"/>
    <w:rsid w:val="00B269B0"/>
    <w:rsid w:val="00B26B9D"/>
    <w:rsid w:val="00B26E5E"/>
    <w:rsid w:val="00B26ED7"/>
    <w:rsid w:val="00B26EF6"/>
    <w:rsid w:val="00B26F7B"/>
    <w:rsid w:val="00B271F6"/>
    <w:rsid w:val="00B27552"/>
    <w:rsid w:val="00B30027"/>
    <w:rsid w:val="00B305B9"/>
    <w:rsid w:val="00B306CB"/>
    <w:rsid w:val="00B30858"/>
    <w:rsid w:val="00B30993"/>
    <w:rsid w:val="00B309B7"/>
    <w:rsid w:val="00B30B18"/>
    <w:rsid w:val="00B30CC0"/>
    <w:rsid w:val="00B30D2B"/>
    <w:rsid w:val="00B31676"/>
    <w:rsid w:val="00B31806"/>
    <w:rsid w:val="00B326AC"/>
    <w:rsid w:val="00B32BA8"/>
    <w:rsid w:val="00B32D9F"/>
    <w:rsid w:val="00B32F7B"/>
    <w:rsid w:val="00B3301F"/>
    <w:rsid w:val="00B3337A"/>
    <w:rsid w:val="00B33C0A"/>
    <w:rsid w:val="00B33C87"/>
    <w:rsid w:val="00B34036"/>
    <w:rsid w:val="00B347DA"/>
    <w:rsid w:val="00B34888"/>
    <w:rsid w:val="00B34A2B"/>
    <w:rsid w:val="00B34D4E"/>
    <w:rsid w:val="00B34DEC"/>
    <w:rsid w:val="00B34E96"/>
    <w:rsid w:val="00B34EAB"/>
    <w:rsid w:val="00B35346"/>
    <w:rsid w:val="00B361F8"/>
    <w:rsid w:val="00B36928"/>
    <w:rsid w:val="00B36CC0"/>
    <w:rsid w:val="00B36E86"/>
    <w:rsid w:val="00B36F98"/>
    <w:rsid w:val="00B37612"/>
    <w:rsid w:val="00B37D4B"/>
    <w:rsid w:val="00B4015B"/>
    <w:rsid w:val="00B40A9E"/>
    <w:rsid w:val="00B40CB1"/>
    <w:rsid w:val="00B412B8"/>
    <w:rsid w:val="00B415A2"/>
    <w:rsid w:val="00B4160C"/>
    <w:rsid w:val="00B4169F"/>
    <w:rsid w:val="00B416E9"/>
    <w:rsid w:val="00B41725"/>
    <w:rsid w:val="00B41829"/>
    <w:rsid w:val="00B41917"/>
    <w:rsid w:val="00B41A68"/>
    <w:rsid w:val="00B4211E"/>
    <w:rsid w:val="00B4214E"/>
    <w:rsid w:val="00B42209"/>
    <w:rsid w:val="00B42347"/>
    <w:rsid w:val="00B42358"/>
    <w:rsid w:val="00B423C0"/>
    <w:rsid w:val="00B429E6"/>
    <w:rsid w:val="00B42B01"/>
    <w:rsid w:val="00B42CF1"/>
    <w:rsid w:val="00B42DEC"/>
    <w:rsid w:val="00B42FCC"/>
    <w:rsid w:val="00B4369C"/>
    <w:rsid w:val="00B436A2"/>
    <w:rsid w:val="00B43CD8"/>
    <w:rsid w:val="00B444F3"/>
    <w:rsid w:val="00B447C3"/>
    <w:rsid w:val="00B4506C"/>
    <w:rsid w:val="00B451F6"/>
    <w:rsid w:val="00B453B7"/>
    <w:rsid w:val="00B45509"/>
    <w:rsid w:val="00B45557"/>
    <w:rsid w:val="00B45A13"/>
    <w:rsid w:val="00B45C41"/>
    <w:rsid w:val="00B46771"/>
    <w:rsid w:val="00B46EA2"/>
    <w:rsid w:val="00B4716B"/>
    <w:rsid w:val="00B47332"/>
    <w:rsid w:val="00B477EC"/>
    <w:rsid w:val="00B47D4F"/>
    <w:rsid w:val="00B47E48"/>
    <w:rsid w:val="00B50059"/>
    <w:rsid w:val="00B5008A"/>
    <w:rsid w:val="00B50143"/>
    <w:rsid w:val="00B50AB5"/>
    <w:rsid w:val="00B50DC9"/>
    <w:rsid w:val="00B5116C"/>
    <w:rsid w:val="00B512DE"/>
    <w:rsid w:val="00B51507"/>
    <w:rsid w:val="00B515C5"/>
    <w:rsid w:val="00B51CE0"/>
    <w:rsid w:val="00B51F35"/>
    <w:rsid w:val="00B52008"/>
    <w:rsid w:val="00B520D0"/>
    <w:rsid w:val="00B5217E"/>
    <w:rsid w:val="00B529D0"/>
    <w:rsid w:val="00B52A3E"/>
    <w:rsid w:val="00B52B66"/>
    <w:rsid w:val="00B52C45"/>
    <w:rsid w:val="00B52CE3"/>
    <w:rsid w:val="00B52DD5"/>
    <w:rsid w:val="00B532EF"/>
    <w:rsid w:val="00B53D4D"/>
    <w:rsid w:val="00B542E4"/>
    <w:rsid w:val="00B54B45"/>
    <w:rsid w:val="00B54EDD"/>
    <w:rsid w:val="00B553E6"/>
    <w:rsid w:val="00B55895"/>
    <w:rsid w:val="00B558DA"/>
    <w:rsid w:val="00B5592D"/>
    <w:rsid w:val="00B55961"/>
    <w:rsid w:val="00B55BDC"/>
    <w:rsid w:val="00B55EC1"/>
    <w:rsid w:val="00B56724"/>
    <w:rsid w:val="00B5688C"/>
    <w:rsid w:val="00B569AB"/>
    <w:rsid w:val="00B56A74"/>
    <w:rsid w:val="00B56AAE"/>
    <w:rsid w:val="00B56CB8"/>
    <w:rsid w:val="00B56D55"/>
    <w:rsid w:val="00B56E76"/>
    <w:rsid w:val="00B570EA"/>
    <w:rsid w:val="00B573F0"/>
    <w:rsid w:val="00B574C5"/>
    <w:rsid w:val="00B575D1"/>
    <w:rsid w:val="00B576BF"/>
    <w:rsid w:val="00B57A25"/>
    <w:rsid w:val="00B57B32"/>
    <w:rsid w:val="00B57E7A"/>
    <w:rsid w:val="00B608F8"/>
    <w:rsid w:val="00B6092A"/>
    <w:rsid w:val="00B60C12"/>
    <w:rsid w:val="00B60C94"/>
    <w:rsid w:val="00B617AB"/>
    <w:rsid w:val="00B618E7"/>
    <w:rsid w:val="00B62074"/>
    <w:rsid w:val="00B62479"/>
    <w:rsid w:val="00B62719"/>
    <w:rsid w:val="00B627B6"/>
    <w:rsid w:val="00B628DD"/>
    <w:rsid w:val="00B62E09"/>
    <w:rsid w:val="00B62EED"/>
    <w:rsid w:val="00B6323B"/>
    <w:rsid w:val="00B63387"/>
    <w:rsid w:val="00B63455"/>
    <w:rsid w:val="00B6386E"/>
    <w:rsid w:val="00B639AE"/>
    <w:rsid w:val="00B63A31"/>
    <w:rsid w:val="00B63A9E"/>
    <w:rsid w:val="00B63BA4"/>
    <w:rsid w:val="00B63CB3"/>
    <w:rsid w:val="00B64142"/>
    <w:rsid w:val="00B64201"/>
    <w:rsid w:val="00B643AD"/>
    <w:rsid w:val="00B64A62"/>
    <w:rsid w:val="00B64B00"/>
    <w:rsid w:val="00B64B35"/>
    <w:rsid w:val="00B64C34"/>
    <w:rsid w:val="00B64D6A"/>
    <w:rsid w:val="00B64E7A"/>
    <w:rsid w:val="00B64F6B"/>
    <w:rsid w:val="00B6537D"/>
    <w:rsid w:val="00B655ED"/>
    <w:rsid w:val="00B65929"/>
    <w:rsid w:val="00B65A0E"/>
    <w:rsid w:val="00B65AAE"/>
    <w:rsid w:val="00B67089"/>
    <w:rsid w:val="00B673DD"/>
    <w:rsid w:val="00B67AA3"/>
    <w:rsid w:val="00B67F69"/>
    <w:rsid w:val="00B67FD6"/>
    <w:rsid w:val="00B700E6"/>
    <w:rsid w:val="00B704B8"/>
    <w:rsid w:val="00B70561"/>
    <w:rsid w:val="00B708B7"/>
    <w:rsid w:val="00B70C57"/>
    <w:rsid w:val="00B70F3D"/>
    <w:rsid w:val="00B71C3B"/>
    <w:rsid w:val="00B71F0C"/>
    <w:rsid w:val="00B71FA3"/>
    <w:rsid w:val="00B72AB4"/>
    <w:rsid w:val="00B73292"/>
    <w:rsid w:val="00B739ED"/>
    <w:rsid w:val="00B73CB4"/>
    <w:rsid w:val="00B73FDB"/>
    <w:rsid w:val="00B74563"/>
    <w:rsid w:val="00B7475A"/>
    <w:rsid w:val="00B74E45"/>
    <w:rsid w:val="00B7556C"/>
    <w:rsid w:val="00B75932"/>
    <w:rsid w:val="00B76233"/>
    <w:rsid w:val="00B76276"/>
    <w:rsid w:val="00B76641"/>
    <w:rsid w:val="00B76B22"/>
    <w:rsid w:val="00B77123"/>
    <w:rsid w:val="00B772E1"/>
    <w:rsid w:val="00B77380"/>
    <w:rsid w:val="00B77AD5"/>
    <w:rsid w:val="00B77E77"/>
    <w:rsid w:val="00B77EF6"/>
    <w:rsid w:val="00B80125"/>
    <w:rsid w:val="00B80B45"/>
    <w:rsid w:val="00B80C45"/>
    <w:rsid w:val="00B81291"/>
    <w:rsid w:val="00B813A4"/>
    <w:rsid w:val="00B81808"/>
    <w:rsid w:val="00B81F5C"/>
    <w:rsid w:val="00B81FAD"/>
    <w:rsid w:val="00B820C6"/>
    <w:rsid w:val="00B820F5"/>
    <w:rsid w:val="00B82126"/>
    <w:rsid w:val="00B82381"/>
    <w:rsid w:val="00B82498"/>
    <w:rsid w:val="00B82AC1"/>
    <w:rsid w:val="00B82DBB"/>
    <w:rsid w:val="00B83E25"/>
    <w:rsid w:val="00B84055"/>
    <w:rsid w:val="00B84288"/>
    <w:rsid w:val="00B8435B"/>
    <w:rsid w:val="00B84464"/>
    <w:rsid w:val="00B845E3"/>
    <w:rsid w:val="00B84D74"/>
    <w:rsid w:val="00B84EE7"/>
    <w:rsid w:val="00B85065"/>
    <w:rsid w:val="00B85411"/>
    <w:rsid w:val="00B85BE9"/>
    <w:rsid w:val="00B85BEA"/>
    <w:rsid w:val="00B85C9F"/>
    <w:rsid w:val="00B8697A"/>
    <w:rsid w:val="00B86FCE"/>
    <w:rsid w:val="00B8708A"/>
    <w:rsid w:val="00B87287"/>
    <w:rsid w:val="00B8761C"/>
    <w:rsid w:val="00B877AE"/>
    <w:rsid w:val="00B902D6"/>
    <w:rsid w:val="00B908FE"/>
    <w:rsid w:val="00B90D5A"/>
    <w:rsid w:val="00B90E2E"/>
    <w:rsid w:val="00B915DE"/>
    <w:rsid w:val="00B91E17"/>
    <w:rsid w:val="00B925D0"/>
    <w:rsid w:val="00B9285C"/>
    <w:rsid w:val="00B92CE5"/>
    <w:rsid w:val="00B9300B"/>
    <w:rsid w:val="00B936AD"/>
    <w:rsid w:val="00B9389F"/>
    <w:rsid w:val="00B93C90"/>
    <w:rsid w:val="00B93D20"/>
    <w:rsid w:val="00B93DAA"/>
    <w:rsid w:val="00B943A8"/>
    <w:rsid w:val="00B94540"/>
    <w:rsid w:val="00B94705"/>
    <w:rsid w:val="00B9473C"/>
    <w:rsid w:val="00B947F4"/>
    <w:rsid w:val="00B94AC4"/>
    <w:rsid w:val="00B94E55"/>
    <w:rsid w:val="00B94EF9"/>
    <w:rsid w:val="00B952AC"/>
    <w:rsid w:val="00B956EF"/>
    <w:rsid w:val="00B957FA"/>
    <w:rsid w:val="00B95892"/>
    <w:rsid w:val="00B963BA"/>
    <w:rsid w:val="00B9680C"/>
    <w:rsid w:val="00B96F1E"/>
    <w:rsid w:val="00B96F6D"/>
    <w:rsid w:val="00B97067"/>
    <w:rsid w:val="00B97276"/>
    <w:rsid w:val="00B97DD6"/>
    <w:rsid w:val="00B97F94"/>
    <w:rsid w:val="00BA01CB"/>
    <w:rsid w:val="00BA0510"/>
    <w:rsid w:val="00BA0D3B"/>
    <w:rsid w:val="00BA1109"/>
    <w:rsid w:val="00BA1298"/>
    <w:rsid w:val="00BA217E"/>
    <w:rsid w:val="00BA2238"/>
    <w:rsid w:val="00BA2367"/>
    <w:rsid w:val="00BA2758"/>
    <w:rsid w:val="00BA2FDE"/>
    <w:rsid w:val="00BA344E"/>
    <w:rsid w:val="00BA34CE"/>
    <w:rsid w:val="00BA3838"/>
    <w:rsid w:val="00BA3C63"/>
    <w:rsid w:val="00BA403F"/>
    <w:rsid w:val="00BA4095"/>
    <w:rsid w:val="00BA4266"/>
    <w:rsid w:val="00BA451A"/>
    <w:rsid w:val="00BA4A70"/>
    <w:rsid w:val="00BA4F0A"/>
    <w:rsid w:val="00BA51B0"/>
    <w:rsid w:val="00BA547C"/>
    <w:rsid w:val="00BA55BC"/>
    <w:rsid w:val="00BA5C03"/>
    <w:rsid w:val="00BA66C9"/>
    <w:rsid w:val="00BA6895"/>
    <w:rsid w:val="00BA6E69"/>
    <w:rsid w:val="00BA7371"/>
    <w:rsid w:val="00BA7939"/>
    <w:rsid w:val="00BA7ADC"/>
    <w:rsid w:val="00BA7BB2"/>
    <w:rsid w:val="00BA7CA4"/>
    <w:rsid w:val="00BB02A8"/>
    <w:rsid w:val="00BB047A"/>
    <w:rsid w:val="00BB0518"/>
    <w:rsid w:val="00BB082A"/>
    <w:rsid w:val="00BB0A4B"/>
    <w:rsid w:val="00BB0B51"/>
    <w:rsid w:val="00BB0D7F"/>
    <w:rsid w:val="00BB0E54"/>
    <w:rsid w:val="00BB0F22"/>
    <w:rsid w:val="00BB1274"/>
    <w:rsid w:val="00BB13AC"/>
    <w:rsid w:val="00BB172A"/>
    <w:rsid w:val="00BB1946"/>
    <w:rsid w:val="00BB21A7"/>
    <w:rsid w:val="00BB2340"/>
    <w:rsid w:val="00BB250C"/>
    <w:rsid w:val="00BB30A0"/>
    <w:rsid w:val="00BB312B"/>
    <w:rsid w:val="00BB3278"/>
    <w:rsid w:val="00BB32BC"/>
    <w:rsid w:val="00BB335F"/>
    <w:rsid w:val="00BB3362"/>
    <w:rsid w:val="00BB3956"/>
    <w:rsid w:val="00BB3D88"/>
    <w:rsid w:val="00BB3DE7"/>
    <w:rsid w:val="00BB41BA"/>
    <w:rsid w:val="00BB4444"/>
    <w:rsid w:val="00BB4D17"/>
    <w:rsid w:val="00BB5973"/>
    <w:rsid w:val="00BB6093"/>
    <w:rsid w:val="00BB61FC"/>
    <w:rsid w:val="00BB6326"/>
    <w:rsid w:val="00BB6876"/>
    <w:rsid w:val="00BB6B26"/>
    <w:rsid w:val="00BB6B30"/>
    <w:rsid w:val="00BB6F24"/>
    <w:rsid w:val="00BB6F6A"/>
    <w:rsid w:val="00BB7107"/>
    <w:rsid w:val="00BB77E7"/>
    <w:rsid w:val="00BB7D62"/>
    <w:rsid w:val="00BC0533"/>
    <w:rsid w:val="00BC0681"/>
    <w:rsid w:val="00BC0C6B"/>
    <w:rsid w:val="00BC0F2A"/>
    <w:rsid w:val="00BC12DC"/>
    <w:rsid w:val="00BC14D2"/>
    <w:rsid w:val="00BC15A3"/>
    <w:rsid w:val="00BC15B5"/>
    <w:rsid w:val="00BC1872"/>
    <w:rsid w:val="00BC19B0"/>
    <w:rsid w:val="00BC1AF9"/>
    <w:rsid w:val="00BC1C56"/>
    <w:rsid w:val="00BC1F7C"/>
    <w:rsid w:val="00BC211B"/>
    <w:rsid w:val="00BC2204"/>
    <w:rsid w:val="00BC2408"/>
    <w:rsid w:val="00BC2736"/>
    <w:rsid w:val="00BC2F00"/>
    <w:rsid w:val="00BC30A0"/>
    <w:rsid w:val="00BC33FE"/>
    <w:rsid w:val="00BC3AA3"/>
    <w:rsid w:val="00BC408B"/>
    <w:rsid w:val="00BC4713"/>
    <w:rsid w:val="00BC4EC2"/>
    <w:rsid w:val="00BC5257"/>
    <w:rsid w:val="00BC544B"/>
    <w:rsid w:val="00BC5FE9"/>
    <w:rsid w:val="00BC6135"/>
    <w:rsid w:val="00BC64F6"/>
    <w:rsid w:val="00BC6851"/>
    <w:rsid w:val="00BC68E9"/>
    <w:rsid w:val="00BC76F9"/>
    <w:rsid w:val="00BC7824"/>
    <w:rsid w:val="00BC7FAC"/>
    <w:rsid w:val="00BD0044"/>
    <w:rsid w:val="00BD039B"/>
    <w:rsid w:val="00BD06E5"/>
    <w:rsid w:val="00BD1507"/>
    <w:rsid w:val="00BD18B1"/>
    <w:rsid w:val="00BD1952"/>
    <w:rsid w:val="00BD1D11"/>
    <w:rsid w:val="00BD1F36"/>
    <w:rsid w:val="00BD2024"/>
    <w:rsid w:val="00BD21BD"/>
    <w:rsid w:val="00BD23E3"/>
    <w:rsid w:val="00BD2524"/>
    <w:rsid w:val="00BD2552"/>
    <w:rsid w:val="00BD289E"/>
    <w:rsid w:val="00BD2E73"/>
    <w:rsid w:val="00BD2E7E"/>
    <w:rsid w:val="00BD33FA"/>
    <w:rsid w:val="00BD362E"/>
    <w:rsid w:val="00BD3718"/>
    <w:rsid w:val="00BD376D"/>
    <w:rsid w:val="00BD3C3B"/>
    <w:rsid w:val="00BD3DF0"/>
    <w:rsid w:val="00BD428F"/>
    <w:rsid w:val="00BD44E7"/>
    <w:rsid w:val="00BD4654"/>
    <w:rsid w:val="00BD47A0"/>
    <w:rsid w:val="00BD4BDF"/>
    <w:rsid w:val="00BD4E7B"/>
    <w:rsid w:val="00BD4F0E"/>
    <w:rsid w:val="00BD5BCA"/>
    <w:rsid w:val="00BD5DE1"/>
    <w:rsid w:val="00BD5E4A"/>
    <w:rsid w:val="00BD6132"/>
    <w:rsid w:val="00BD691A"/>
    <w:rsid w:val="00BD6AF5"/>
    <w:rsid w:val="00BD6E29"/>
    <w:rsid w:val="00BD6EC1"/>
    <w:rsid w:val="00BD7149"/>
    <w:rsid w:val="00BD71BF"/>
    <w:rsid w:val="00BD7CB1"/>
    <w:rsid w:val="00BE004F"/>
    <w:rsid w:val="00BE073F"/>
    <w:rsid w:val="00BE1055"/>
    <w:rsid w:val="00BE10F9"/>
    <w:rsid w:val="00BE11EF"/>
    <w:rsid w:val="00BE1286"/>
    <w:rsid w:val="00BE1492"/>
    <w:rsid w:val="00BE17F0"/>
    <w:rsid w:val="00BE203B"/>
    <w:rsid w:val="00BE20E7"/>
    <w:rsid w:val="00BE2CE3"/>
    <w:rsid w:val="00BE3B51"/>
    <w:rsid w:val="00BE3BFF"/>
    <w:rsid w:val="00BE4166"/>
    <w:rsid w:val="00BE4A6A"/>
    <w:rsid w:val="00BE4D83"/>
    <w:rsid w:val="00BE4DC2"/>
    <w:rsid w:val="00BE5757"/>
    <w:rsid w:val="00BE5B68"/>
    <w:rsid w:val="00BE5B94"/>
    <w:rsid w:val="00BE60C2"/>
    <w:rsid w:val="00BE60F3"/>
    <w:rsid w:val="00BE662C"/>
    <w:rsid w:val="00BE775C"/>
    <w:rsid w:val="00BE78F8"/>
    <w:rsid w:val="00BE7E37"/>
    <w:rsid w:val="00BE7F21"/>
    <w:rsid w:val="00BF0897"/>
    <w:rsid w:val="00BF0941"/>
    <w:rsid w:val="00BF0ADB"/>
    <w:rsid w:val="00BF0B71"/>
    <w:rsid w:val="00BF0FF3"/>
    <w:rsid w:val="00BF123E"/>
    <w:rsid w:val="00BF179F"/>
    <w:rsid w:val="00BF18A9"/>
    <w:rsid w:val="00BF1BBC"/>
    <w:rsid w:val="00BF1C38"/>
    <w:rsid w:val="00BF1C79"/>
    <w:rsid w:val="00BF233E"/>
    <w:rsid w:val="00BF2413"/>
    <w:rsid w:val="00BF24CE"/>
    <w:rsid w:val="00BF2D7F"/>
    <w:rsid w:val="00BF2EE6"/>
    <w:rsid w:val="00BF3049"/>
    <w:rsid w:val="00BF3104"/>
    <w:rsid w:val="00BF314F"/>
    <w:rsid w:val="00BF37F9"/>
    <w:rsid w:val="00BF38F2"/>
    <w:rsid w:val="00BF3BA5"/>
    <w:rsid w:val="00BF40B4"/>
    <w:rsid w:val="00BF40E8"/>
    <w:rsid w:val="00BF41DF"/>
    <w:rsid w:val="00BF4871"/>
    <w:rsid w:val="00BF4D61"/>
    <w:rsid w:val="00BF4FA2"/>
    <w:rsid w:val="00BF50F6"/>
    <w:rsid w:val="00BF514D"/>
    <w:rsid w:val="00BF5B59"/>
    <w:rsid w:val="00BF5D12"/>
    <w:rsid w:val="00BF6370"/>
    <w:rsid w:val="00BF65F0"/>
    <w:rsid w:val="00BF6E45"/>
    <w:rsid w:val="00BF706C"/>
    <w:rsid w:val="00BF731B"/>
    <w:rsid w:val="00C000ED"/>
    <w:rsid w:val="00C00218"/>
    <w:rsid w:val="00C0028D"/>
    <w:rsid w:val="00C0037C"/>
    <w:rsid w:val="00C00737"/>
    <w:rsid w:val="00C0077E"/>
    <w:rsid w:val="00C00E71"/>
    <w:rsid w:val="00C0132D"/>
    <w:rsid w:val="00C013CB"/>
    <w:rsid w:val="00C019B2"/>
    <w:rsid w:val="00C01B65"/>
    <w:rsid w:val="00C021B4"/>
    <w:rsid w:val="00C02218"/>
    <w:rsid w:val="00C023F6"/>
    <w:rsid w:val="00C027D9"/>
    <w:rsid w:val="00C02AD9"/>
    <w:rsid w:val="00C03279"/>
    <w:rsid w:val="00C039A8"/>
    <w:rsid w:val="00C03F28"/>
    <w:rsid w:val="00C03F3E"/>
    <w:rsid w:val="00C04BC6"/>
    <w:rsid w:val="00C04F48"/>
    <w:rsid w:val="00C050CE"/>
    <w:rsid w:val="00C0545A"/>
    <w:rsid w:val="00C0582D"/>
    <w:rsid w:val="00C05921"/>
    <w:rsid w:val="00C0597E"/>
    <w:rsid w:val="00C0598D"/>
    <w:rsid w:val="00C05C00"/>
    <w:rsid w:val="00C061C7"/>
    <w:rsid w:val="00C0664D"/>
    <w:rsid w:val="00C06849"/>
    <w:rsid w:val="00C06D7D"/>
    <w:rsid w:val="00C06FE1"/>
    <w:rsid w:val="00C07562"/>
    <w:rsid w:val="00C078DC"/>
    <w:rsid w:val="00C07910"/>
    <w:rsid w:val="00C07D70"/>
    <w:rsid w:val="00C07D9E"/>
    <w:rsid w:val="00C100C6"/>
    <w:rsid w:val="00C10780"/>
    <w:rsid w:val="00C1078B"/>
    <w:rsid w:val="00C109F5"/>
    <w:rsid w:val="00C10C3E"/>
    <w:rsid w:val="00C10D3D"/>
    <w:rsid w:val="00C11148"/>
    <w:rsid w:val="00C1130A"/>
    <w:rsid w:val="00C1149F"/>
    <w:rsid w:val="00C11512"/>
    <w:rsid w:val="00C11593"/>
    <w:rsid w:val="00C116CF"/>
    <w:rsid w:val="00C11C41"/>
    <w:rsid w:val="00C11CDC"/>
    <w:rsid w:val="00C12002"/>
    <w:rsid w:val="00C120C4"/>
    <w:rsid w:val="00C12341"/>
    <w:rsid w:val="00C1244C"/>
    <w:rsid w:val="00C12928"/>
    <w:rsid w:val="00C12A5C"/>
    <w:rsid w:val="00C12B0C"/>
    <w:rsid w:val="00C12B2C"/>
    <w:rsid w:val="00C12F44"/>
    <w:rsid w:val="00C131D5"/>
    <w:rsid w:val="00C13230"/>
    <w:rsid w:val="00C136B4"/>
    <w:rsid w:val="00C13DD4"/>
    <w:rsid w:val="00C13ED5"/>
    <w:rsid w:val="00C14D71"/>
    <w:rsid w:val="00C156AA"/>
    <w:rsid w:val="00C1624F"/>
    <w:rsid w:val="00C16807"/>
    <w:rsid w:val="00C168DC"/>
    <w:rsid w:val="00C1693C"/>
    <w:rsid w:val="00C16B33"/>
    <w:rsid w:val="00C170B5"/>
    <w:rsid w:val="00C17245"/>
    <w:rsid w:val="00C179CE"/>
    <w:rsid w:val="00C179E3"/>
    <w:rsid w:val="00C17ABD"/>
    <w:rsid w:val="00C17B28"/>
    <w:rsid w:val="00C17D8B"/>
    <w:rsid w:val="00C17E1F"/>
    <w:rsid w:val="00C20040"/>
    <w:rsid w:val="00C20238"/>
    <w:rsid w:val="00C20414"/>
    <w:rsid w:val="00C20431"/>
    <w:rsid w:val="00C20783"/>
    <w:rsid w:val="00C21311"/>
    <w:rsid w:val="00C2198F"/>
    <w:rsid w:val="00C21F96"/>
    <w:rsid w:val="00C220F0"/>
    <w:rsid w:val="00C229C4"/>
    <w:rsid w:val="00C22B59"/>
    <w:rsid w:val="00C22C56"/>
    <w:rsid w:val="00C22D6E"/>
    <w:rsid w:val="00C230E8"/>
    <w:rsid w:val="00C23117"/>
    <w:rsid w:val="00C23586"/>
    <w:rsid w:val="00C2361C"/>
    <w:rsid w:val="00C24208"/>
    <w:rsid w:val="00C248F1"/>
    <w:rsid w:val="00C251B8"/>
    <w:rsid w:val="00C2568A"/>
    <w:rsid w:val="00C258A3"/>
    <w:rsid w:val="00C25B0C"/>
    <w:rsid w:val="00C25C2E"/>
    <w:rsid w:val="00C26181"/>
    <w:rsid w:val="00C26522"/>
    <w:rsid w:val="00C2676C"/>
    <w:rsid w:val="00C26A3C"/>
    <w:rsid w:val="00C26E35"/>
    <w:rsid w:val="00C26E71"/>
    <w:rsid w:val="00C26F36"/>
    <w:rsid w:val="00C27595"/>
    <w:rsid w:val="00C277A8"/>
    <w:rsid w:val="00C27872"/>
    <w:rsid w:val="00C27C36"/>
    <w:rsid w:val="00C30089"/>
    <w:rsid w:val="00C301C2"/>
    <w:rsid w:val="00C30442"/>
    <w:rsid w:val="00C305ED"/>
    <w:rsid w:val="00C30A59"/>
    <w:rsid w:val="00C30CBB"/>
    <w:rsid w:val="00C30D96"/>
    <w:rsid w:val="00C30F93"/>
    <w:rsid w:val="00C310F7"/>
    <w:rsid w:val="00C312AB"/>
    <w:rsid w:val="00C312B0"/>
    <w:rsid w:val="00C318E9"/>
    <w:rsid w:val="00C31C8C"/>
    <w:rsid w:val="00C31D55"/>
    <w:rsid w:val="00C3237C"/>
    <w:rsid w:val="00C323E3"/>
    <w:rsid w:val="00C3247E"/>
    <w:rsid w:val="00C32A79"/>
    <w:rsid w:val="00C33AA6"/>
    <w:rsid w:val="00C3412D"/>
    <w:rsid w:val="00C341DF"/>
    <w:rsid w:val="00C34252"/>
    <w:rsid w:val="00C345FC"/>
    <w:rsid w:val="00C34E7D"/>
    <w:rsid w:val="00C34FC1"/>
    <w:rsid w:val="00C35187"/>
    <w:rsid w:val="00C35203"/>
    <w:rsid w:val="00C3523E"/>
    <w:rsid w:val="00C3526B"/>
    <w:rsid w:val="00C35295"/>
    <w:rsid w:val="00C354D5"/>
    <w:rsid w:val="00C35965"/>
    <w:rsid w:val="00C35B7D"/>
    <w:rsid w:val="00C35ED6"/>
    <w:rsid w:val="00C35FA0"/>
    <w:rsid w:val="00C36251"/>
    <w:rsid w:val="00C36365"/>
    <w:rsid w:val="00C36618"/>
    <w:rsid w:val="00C36B67"/>
    <w:rsid w:val="00C36B9D"/>
    <w:rsid w:val="00C36E07"/>
    <w:rsid w:val="00C3711B"/>
    <w:rsid w:val="00C371B0"/>
    <w:rsid w:val="00C3785D"/>
    <w:rsid w:val="00C37CDC"/>
    <w:rsid w:val="00C37F26"/>
    <w:rsid w:val="00C400A7"/>
    <w:rsid w:val="00C40198"/>
    <w:rsid w:val="00C40BF0"/>
    <w:rsid w:val="00C40F0A"/>
    <w:rsid w:val="00C417AF"/>
    <w:rsid w:val="00C41A84"/>
    <w:rsid w:val="00C41B41"/>
    <w:rsid w:val="00C41BE0"/>
    <w:rsid w:val="00C41FC6"/>
    <w:rsid w:val="00C42145"/>
    <w:rsid w:val="00C42A2D"/>
    <w:rsid w:val="00C4304C"/>
    <w:rsid w:val="00C43792"/>
    <w:rsid w:val="00C4441D"/>
    <w:rsid w:val="00C44628"/>
    <w:rsid w:val="00C447AE"/>
    <w:rsid w:val="00C449CB"/>
    <w:rsid w:val="00C44B55"/>
    <w:rsid w:val="00C44EE5"/>
    <w:rsid w:val="00C4502B"/>
    <w:rsid w:val="00C458D6"/>
    <w:rsid w:val="00C458EF"/>
    <w:rsid w:val="00C45BBC"/>
    <w:rsid w:val="00C4616A"/>
    <w:rsid w:val="00C4639C"/>
    <w:rsid w:val="00C46652"/>
    <w:rsid w:val="00C46D26"/>
    <w:rsid w:val="00C4721B"/>
    <w:rsid w:val="00C47498"/>
    <w:rsid w:val="00C47836"/>
    <w:rsid w:val="00C47ABB"/>
    <w:rsid w:val="00C47CD1"/>
    <w:rsid w:val="00C50012"/>
    <w:rsid w:val="00C5085D"/>
    <w:rsid w:val="00C5087A"/>
    <w:rsid w:val="00C508ED"/>
    <w:rsid w:val="00C5098B"/>
    <w:rsid w:val="00C50A27"/>
    <w:rsid w:val="00C51450"/>
    <w:rsid w:val="00C51498"/>
    <w:rsid w:val="00C514C3"/>
    <w:rsid w:val="00C51571"/>
    <w:rsid w:val="00C51BD6"/>
    <w:rsid w:val="00C51F03"/>
    <w:rsid w:val="00C52050"/>
    <w:rsid w:val="00C52503"/>
    <w:rsid w:val="00C5282A"/>
    <w:rsid w:val="00C52AE3"/>
    <w:rsid w:val="00C5310E"/>
    <w:rsid w:val="00C534AA"/>
    <w:rsid w:val="00C53914"/>
    <w:rsid w:val="00C54CFC"/>
    <w:rsid w:val="00C54FBC"/>
    <w:rsid w:val="00C551D8"/>
    <w:rsid w:val="00C55553"/>
    <w:rsid w:val="00C558E6"/>
    <w:rsid w:val="00C55E7B"/>
    <w:rsid w:val="00C55F0C"/>
    <w:rsid w:val="00C55F18"/>
    <w:rsid w:val="00C55F80"/>
    <w:rsid w:val="00C5645C"/>
    <w:rsid w:val="00C564B5"/>
    <w:rsid w:val="00C566BB"/>
    <w:rsid w:val="00C56A25"/>
    <w:rsid w:val="00C56C41"/>
    <w:rsid w:val="00C56D3F"/>
    <w:rsid w:val="00C56F76"/>
    <w:rsid w:val="00C570A2"/>
    <w:rsid w:val="00C57685"/>
    <w:rsid w:val="00C57B12"/>
    <w:rsid w:val="00C57C75"/>
    <w:rsid w:val="00C60239"/>
    <w:rsid w:val="00C60572"/>
    <w:rsid w:val="00C605A8"/>
    <w:rsid w:val="00C6069B"/>
    <w:rsid w:val="00C60765"/>
    <w:rsid w:val="00C60828"/>
    <w:rsid w:val="00C60B2A"/>
    <w:rsid w:val="00C60BB0"/>
    <w:rsid w:val="00C60D1A"/>
    <w:rsid w:val="00C60DC9"/>
    <w:rsid w:val="00C612F4"/>
    <w:rsid w:val="00C614F3"/>
    <w:rsid w:val="00C61654"/>
    <w:rsid w:val="00C61B3E"/>
    <w:rsid w:val="00C61E85"/>
    <w:rsid w:val="00C62870"/>
    <w:rsid w:val="00C629A8"/>
    <w:rsid w:val="00C63048"/>
    <w:rsid w:val="00C63410"/>
    <w:rsid w:val="00C644E8"/>
    <w:rsid w:val="00C648ED"/>
    <w:rsid w:val="00C64C12"/>
    <w:rsid w:val="00C64CC0"/>
    <w:rsid w:val="00C64DC7"/>
    <w:rsid w:val="00C64E46"/>
    <w:rsid w:val="00C65237"/>
    <w:rsid w:val="00C654F2"/>
    <w:rsid w:val="00C65BDF"/>
    <w:rsid w:val="00C661F3"/>
    <w:rsid w:val="00C66BEB"/>
    <w:rsid w:val="00C66C38"/>
    <w:rsid w:val="00C66F03"/>
    <w:rsid w:val="00C670A0"/>
    <w:rsid w:val="00C6726F"/>
    <w:rsid w:val="00C67F25"/>
    <w:rsid w:val="00C70261"/>
    <w:rsid w:val="00C70291"/>
    <w:rsid w:val="00C704FA"/>
    <w:rsid w:val="00C70B2E"/>
    <w:rsid w:val="00C70E92"/>
    <w:rsid w:val="00C71D78"/>
    <w:rsid w:val="00C71D9B"/>
    <w:rsid w:val="00C7256E"/>
    <w:rsid w:val="00C7339F"/>
    <w:rsid w:val="00C73749"/>
    <w:rsid w:val="00C7390C"/>
    <w:rsid w:val="00C740B3"/>
    <w:rsid w:val="00C7491E"/>
    <w:rsid w:val="00C74A30"/>
    <w:rsid w:val="00C74D80"/>
    <w:rsid w:val="00C74E02"/>
    <w:rsid w:val="00C74FED"/>
    <w:rsid w:val="00C75194"/>
    <w:rsid w:val="00C754AA"/>
    <w:rsid w:val="00C75C5B"/>
    <w:rsid w:val="00C760B0"/>
    <w:rsid w:val="00C7639A"/>
    <w:rsid w:val="00C763C9"/>
    <w:rsid w:val="00C766F7"/>
    <w:rsid w:val="00C76DFA"/>
    <w:rsid w:val="00C76EB3"/>
    <w:rsid w:val="00C76EEF"/>
    <w:rsid w:val="00C76FDE"/>
    <w:rsid w:val="00C77040"/>
    <w:rsid w:val="00C77B88"/>
    <w:rsid w:val="00C77BC2"/>
    <w:rsid w:val="00C77CFC"/>
    <w:rsid w:val="00C77D93"/>
    <w:rsid w:val="00C80525"/>
    <w:rsid w:val="00C80AE8"/>
    <w:rsid w:val="00C80BCA"/>
    <w:rsid w:val="00C80F1E"/>
    <w:rsid w:val="00C81276"/>
    <w:rsid w:val="00C8152F"/>
    <w:rsid w:val="00C81DB6"/>
    <w:rsid w:val="00C81FAB"/>
    <w:rsid w:val="00C82159"/>
    <w:rsid w:val="00C8231A"/>
    <w:rsid w:val="00C823D7"/>
    <w:rsid w:val="00C8277E"/>
    <w:rsid w:val="00C82907"/>
    <w:rsid w:val="00C82AC9"/>
    <w:rsid w:val="00C83007"/>
    <w:rsid w:val="00C8349B"/>
    <w:rsid w:val="00C834D0"/>
    <w:rsid w:val="00C83941"/>
    <w:rsid w:val="00C83D2F"/>
    <w:rsid w:val="00C84119"/>
    <w:rsid w:val="00C84599"/>
    <w:rsid w:val="00C84899"/>
    <w:rsid w:val="00C84DB5"/>
    <w:rsid w:val="00C84FDD"/>
    <w:rsid w:val="00C853CF"/>
    <w:rsid w:val="00C85700"/>
    <w:rsid w:val="00C85CE1"/>
    <w:rsid w:val="00C85E73"/>
    <w:rsid w:val="00C85EC8"/>
    <w:rsid w:val="00C86FB0"/>
    <w:rsid w:val="00C87132"/>
    <w:rsid w:val="00C87625"/>
    <w:rsid w:val="00C87C78"/>
    <w:rsid w:val="00C87CC7"/>
    <w:rsid w:val="00C90122"/>
    <w:rsid w:val="00C9020A"/>
    <w:rsid w:val="00C9057F"/>
    <w:rsid w:val="00C9074B"/>
    <w:rsid w:val="00C907AB"/>
    <w:rsid w:val="00C90D66"/>
    <w:rsid w:val="00C90E3A"/>
    <w:rsid w:val="00C90E8A"/>
    <w:rsid w:val="00C90F4B"/>
    <w:rsid w:val="00C91038"/>
    <w:rsid w:val="00C912CA"/>
    <w:rsid w:val="00C91748"/>
    <w:rsid w:val="00C917A7"/>
    <w:rsid w:val="00C92BB8"/>
    <w:rsid w:val="00C92CCE"/>
    <w:rsid w:val="00C92E20"/>
    <w:rsid w:val="00C92E5D"/>
    <w:rsid w:val="00C92F61"/>
    <w:rsid w:val="00C93500"/>
    <w:rsid w:val="00C93E8F"/>
    <w:rsid w:val="00C942CA"/>
    <w:rsid w:val="00C94AB8"/>
    <w:rsid w:val="00C94B71"/>
    <w:rsid w:val="00C94CD6"/>
    <w:rsid w:val="00C950A3"/>
    <w:rsid w:val="00C95328"/>
    <w:rsid w:val="00C959DB"/>
    <w:rsid w:val="00C95A21"/>
    <w:rsid w:val="00C95DA5"/>
    <w:rsid w:val="00C96813"/>
    <w:rsid w:val="00C97B66"/>
    <w:rsid w:val="00C97FC5"/>
    <w:rsid w:val="00CA02D0"/>
    <w:rsid w:val="00CA05D2"/>
    <w:rsid w:val="00CA0BA1"/>
    <w:rsid w:val="00CA12B9"/>
    <w:rsid w:val="00CA1EA0"/>
    <w:rsid w:val="00CA217B"/>
    <w:rsid w:val="00CA22B0"/>
    <w:rsid w:val="00CA22C0"/>
    <w:rsid w:val="00CA2649"/>
    <w:rsid w:val="00CA2806"/>
    <w:rsid w:val="00CA2860"/>
    <w:rsid w:val="00CA2B39"/>
    <w:rsid w:val="00CA2D2F"/>
    <w:rsid w:val="00CA2D62"/>
    <w:rsid w:val="00CA2E09"/>
    <w:rsid w:val="00CA33C8"/>
    <w:rsid w:val="00CA343C"/>
    <w:rsid w:val="00CA381C"/>
    <w:rsid w:val="00CA3AAB"/>
    <w:rsid w:val="00CA3C73"/>
    <w:rsid w:val="00CA3F88"/>
    <w:rsid w:val="00CA40B4"/>
    <w:rsid w:val="00CA4752"/>
    <w:rsid w:val="00CA47DF"/>
    <w:rsid w:val="00CA4841"/>
    <w:rsid w:val="00CA4DC7"/>
    <w:rsid w:val="00CA4F09"/>
    <w:rsid w:val="00CA5702"/>
    <w:rsid w:val="00CA5B2E"/>
    <w:rsid w:val="00CA5C13"/>
    <w:rsid w:val="00CA5C89"/>
    <w:rsid w:val="00CA5D9D"/>
    <w:rsid w:val="00CA6169"/>
    <w:rsid w:val="00CA6294"/>
    <w:rsid w:val="00CA647D"/>
    <w:rsid w:val="00CA67AD"/>
    <w:rsid w:val="00CA6872"/>
    <w:rsid w:val="00CA6BA6"/>
    <w:rsid w:val="00CA6DDA"/>
    <w:rsid w:val="00CA7036"/>
    <w:rsid w:val="00CA75F4"/>
    <w:rsid w:val="00CA7B54"/>
    <w:rsid w:val="00CA7DDA"/>
    <w:rsid w:val="00CA7E13"/>
    <w:rsid w:val="00CA7F18"/>
    <w:rsid w:val="00CA7F65"/>
    <w:rsid w:val="00CB00D6"/>
    <w:rsid w:val="00CB0D60"/>
    <w:rsid w:val="00CB1042"/>
    <w:rsid w:val="00CB1769"/>
    <w:rsid w:val="00CB1983"/>
    <w:rsid w:val="00CB198C"/>
    <w:rsid w:val="00CB1FB8"/>
    <w:rsid w:val="00CB34BE"/>
    <w:rsid w:val="00CB34D1"/>
    <w:rsid w:val="00CB3539"/>
    <w:rsid w:val="00CB38E2"/>
    <w:rsid w:val="00CB4AE6"/>
    <w:rsid w:val="00CB4B44"/>
    <w:rsid w:val="00CB4D86"/>
    <w:rsid w:val="00CB5023"/>
    <w:rsid w:val="00CB529E"/>
    <w:rsid w:val="00CB56C1"/>
    <w:rsid w:val="00CB59F2"/>
    <w:rsid w:val="00CB5A4E"/>
    <w:rsid w:val="00CB5A89"/>
    <w:rsid w:val="00CB5CAF"/>
    <w:rsid w:val="00CB60F1"/>
    <w:rsid w:val="00CB6428"/>
    <w:rsid w:val="00CB64BC"/>
    <w:rsid w:val="00CB6C71"/>
    <w:rsid w:val="00CB6D9D"/>
    <w:rsid w:val="00CB6DD1"/>
    <w:rsid w:val="00CB761E"/>
    <w:rsid w:val="00CB76A3"/>
    <w:rsid w:val="00CB770E"/>
    <w:rsid w:val="00CB7767"/>
    <w:rsid w:val="00CB786B"/>
    <w:rsid w:val="00CB7B93"/>
    <w:rsid w:val="00CB7C22"/>
    <w:rsid w:val="00CB7DCE"/>
    <w:rsid w:val="00CB7F01"/>
    <w:rsid w:val="00CC09AA"/>
    <w:rsid w:val="00CC0A1D"/>
    <w:rsid w:val="00CC0B09"/>
    <w:rsid w:val="00CC0FA0"/>
    <w:rsid w:val="00CC1358"/>
    <w:rsid w:val="00CC13D7"/>
    <w:rsid w:val="00CC1BB0"/>
    <w:rsid w:val="00CC1D7A"/>
    <w:rsid w:val="00CC23CD"/>
    <w:rsid w:val="00CC245B"/>
    <w:rsid w:val="00CC300A"/>
    <w:rsid w:val="00CC3974"/>
    <w:rsid w:val="00CC3A26"/>
    <w:rsid w:val="00CC3CE5"/>
    <w:rsid w:val="00CC4128"/>
    <w:rsid w:val="00CC487B"/>
    <w:rsid w:val="00CC4CB7"/>
    <w:rsid w:val="00CC4D52"/>
    <w:rsid w:val="00CC51D4"/>
    <w:rsid w:val="00CC51DC"/>
    <w:rsid w:val="00CC5334"/>
    <w:rsid w:val="00CC5866"/>
    <w:rsid w:val="00CC5955"/>
    <w:rsid w:val="00CC5AC2"/>
    <w:rsid w:val="00CC5EE7"/>
    <w:rsid w:val="00CC601B"/>
    <w:rsid w:val="00CC648C"/>
    <w:rsid w:val="00CC6760"/>
    <w:rsid w:val="00CC67D2"/>
    <w:rsid w:val="00CC6B47"/>
    <w:rsid w:val="00CC6B4F"/>
    <w:rsid w:val="00CC70C5"/>
    <w:rsid w:val="00CC70D0"/>
    <w:rsid w:val="00CC73AF"/>
    <w:rsid w:val="00CC774C"/>
    <w:rsid w:val="00CC7BC2"/>
    <w:rsid w:val="00CC7E55"/>
    <w:rsid w:val="00CD0954"/>
    <w:rsid w:val="00CD0C20"/>
    <w:rsid w:val="00CD1056"/>
    <w:rsid w:val="00CD1418"/>
    <w:rsid w:val="00CD18FA"/>
    <w:rsid w:val="00CD1C39"/>
    <w:rsid w:val="00CD2132"/>
    <w:rsid w:val="00CD26F8"/>
    <w:rsid w:val="00CD2A46"/>
    <w:rsid w:val="00CD3526"/>
    <w:rsid w:val="00CD35C7"/>
    <w:rsid w:val="00CD35FB"/>
    <w:rsid w:val="00CD3630"/>
    <w:rsid w:val="00CD3A94"/>
    <w:rsid w:val="00CD3BC4"/>
    <w:rsid w:val="00CD4137"/>
    <w:rsid w:val="00CD43DC"/>
    <w:rsid w:val="00CD4A41"/>
    <w:rsid w:val="00CD4B0D"/>
    <w:rsid w:val="00CD4C6E"/>
    <w:rsid w:val="00CD51D6"/>
    <w:rsid w:val="00CD5645"/>
    <w:rsid w:val="00CD58BA"/>
    <w:rsid w:val="00CD5910"/>
    <w:rsid w:val="00CD61C4"/>
    <w:rsid w:val="00CD688D"/>
    <w:rsid w:val="00CD6AD6"/>
    <w:rsid w:val="00CD6EA1"/>
    <w:rsid w:val="00CD6FE5"/>
    <w:rsid w:val="00CD7D12"/>
    <w:rsid w:val="00CD7F11"/>
    <w:rsid w:val="00CE0821"/>
    <w:rsid w:val="00CE09B5"/>
    <w:rsid w:val="00CE0B4B"/>
    <w:rsid w:val="00CE1016"/>
    <w:rsid w:val="00CE1508"/>
    <w:rsid w:val="00CE1CB4"/>
    <w:rsid w:val="00CE1DA8"/>
    <w:rsid w:val="00CE1EF5"/>
    <w:rsid w:val="00CE1F19"/>
    <w:rsid w:val="00CE21BF"/>
    <w:rsid w:val="00CE24B6"/>
    <w:rsid w:val="00CE2D66"/>
    <w:rsid w:val="00CE2F76"/>
    <w:rsid w:val="00CE32D6"/>
    <w:rsid w:val="00CE385B"/>
    <w:rsid w:val="00CE4A9F"/>
    <w:rsid w:val="00CE4BDB"/>
    <w:rsid w:val="00CE4F9E"/>
    <w:rsid w:val="00CE4FEE"/>
    <w:rsid w:val="00CE5056"/>
    <w:rsid w:val="00CE53F4"/>
    <w:rsid w:val="00CE5616"/>
    <w:rsid w:val="00CE5760"/>
    <w:rsid w:val="00CE5832"/>
    <w:rsid w:val="00CE5AAD"/>
    <w:rsid w:val="00CE5B04"/>
    <w:rsid w:val="00CE618F"/>
    <w:rsid w:val="00CE6273"/>
    <w:rsid w:val="00CE62E2"/>
    <w:rsid w:val="00CE64A7"/>
    <w:rsid w:val="00CE68B1"/>
    <w:rsid w:val="00CE6BC2"/>
    <w:rsid w:val="00CE6FDF"/>
    <w:rsid w:val="00CE705C"/>
    <w:rsid w:val="00CE70CC"/>
    <w:rsid w:val="00CE7221"/>
    <w:rsid w:val="00CE73A1"/>
    <w:rsid w:val="00CE73BB"/>
    <w:rsid w:val="00CE7A05"/>
    <w:rsid w:val="00CF0146"/>
    <w:rsid w:val="00CF02B7"/>
    <w:rsid w:val="00CF05D0"/>
    <w:rsid w:val="00CF0BCC"/>
    <w:rsid w:val="00CF0DF7"/>
    <w:rsid w:val="00CF0EAF"/>
    <w:rsid w:val="00CF108F"/>
    <w:rsid w:val="00CF11C6"/>
    <w:rsid w:val="00CF12A4"/>
    <w:rsid w:val="00CF16B7"/>
    <w:rsid w:val="00CF18C7"/>
    <w:rsid w:val="00CF20F9"/>
    <w:rsid w:val="00CF2252"/>
    <w:rsid w:val="00CF260A"/>
    <w:rsid w:val="00CF26A6"/>
    <w:rsid w:val="00CF2829"/>
    <w:rsid w:val="00CF2A4A"/>
    <w:rsid w:val="00CF2A9C"/>
    <w:rsid w:val="00CF3146"/>
    <w:rsid w:val="00CF3308"/>
    <w:rsid w:val="00CF3452"/>
    <w:rsid w:val="00CF3DD1"/>
    <w:rsid w:val="00CF3F64"/>
    <w:rsid w:val="00CF44BD"/>
    <w:rsid w:val="00CF490B"/>
    <w:rsid w:val="00CF4A7E"/>
    <w:rsid w:val="00CF5345"/>
    <w:rsid w:val="00CF53F3"/>
    <w:rsid w:val="00CF58A5"/>
    <w:rsid w:val="00CF5BA3"/>
    <w:rsid w:val="00CF6311"/>
    <w:rsid w:val="00CF6912"/>
    <w:rsid w:val="00CF6F4B"/>
    <w:rsid w:val="00CF70A3"/>
    <w:rsid w:val="00CF7289"/>
    <w:rsid w:val="00CF7517"/>
    <w:rsid w:val="00CF7582"/>
    <w:rsid w:val="00CF7662"/>
    <w:rsid w:val="00CF79C0"/>
    <w:rsid w:val="00CF7A5A"/>
    <w:rsid w:val="00CF7A84"/>
    <w:rsid w:val="00CF7D90"/>
    <w:rsid w:val="00D00497"/>
    <w:rsid w:val="00D00B18"/>
    <w:rsid w:val="00D00C2F"/>
    <w:rsid w:val="00D00CBA"/>
    <w:rsid w:val="00D013CB"/>
    <w:rsid w:val="00D0164E"/>
    <w:rsid w:val="00D01ADC"/>
    <w:rsid w:val="00D01AE2"/>
    <w:rsid w:val="00D022D6"/>
    <w:rsid w:val="00D02713"/>
    <w:rsid w:val="00D02763"/>
    <w:rsid w:val="00D02F2B"/>
    <w:rsid w:val="00D031C9"/>
    <w:rsid w:val="00D032FF"/>
    <w:rsid w:val="00D03345"/>
    <w:rsid w:val="00D0334F"/>
    <w:rsid w:val="00D0353D"/>
    <w:rsid w:val="00D03D3E"/>
    <w:rsid w:val="00D03FEB"/>
    <w:rsid w:val="00D041F9"/>
    <w:rsid w:val="00D04268"/>
    <w:rsid w:val="00D044B6"/>
    <w:rsid w:val="00D045EC"/>
    <w:rsid w:val="00D0478D"/>
    <w:rsid w:val="00D04D00"/>
    <w:rsid w:val="00D04DD2"/>
    <w:rsid w:val="00D05114"/>
    <w:rsid w:val="00D0561D"/>
    <w:rsid w:val="00D059E3"/>
    <w:rsid w:val="00D05A2C"/>
    <w:rsid w:val="00D05B0C"/>
    <w:rsid w:val="00D05E22"/>
    <w:rsid w:val="00D05FBB"/>
    <w:rsid w:val="00D06B7E"/>
    <w:rsid w:val="00D06C12"/>
    <w:rsid w:val="00D071BA"/>
    <w:rsid w:val="00D07C71"/>
    <w:rsid w:val="00D07D01"/>
    <w:rsid w:val="00D07F26"/>
    <w:rsid w:val="00D1011D"/>
    <w:rsid w:val="00D1012A"/>
    <w:rsid w:val="00D10F51"/>
    <w:rsid w:val="00D11169"/>
    <w:rsid w:val="00D11369"/>
    <w:rsid w:val="00D11773"/>
    <w:rsid w:val="00D117F6"/>
    <w:rsid w:val="00D120FA"/>
    <w:rsid w:val="00D121AB"/>
    <w:rsid w:val="00D12741"/>
    <w:rsid w:val="00D1299F"/>
    <w:rsid w:val="00D129FE"/>
    <w:rsid w:val="00D13218"/>
    <w:rsid w:val="00D13861"/>
    <w:rsid w:val="00D13A44"/>
    <w:rsid w:val="00D13A6D"/>
    <w:rsid w:val="00D13EF0"/>
    <w:rsid w:val="00D13F3D"/>
    <w:rsid w:val="00D149DB"/>
    <w:rsid w:val="00D15139"/>
    <w:rsid w:val="00D1524D"/>
    <w:rsid w:val="00D1525C"/>
    <w:rsid w:val="00D155E0"/>
    <w:rsid w:val="00D15733"/>
    <w:rsid w:val="00D15CF5"/>
    <w:rsid w:val="00D161C3"/>
    <w:rsid w:val="00D16626"/>
    <w:rsid w:val="00D16EF3"/>
    <w:rsid w:val="00D170BC"/>
    <w:rsid w:val="00D1712B"/>
    <w:rsid w:val="00D176DF"/>
    <w:rsid w:val="00D17829"/>
    <w:rsid w:val="00D17926"/>
    <w:rsid w:val="00D17B67"/>
    <w:rsid w:val="00D20226"/>
    <w:rsid w:val="00D2083B"/>
    <w:rsid w:val="00D20E5E"/>
    <w:rsid w:val="00D20F8F"/>
    <w:rsid w:val="00D21007"/>
    <w:rsid w:val="00D21421"/>
    <w:rsid w:val="00D2169D"/>
    <w:rsid w:val="00D216B3"/>
    <w:rsid w:val="00D21E5E"/>
    <w:rsid w:val="00D21F84"/>
    <w:rsid w:val="00D2267B"/>
    <w:rsid w:val="00D23542"/>
    <w:rsid w:val="00D239E0"/>
    <w:rsid w:val="00D23B57"/>
    <w:rsid w:val="00D23E72"/>
    <w:rsid w:val="00D24135"/>
    <w:rsid w:val="00D2425E"/>
    <w:rsid w:val="00D245DA"/>
    <w:rsid w:val="00D246C7"/>
    <w:rsid w:val="00D2486A"/>
    <w:rsid w:val="00D2513F"/>
    <w:rsid w:val="00D2527B"/>
    <w:rsid w:val="00D25398"/>
    <w:rsid w:val="00D253C5"/>
    <w:rsid w:val="00D254AA"/>
    <w:rsid w:val="00D254F6"/>
    <w:rsid w:val="00D25531"/>
    <w:rsid w:val="00D25628"/>
    <w:rsid w:val="00D25759"/>
    <w:rsid w:val="00D25AC2"/>
    <w:rsid w:val="00D25C0A"/>
    <w:rsid w:val="00D26CB5"/>
    <w:rsid w:val="00D26D2D"/>
    <w:rsid w:val="00D26D4F"/>
    <w:rsid w:val="00D27050"/>
    <w:rsid w:val="00D27093"/>
    <w:rsid w:val="00D274C7"/>
    <w:rsid w:val="00D27948"/>
    <w:rsid w:val="00D27BC3"/>
    <w:rsid w:val="00D27E03"/>
    <w:rsid w:val="00D27E67"/>
    <w:rsid w:val="00D302C3"/>
    <w:rsid w:val="00D30899"/>
    <w:rsid w:val="00D30966"/>
    <w:rsid w:val="00D31137"/>
    <w:rsid w:val="00D31222"/>
    <w:rsid w:val="00D31237"/>
    <w:rsid w:val="00D31305"/>
    <w:rsid w:val="00D317DB"/>
    <w:rsid w:val="00D31806"/>
    <w:rsid w:val="00D3199E"/>
    <w:rsid w:val="00D32259"/>
    <w:rsid w:val="00D322F7"/>
    <w:rsid w:val="00D32878"/>
    <w:rsid w:val="00D32CE0"/>
    <w:rsid w:val="00D33114"/>
    <w:rsid w:val="00D334C7"/>
    <w:rsid w:val="00D33A45"/>
    <w:rsid w:val="00D345DE"/>
    <w:rsid w:val="00D35990"/>
    <w:rsid w:val="00D35A6E"/>
    <w:rsid w:val="00D35B22"/>
    <w:rsid w:val="00D362EF"/>
    <w:rsid w:val="00D36688"/>
    <w:rsid w:val="00D368B3"/>
    <w:rsid w:val="00D371AB"/>
    <w:rsid w:val="00D3739D"/>
    <w:rsid w:val="00D3758A"/>
    <w:rsid w:val="00D37701"/>
    <w:rsid w:val="00D37705"/>
    <w:rsid w:val="00D3777C"/>
    <w:rsid w:val="00D37DAB"/>
    <w:rsid w:val="00D404A5"/>
    <w:rsid w:val="00D40767"/>
    <w:rsid w:val="00D4089F"/>
    <w:rsid w:val="00D40985"/>
    <w:rsid w:val="00D40B94"/>
    <w:rsid w:val="00D41041"/>
    <w:rsid w:val="00D41622"/>
    <w:rsid w:val="00D4183F"/>
    <w:rsid w:val="00D42BB9"/>
    <w:rsid w:val="00D43022"/>
    <w:rsid w:val="00D432E9"/>
    <w:rsid w:val="00D43869"/>
    <w:rsid w:val="00D43E9C"/>
    <w:rsid w:val="00D441D6"/>
    <w:rsid w:val="00D44327"/>
    <w:rsid w:val="00D44815"/>
    <w:rsid w:val="00D44DB6"/>
    <w:rsid w:val="00D44F81"/>
    <w:rsid w:val="00D44FAA"/>
    <w:rsid w:val="00D453ED"/>
    <w:rsid w:val="00D459F3"/>
    <w:rsid w:val="00D4688F"/>
    <w:rsid w:val="00D46AEB"/>
    <w:rsid w:val="00D46E66"/>
    <w:rsid w:val="00D470B9"/>
    <w:rsid w:val="00D470F7"/>
    <w:rsid w:val="00D476EC"/>
    <w:rsid w:val="00D500A8"/>
    <w:rsid w:val="00D500DC"/>
    <w:rsid w:val="00D50786"/>
    <w:rsid w:val="00D50CA9"/>
    <w:rsid w:val="00D50D65"/>
    <w:rsid w:val="00D516F8"/>
    <w:rsid w:val="00D51756"/>
    <w:rsid w:val="00D51DB4"/>
    <w:rsid w:val="00D5228F"/>
    <w:rsid w:val="00D525F8"/>
    <w:rsid w:val="00D527DA"/>
    <w:rsid w:val="00D52FEC"/>
    <w:rsid w:val="00D53009"/>
    <w:rsid w:val="00D53554"/>
    <w:rsid w:val="00D538CB"/>
    <w:rsid w:val="00D5467B"/>
    <w:rsid w:val="00D546D1"/>
    <w:rsid w:val="00D549BF"/>
    <w:rsid w:val="00D54CED"/>
    <w:rsid w:val="00D553CC"/>
    <w:rsid w:val="00D55498"/>
    <w:rsid w:val="00D55C0F"/>
    <w:rsid w:val="00D55FFB"/>
    <w:rsid w:val="00D56224"/>
    <w:rsid w:val="00D568A6"/>
    <w:rsid w:val="00D56DFA"/>
    <w:rsid w:val="00D5751A"/>
    <w:rsid w:val="00D57919"/>
    <w:rsid w:val="00D57A55"/>
    <w:rsid w:val="00D57B9B"/>
    <w:rsid w:val="00D57C02"/>
    <w:rsid w:val="00D57E78"/>
    <w:rsid w:val="00D605C5"/>
    <w:rsid w:val="00D60CF0"/>
    <w:rsid w:val="00D611A5"/>
    <w:rsid w:val="00D615C0"/>
    <w:rsid w:val="00D61743"/>
    <w:rsid w:val="00D61877"/>
    <w:rsid w:val="00D618EE"/>
    <w:rsid w:val="00D61D81"/>
    <w:rsid w:val="00D61F03"/>
    <w:rsid w:val="00D62288"/>
    <w:rsid w:val="00D62323"/>
    <w:rsid w:val="00D62420"/>
    <w:rsid w:val="00D62B9B"/>
    <w:rsid w:val="00D62C9C"/>
    <w:rsid w:val="00D63600"/>
    <w:rsid w:val="00D63739"/>
    <w:rsid w:val="00D63745"/>
    <w:rsid w:val="00D63EDA"/>
    <w:rsid w:val="00D640E8"/>
    <w:rsid w:val="00D6417E"/>
    <w:rsid w:val="00D6485F"/>
    <w:rsid w:val="00D64965"/>
    <w:rsid w:val="00D64A2E"/>
    <w:rsid w:val="00D6515C"/>
    <w:rsid w:val="00D65382"/>
    <w:rsid w:val="00D65537"/>
    <w:rsid w:val="00D6606C"/>
    <w:rsid w:val="00D665C8"/>
    <w:rsid w:val="00D6689E"/>
    <w:rsid w:val="00D66A26"/>
    <w:rsid w:val="00D6725A"/>
    <w:rsid w:val="00D67372"/>
    <w:rsid w:val="00D6749B"/>
    <w:rsid w:val="00D67833"/>
    <w:rsid w:val="00D67A95"/>
    <w:rsid w:val="00D67B71"/>
    <w:rsid w:val="00D67C95"/>
    <w:rsid w:val="00D67EC1"/>
    <w:rsid w:val="00D70188"/>
    <w:rsid w:val="00D7033B"/>
    <w:rsid w:val="00D705FC"/>
    <w:rsid w:val="00D7068A"/>
    <w:rsid w:val="00D71235"/>
    <w:rsid w:val="00D71723"/>
    <w:rsid w:val="00D71DAF"/>
    <w:rsid w:val="00D72100"/>
    <w:rsid w:val="00D7212A"/>
    <w:rsid w:val="00D725A4"/>
    <w:rsid w:val="00D72692"/>
    <w:rsid w:val="00D72E53"/>
    <w:rsid w:val="00D73CE3"/>
    <w:rsid w:val="00D73F24"/>
    <w:rsid w:val="00D73F56"/>
    <w:rsid w:val="00D741F7"/>
    <w:rsid w:val="00D74E75"/>
    <w:rsid w:val="00D754A2"/>
    <w:rsid w:val="00D75E27"/>
    <w:rsid w:val="00D762AD"/>
    <w:rsid w:val="00D763D4"/>
    <w:rsid w:val="00D764FA"/>
    <w:rsid w:val="00D766BF"/>
    <w:rsid w:val="00D7675B"/>
    <w:rsid w:val="00D769BC"/>
    <w:rsid w:val="00D76B84"/>
    <w:rsid w:val="00D76C5D"/>
    <w:rsid w:val="00D76D40"/>
    <w:rsid w:val="00D7709E"/>
    <w:rsid w:val="00D772DA"/>
    <w:rsid w:val="00D773A0"/>
    <w:rsid w:val="00D77744"/>
    <w:rsid w:val="00D77872"/>
    <w:rsid w:val="00D77BBA"/>
    <w:rsid w:val="00D77D2A"/>
    <w:rsid w:val="00D77E05"/>
    <w:rsid w:val="00D802BC"/>
    <w:rsid w:val="00D806E6"/>
    <w:rsid w:val="00D80A93"/>
    <w:rsid w:val="00D81627"/>
    <w:rsid w:val="00D81AD1"/>
    <w:rsid w:val="00D81BF6"/>
    <w:rsid w:val="00D81EDD"/>
    <w:rsid w:val="00D81F2E"/>
    <w:rsid w:val="00D826B3"/>
    <w:rsid w:val="00D82B5A"/>
    <w:rsid w:val="00D82CFC"/>
    <w:rsid w:val="00D82FB6"/>
    <w:rsid w:val="00D82FBD"/>
    <w:rsid w:val="00D830F6"/>
    <w:rsid w:val="00D831D6"/>
    <w:rsid w:val="00D834E1"/>
    <w:rsid w:val="00D83858"/>
    <w:rsid w:val="00D83A4F"/>
    <w:rsid w:val="00D83A9D"/>
    <w:rsid w:val="00D83BCE"/>
    <w:rsid w:val="00D83E64"/>
    <w:rsid w:val="00D8416E"/>
    <w:rsid w:val="00D845A2"/>
    <w:rsid w:val="00D84607"/>
    <w:rsid w:val="00D849D3"/>
    <w:rsid w:val="00D84B9E"/>
    <w:rsid w:val="00D85489"/>
    <w:rsid w:val="00D86631"/>
    <w:rsid w:val="00D866FE"/>
    <w:rsid w:val="00D86BED"/>
    <w:rsid w:val="00D8715F"/>
    <w:rsid w:val="00D90105"/>
    <w:rsid w:val="00D9044D"/>
    <w:rsid w:val="00D904F1"/>
    <w:rsid w:val="00D90690"/>
    <w:rsid w:val="00D9081A"/>
    <w:rsid w:val="00D90921"/>
    <w:rsid w:val="00D9094C"/>
    <w:rsid w:val="00D90ED5"/>
    <w:rsid w:val="00D91170"/>
    <w:rsid w:val="00D91840"/>
    <w:rsid w:val="00D91DE3"/>
    <w:rsid w:val="00D91F8D"/>
    <w:rsid w:val="00D92251"/>
    <w:rsid w:val="00D924B7"/>
    <w:rsid w:val="00D925E8"/>
    <w:rsid w:val="00D929CB"/>
    <w:rsid w:val="00D92C96"/>
    <w:rsid w:val="00D93002"/>
    <w:rsid w:val="00D939AB"/>
    <w:rsid w:val="00D9402C"/>
    <w:rsid w:val="00D94535"/>
    <w:rsid w:val="00D947B5"/>
    <w:rsid w:val="00D948B9"/>
    <w:rsid w:val="00D94AA2"/>
    <w:rsid w:val="00D94E54"/>
    <w:rsid w:val="00D95029"/>
    <w:rsid w:val="00D95934"/>
    <w:rsid w:val="00D95E61"/>
    <w:rsid w:val="00D9613A"/>
    <w:rsid w:val="00D961A4"/>
    <w:rsid w:val="00D9666F"/>
    <w:rsid w:val="00D96917"/>
    <w:rsid w:val="00D969AD"/>
    <w:rsid w:val="00D96B6F"/>
    <w:rsid w:val="00D97085"/>
    <w:rsid w:val="00D974BA"/>
    <w:rsid w:val="00D97A7F"/>
    <w:rsid w:val="00D97E34"/>
    <w:rsid w:val="00D97F2A"/>
    <w:rsid w:val="00D97F61"/>
    <w:rsid w:val="00DA1057"/>
    <w:rsid w:val="00DA1201"/>
    <w:rsid w:val="00DA16BC"/>
    <w:rsid w:val="00DA17B5"/>
    <w:rsid w:val="00DA1CF4"/>
    <w:rsid w:val="00DA2433"/>
    <w:rsid w:val="00DA2828"/>
    <w:rsid w:val="00DA2C29"/>
    <w:rsid w:val="00DA33C6"/>
    <w:rsid w:val="00DA33CB"/>
    <w:rsid w:val="00DA39F1"/>
    <w:rsid w:val="00DA3A44"/>
    <w:rsid w:val="00DA3A8D"/>
    <w:rsid w:val="00DA40C6"/>
    <w:rsid w:val="00DA4451"/>
    <w:rsid w:val="00DA454A"/>
    <w:rsid w:val="00DA5245"/>
    <w:rsid w:val="00DA53A8"/>
    <w:rsid w:val="00DA5573"/>
    <w:rsid w:val="00DA596F"/>
    <w:rsid w:val="00DA5A46"/>
    <w:rsid w:val="00DA5C42"/>
    <w:rsid w:val="00DA5CB5"/>
    <w:rsid w:val="00DA5DC6"/>
    <w:rsid w:val="00DA60E8"/>
    <w:rsid w:val="00DA61F0"/>
    <w:rsid w:val="00DA644A"/>
    <w:rsid w:val="00DA656F"/>
    <w:rsid w:val="00DA6675"/>
    <w:rsid w:val="00DA6883"/>
    <w:rsid w:val="00DA697A"/>
    <w:rsid w:val="00DA6C03"/>
    <w:rsid w:val="00DA6FD0"/>
    <w:rsid w:val="00DA70CF"/>
    <w:rsid w:val="00DA71EE"/>
    <w:rsid w:val="00DB048B"/>
    <w:rsid w:val="00DB0804"/>
    <w:rsid w:val="00DB090E"/>
    <w:rsid w:val="00DB0BBC"/>
    <w:rsid w:val="00DB1495"/>
    <w:rsid w:val="00DB1599"/>
    <w:rsid w:val="00DB1782"/>
    <w:rsid w:val="00DB1CAE"/>
    <w:rsid w:val="00DB1E09"/>
    <w:rsid w:val="00DB260F"/>
    <w:rsid w:val="00DB289D"/>
    <w:rsid w:val="00DB30B4"/>
    <w:rsid w:val="00DB327C"/>
    <w:rsid w:val="00DB396F"/>
    <w:rsid w:val="00DB39B0"/>
    <w:rsid w:val="00DB3DD2"/>
    <w:rsid w:val="00DB3F70"/>
    <w:rsid w:val="00DB4212"/>
    <w:rsid w:val="00DB423C"/>
    <w:rsid w:val="00DB4265"/>
    <w:rsid w:val="00DB472D"/>
    <w:rsid w:val="00DB5664"/>
    <w:rsid w:val="00DB5C16"/>
    <w:rsid w:val="00DB681A"/>
    <w:rsid w:val="00DB6C36"/>
    <w:rsid w:val="00DB6CD2"/>
    <w:rsid w:val="00DB6D06"/>
    <w:rsid w:val="00DB6F5A"/>
    <w:rsid w:val="00DB7095"/>
    <w:rsid w:val="00DB715D"/>
    <w:rsid w:val="00DB728F"/>
    <w:rsid w:val="00DB742A"/>
    <w:rsid w:val="00DB7B98"/>
    <w:rsid w:val="00DC0183"/>
    <w:rsid w:val="00DC01B7"/>
    <w:rsid w:val="00DC0637"/>
    <w:rsid w:val="00DC0816"/>
    <w:rsid w:val="00DC0B18"/>
    <w:rsid w:val="00DC0B74"/>
    <w:rsid w:val="00DC0BB3"/>
    <w:rsid w:val="00DC1111"/>
    <w:rsid w:val="00DC1340"/>
    <w:rsid w:val="00DC1443"/>
    <w:rsid w:val="00DC14B7"/>
    <w:rsid w:val="00DC1981"/>
    <w:rsid w:val="00DC1BF5"/>
    <w:rsid w:val="00DC1EC6"/>
    <w:rsid w:val="00DC20EA"/>
    <w:rsid w:val="00DC227B"/>
    <w:rsid w:val="00DC2314"/>
    <w:rsid w:val="00DC243D"/>
    <w:rsid w:val="00DC24FC"/>
    <w:rsid w:val="00DC255A"/>
    <w:rsid w:val="00DC2680"/>
    <w:rsid w:val="00DC2897"/>
    <w:rsid w:val="00DC29AD"/>
    <w:rsid w:val="00DC2CF9"/>
    <w:rsid w:val="00DC30C8"/>
    <w:rsid w:val="00DC325E"/>
    <w:rsid w:val="00DC3482"/>
    <w:rsid w:val="00DC3AA5"/>
    <w:rsid w:val="00DC3D23"/>
    <w:rsid w:val="00DC3DA8"/>
    <w:rsid w:val="00DC4677"/>
    <w:rsid w:val="00DC46F9"/>
    <w:rsid w:val="00DC570D"/>
    <w:rsid w:val="00DC5C63"/>
    <w:rsid w:val="00DC5F03"/>
    <w:rsid w:val="00DC6509"/>
    <w:rsid w:val="00DC6E7A"/>
    <w:rsid w:val="00DC6FDC"/>
    <w:rsid w:val="00DC70FD"/>
    <w:rsid w:val="00DC71A7"/>
    <w:rsid w:val="00DC72FB"/>
    <w:rsid w:val="00DC7D9F"/>
    <w:rsid w:val="00DD08B2"/>
    <w:rsid w:val="00DD0AA4"/>
    <w:rsid w:val="00DD17A5"/>
    <w:rsid w:val="00DD1BC3"/>
    <w:rsid w:val="00DD234E"/>
    <w:rsid w:val="00DD29C7"/>
    <w:rsid w:val="00DD2FF3"/>
    <w:rsid w:val="00DD3A4A"/>
    <w:rsid w:val="00DD3AFD"/>
    <w:rsid w:val="00DD3B8F"/>
    <w:rsid w:val="00DD3C20"/>
    <w:rsid w:val="00DD43F6"/>
    <w:rsid w:val="00DD4601"/>
    <w:rsid w:val="00DD463C"/>
    <w:rsid w:val="00DD4A12"/>
    <w:rsid w:val="00DD4A5A"/>
    <w:rsid w:val="00DD4DD1"/>
    <w:rsid w:val="00DD500C"/>
    <w:rsid w:val="00DD5158"/>
    <w:rsid w:val="00DD524E"/>
    <w:rsid w:val="00DD529D"/>
    <w:rsid w:val="00DD56A7"/>
    <w:rsid w:val="00DD5A04"/>
    <w:rsid w:val="00DD5DD0"/>
    <w:rsid w:val="00DD5FD6"/>
    <w:rsid w:val="00DD649F"/>
    <w:rsid w:val="00DD6547"/>
    <w:rsid w:val="00DD66B4"/>
    <w:rsid w:val="00DD66E5"/>
    <w:rsid w:val="00DD6A94"/>
    <w:rsid w:val="00DD6A97"/>
    <w:rsid w:val="00DD6D69"/>
    <w:rsid w:val="00DD6D8B"/>
    <w:rsid w:val="00DD7097"/>
    <w:rsid w:val="00DD754F"/>
    <w:rsid w:val="00DD7696"/>
    <w:rsid w:val="00DD7915"/>
    <w:rsid w:val="00DD798F"/>
    <w:rsid w:val="00DD7D3D"/>
    <w:rsid w:val="00DD7EB9"/>
    <w:rsid w:val="00DE00BE"/>
    <w:rsid w:val="00DE02E1"/>
    <w:rsid w:val="00DE0B32"/>
    <w:rsid w:val="00DE0C0A"/>
    <w:rsid w:val="00DE0D0B"/>
    <w:rsid w:val="00DE0D22"/>
    <w:rsid w:val="00DE1113"/>
    <w:rsid w:val="00DE11C7"/>
    <w:rsid w:val="00DE1839"/>
    <w:rsid w:val="00DE198C"/>
    <w:rsid w:val="00DE1DAF"/>
    <w:rsid w:val="00DE20EC"/>
    <w:rsid w:val="00DE2481"/>
    <w:rsid w:val="00DE26A0"/>
    <w:rsid w:val="00DE2B3A"/>
    <w:rsid w:val="00DE2EF5"/>
    <w:rsid w:val="00DE32ED"/>
    <w:rsid w:val="00DE3E15"/>
    <w:rsid w:val="00DE3E8B"/>
    <w:rsid w:val="00DE4034"/>
    <w:rsid w:val="00DE409B"/>
    <w:rsid w:val="00DE47A7"/>
    <w:rsid w:val="00DE47C6"/>
    <w:rsid w:val="00DE47E1"/>
    <w:rsid w:val="00DE4894"/>
    <w:rsid w:val="00DE48AF"/>
    <w:rsid w:val="00DE4F1F"/>
    <w:rsid w:val="00DE535F"/>
    <w:rsid w:val="00DE5ABA"/>
    <w:rsid w:val="00DE5B0C"/>
    <w:rsid w:val="00DE62F1"/>
    <w:rsid w:val="00DE67BA"/>
    <w:rsid w:val="00DE6CBD"/>
    <w:rsid w:val="00DE6E85"/>
    <w:rsid w:val="00DE79B3"/>
    <w:rsid w:val="00DE79F6"/>
    <w:rsid w:val="00DE7CA3"/>
    <w:rsid w:val="00DF0200"/>
    <w:rsid w:val="00DF0653"/>
    <w:rsid w:val="00DF0695"/>
    <w:rsid w:val="00DF1A10"/>
    <w:rsid w:val="00DF20E3"/>
    <w:rsid w:val="00DF232E"/>
    <w:rsid w:val="00DF26A4"/>
    <w:rsid w:val="00DF2750"/>
    <w:rsid w:val="00DF2915"/>
    <w:rsid w:val="00DF2B5F"/>
    <w:rsid w:val="00DF2CDB"/>
    <w:rsid w:val="00DF2D08"/>
    <w:rsid w:val="00DF3051"/>
    <w:rsid w:val="00DF32FC"/>
    <w:rsid w:val="00DF3AED"/>
    <w:rsid w:val="00DF3BEB"/>
    <w:rsid w:val="00DF3C8A"/>
    <w:rsid w:val="00DF3D20"/>
    <w:rsid w:val="00DF4E5D"/>
    <w:rsid w:val="00DF5834"/>
    <w:rsid w:val="00DF5B1B"/>
    <w:rsid w:val="00DF5B3E"/>
    <w:rsid w:val="00DF632F"/>
    <w:rsid w:val="00DF6CAE"/>
    <w:rsid w:val="00DF7233"/>
    <w:rsid w:val="00DF75BD"/>
    <w:rsid w:val="00DF7708"/>
    <w:rsid w:val="00DF78D9"/>
    <w:rsid w:val="00DF7B45"/>
    <w:rsid w:val="00DF7E34"/>
    <w:rsid w:val="00E007CA"/>
    <w:rsid w:val="00E009A9"/>
    <w:rsid w:val="00E00D2A"/>
    <w:rsid w:val="00E0161E"/>
    <w:rsid w:val="00E01F0B"/>
    <w:rsid w:val="00E02552"/>
    <w:rsid w:val="00E02630"/>
    <w:rsid w:val="00E03226"/>
    <w:rsid w:val="00E0344E"/>
    <w:rsid w:val="00E034E1"/>
    <w:rsid w:val="00E03BC0"/>
    <w:rsid w:val="00E03BF4"/>
    <w:rsid w:val="00E03CAB"/>
    <w:rsid w:val="00E0405F"/>
    <w:rsid w:val="00E0468A"/>
    <w:rsid w:val="00E047F9"/>
    <w:rsid w:val="00E049D7"/>
    <w:rsid w:val="00E04F4A"/>
    <w:rsid w:val="00E04FA9"/>
    <w:rsid w:val="00E051A4"/>
    <w:rsid w:val="00E0542E"/>
    <w:rsid w:val="00E0580A"/>
    <w:rsid w:val="00E0596C"/>
    <w:rsid w:val="00E05E36"/>
    <w:rsid w:val="00E05FCC"/>
    <w:rsid w:val="00E06252"/>
    <w:rsid w:val="00E06EF1"/>
    <w:rsid w:val="00E070DE"/>
    <w:rsid w:val="00E07210"/>
    <w:rsid w:val="00E0724F"/>
    <w:rsid w:val="00E072C6"/>
    <w:rsid w:val="00E07873"/>
    <w:rsid w:val="00E07D59"/>
    <w:rsid w:val="00E100DF"/>
    <w:rsid w:val="00E102CF"/>
    <w:rsid w:val="00E10635"/>
    <w:rsid w:val="00E10658"/>
    <w:rsid w:val="00E10A12"/>
    <w:rsid w:val="00E11004"/>
    <w:rsid w:val="00E11B02"/>
    <w:rsid w:val="00E11F96"/>
    <w:rsid w:val="00E125E5"/>
    <w:rsid w:val="00E1264B"/>
    <w:rsid w:val="00E12B42"/>
    <w:rsid w:val="00E12C55"/>
    <w:rsid w:val="00E12D6D"/>
    <w:rsid w:val="00E12E66"/>
    <w:rsid w:val="00E13714"/>
    <w:rsid w:val="00E1383B"/>
    <w:rsid w:val="00E13AA1"/>
    <w:rsid w:val="00E13E03"/>
    <w:rsid w:val="00E13E8F"/>
    <w:rsid w:val="00E1411E"/>
    <w:rsid w:val="00E144C9"/>
    <w:rsid w:val="00E147A1"/>
    <w:rsid w:val="00E14D5A"/>
    <w:rsid w:val="00E15079"/>
    <w:rsid w:val="00E1522D"/>
    <w:rsid w:val="00E154C8"/>
    <w:rsid w:val="00E154EB"/>
    <w:rsid w:val="00E15615"/>
    <w:rsid w:val="00E15DFB"/>
    <w:rsid w:val="00E1603D"/>
    <w:rsid w:val="00E16315"/>
    <w:rsid w:val="00E16629"/>
    <w:rsid w:val="00E16849"/>
    <w:rsid w:val="00E169C9"/>
    <w:rsid w:val="00E1743D"/>
    <w:rsid w:val="00E17599"/>
    <w:rsid w:val="00E17E99"/>
    <w:rsid w:val="00E2000E"/>
    <w:rsid w:val="00E20501"/>
    <w:rsid w:val="00E208A1"/>
    <w:rsid w:val="00E21165"/>
    <w:rsid w:val="00E211FC"/>
    <w:rsid w:val="00E21305"/>
    <w:rsid w:val="00E215C8"/>
    <w:rsid w:val="00E21AFF"/>
    <w:rsid w:val="00E220C2"/>
    <w:rsid w:val="00E22657"/>
    <w:rsid w:val="00E22A7A"/>
    <w:rsid w:val="00E22ADB"/>
    <w:rsid w:val="00E22C19"/>
    <w:rsid w:val="00E22D06"/>
    <w:rsid w:val="00E23077"/>
    <w:rsid w:val="00E236D0"/>
    <w:rsid w:val="00E23A22"/>
    <w:rsid w:val="00E23C0F"/>
    <w:rsid w:val="00E24095"/>
    <w:rsid w:val="00E242FB"/>
    <w:rsid w:val="00E24E1E"/>
    <w:rsid w:val="00E24FFB"/>
    <w:rsid w:val="00E25260"/>
    <w:rsid w:val="00E2531F"/>
    <w:rsid w:val="00E256D9"/>
    <w:rsid w:val="00E25C9B"/>
    <w:rsid w:val="00E25CC1"/>
    <w:rsid w:val="00E26184"/>
    <w:rsid w:val="00E2634C"/>
    <w:rsid w:val="00E26BF3"/>
    <w:rsid w:val="00E26FB2"/>
    <w:rsid w:val="00E27983"/>
    <w:rsid w:val="00E27A38"/>
    <w:rsid w:val="00E30296"/>
    <w:rsid w:val="00E3036C"/>
    <w:rsid w:val="00E3036F"/>
    <w:rsid w:val="00E30829"/>
    <w:rsid w:val="00E30BB6"/>
    <w:rsid w:val="00E3189E"/>
    <w:rsid w:val="00E31ADE"/>
    <w:rsid w:val="00E32073"/>
    <w:rsid w:val="00E32D15"/>
    <w:rsid w:val="00E32D7C"/>
    <w:rsid w:val="00E3303C"/>
    <w:rsid w:val="00E3373D"/>
    <w:rsid w:val="00E33B0F"/>
    <w:rsid w:val="00E3423F"/>
    <w:rsid w:val="00E342EA"/>
    <w:rsid w:val="00E34574"/>
    <w:rsid w:val="00E35A27"/>
    <w:rsid w:val="00E35CC8"/>
    <w:rsid w:val="00E35E14"/>
    <w:rsid w:val="00E36189"/>
    <w:rsid w:val="00E36682"/>
    <w:rsid w:val="00E366D3"/>
    <w:rsid w:val="00E36AA3"/>
    <w:rsid w:val="00E36C47"/>
    <w:rsid w:val="00E36DDD"/>
    <w:rsid w:val="00E3703B"/>
    <w:rsid w:val="00E37522"/>
    <w:rsid w:val="00E375C6"/>
    <w:rsid w:val="00E375CA"/>
    <w:rsid w:val="00E37616"/>
    <w:rsid w:val="00E3761B"/>
    <w:rsid w:val="00E37C5F"/>
    <w:rsid w:val="00E37CAA"/>
    <w:rsid w:val="00E37D48"/>
    <w:rsid w:val="00E37DEF"/>
    <w:rsid w:val="00E40664"/>
    <w:rsid w:val="00E40DDC"/>
    <w:rsid w:val="00E40EDD"/>
    <w:rsid w:val="00E413A8"/>
    <w:rsid w:val="00E4186F"/>
    <w:rsid w:val="00E41881"/>
    <w:rsid w:val="00E41F1F"/>
    <w:rsid w:val="00E41F42"/>
    <w:rsid w:val="00E4203B"/>
    <w:rsid w:val="00E420E4"/>
    <w:rsid w:val="00E4226F"/>
    <w:rsid w:val="00E42336"/>
    <w:rsid w:val="00E42373"/>
    <w:rsid w:val="00E42A8F"/>
    <w:rsid w:val="00E42AFD"/>
    <w:rsid w:val="00E42D28"/>
    <w:rsid w:val="00E435F2"/>
    <w:rsid w:val="00E4375D"/>
    <w:rsid w:val="00E440B5"/>
    <w:rsid w:val="00E441B6"/>
    <w:rsid w:val="00E4427B"/>
    <w:rsid w:val="00E442AC"/>
    <w:rsid w:val="00E44533"/>
    <w:rsid w:val="00E449A9"/>
    <w:rsid w:val="00E44D43"/>
    <w:rsid w:val="00E4518D"/>
    <w:rsid w:val="00E45222"/>
    <w:rsid w:val="00E45226"/>
    <w:rsid w:val="00E45722"/>
    <w:rsid w:val="00E457B7"/>
    <w:rsid w:val="00E466EC"/>
    <w:rsid w:val="00E47527"/>
    <w:rsid w:val="00E478E5"/>
    <w:rsid w:val="00E47B54"/>
    <w:rsid w:val="00E5007D"/>
    <w:rsid w:val="00E50210"/>
    <w:rsid w:val="00E508F5"/>
    <w:rsid w:val="00E50CED"/>
    <w:rsid w:val="00E512AB"/>
    <w:rsid w:val="00E519A1"/>
    <w:rsid w:val="00E51BA6"/>
    <w:rsid w:val="00E521D2"/>
    <w:rsid w:val="00E531C8"/>
    <w:rsid w:val="00E53659"/>
    <w:rsid w:val="00E53773"/>
    <w:rsid w:val="00E53880"/>
    <w:rsid w:val="00E539A8"/>
    <w:rsid w:val="00E53CD4"/>
    <w:rsid w:val="00E547F1"/>
    <w:rsid w:val="00E547FC"/>
    <w:rsid w:val="00E54B0F"/>
    <w:rsid w:val="00E54BCB"/>
    <w:rsid w:val="00E54DBD"/>
    <w:rsid w:val="00E55243"/>
    <w:rsid w:val="00E554DE"/>
    <w:rsid w:val="00E556EB"/>
    <w:rsid w:val="00E55811"/>
    <w:rsid w:val="00E558FF"/>
    <w:rsid w:val="00E55A3A"/>
    <w:rsid w:val="00E56283"/>
    <w:rsid w:val="00E56C4F"/>
    <w:rsid w:val="00E56CDD"/>
    <w:rsid w:val="00E574A1"/>
    <w:rsid w:val="00E57B56"/>
    <w:rsid w:val="00E57E59"/>
    <w:rsid w:val="00E60202"/>
    <w:rsid w:val="00E60839"/>
    <w:rsid w:val="00E610F3"/>
    <w:rsid w:val="00E61189"/>
    <w:rsid w:val="00E6171A"/>
    <w:rsid w:val="00E618D5"/>
    <w:rsid w:val="00E61903"/>
    <w:rsid w:val="00E62428"/>
    <w:rsid w:val="00E624D7"/>
    <w:rsid w:val="00E624EA"/>
    <w:rsid w:val="00E6268D"/>
    <w:rsid w:val="00E62988"/>
    <w:rsid w:val="00E62DEB"/>
    <w:rsid w:val="00E62F31"/>
    <w:rsid w:val="00E62F54"/>
    <w:rsid w:val="00E6374D"/>
    <w:rsid w:val="00E63CB8"/>
    <w:rsid w:val="00E642A6"/>
    <w:rsid w:val="00E64978"/>
    <w:rsid w:val="00E6513C"/>
    <w:rsid w:val="00E6577C"/>
    <w:rsid w:val="00E66A7A"/>
    <w:rsid w:val="00E66D26"/>
    <w:rsid w:val="00E66F15"/>
    <w:rsid w:val="00E66F1D"/>
    <w:rsid w:val="00E67133"/>
    <w:rsid w:val="00E70190"/>
    <w:rsid w:val="00E701C3"/>
    <w:rsid w:val="00E7036E"/>
    <w:rsid w:val="00E70AD9"/>
    <w:rsid w:val="00E70B39"/>
    <w:rsid w:val="00E70DA2"/>
    <w:rsid w:val="00E712E1"/>
    <w:rsid w:val="00E71630"/>
    <w:rsid w:val="00E7168B"/>
    <w:rsid w:val="00E71A1B"/>
    <w:rsid w:val="00E71CB2"/>
    <w:rsid w:val="00E71D7C"/>
    <w:rsid w:val="00E722CC"/>
    <w:rsid w:val="00E72638"/>
    <w:rsid w:val="00E72733"/>
    <w:rsid w:val="00E729D9"/>
    <w:rsid w:val="00E72DC5"/>
    <w:rsid w:val="00E7364F"/>
    <w:rsid w:val="00E737F8"/>
    <w:rsid w:val="00E73D24"/>
    <w:rsid w:val="00E74070"/>
    <w:rsid w:val="00E74E0F"/>
    <w:rsid w:val="00E75205"/>
    <w:rsid w:val="00E7543E"/>
    <w:rsid w:val="00E7574B"/>
    <w:rsid w:val="00E759A2"/>
    <w:rsid w:val="00E75B61"/>
    <w:rsid w:val="00E75BB3"/>
    <w:rsid w:val="00E76361"/>
    <w:rsid w:val="00E76431"/>
    <w:rsid w:val="00E7651C"/>
    <w:rsid w:val="00E768F4"/>
    <w:rsid w:val="00E76917"/>
    <w:rsid w:val="00E76AA0"/>
    <w:rsid w:val="00E76C6E"/>
    <w:rsid w:val="00E76FDA"/>
    <w:rsid w:val="00E77278"/>
    <w:rsid w:val="00E7751A"/>
    <w:rsid w:val="00E7792A"/>
    <w:rsid w:val="00E80109"/>
    <w:rsid w:val="00E80746"/>
    <w:rsid w:val="00E80A4E"/>
    <w:rsid w:val="00E80A4F"/>
    <w:rsid w:val="00E80A5F"/>
    <w:rsid w:val="00E8105F"/>
    <w:rsid w:val="00E8130A"/>
    <w:rsid w:val="00E8141D"/>
    <w:rsid w:val="00E81662"/>
    <w:rsid w:val="00E82311"/>
    <w:rsid w:val="00E8254B"/>
    <w:rsid w:val="00E825F2"/>
    <w:rsid w:val="00E826BC"/>
    <w:rsid w:val="00E82848"/>
    <w:rsid w:val="00E82B8A"/>
    <w:rsid w:val="00E832CE"/>
    <w:rsid w:val="00E83F33"/>
    <w:rsid w:val="00E83F3A"/>
    <w:rsid w:val="00E841A3"/>
    <w:rsid w:val="00E841EF"/>
    <w:rsid w:val="00E844F1"/>
    <w:rsid w:val="00E84674"/>
    <w:rsid w:val="00E84AF1"/>
    <w:rsid w:val="00E84D15"/>
    <w:rsid w:val="00E84F90"/>
    <w:rsid w:val="00E85279"/>
    <w:rsid w:val="00E85338"/>
    <w:rsid w:val="00E8546A"/>
    <w:rsid w:val="00E85677"/>
    <w:rsid w:val="00E860B9"/>
    <w:rsid w:val="00E862EF"/>
    <w:rsid w:val="00E87965"/>
    <w:rsid w:val="00E900E5"/>
    <w:rsid w:val="00E902E1"/>
    <w:rsid w:val="00E90494"/>
    <w:rsid w:val="00E90811"/>
    <w:rsid w:val="00E90834"/>
    <w:rsid w:val="00E90C36"/>
    <w:rsid w:val="00E91284"/>
    <w:rsid w:val="00E913AA"/>
    <w:rsid w:val="00E91483"/>
    <w:rsid w:val="00E91605"/>
    <w:rsid w:val="00E9166D"/>
    <w:rsid w:val="00E918AB"/>
    <w:rsid w:val="00E91B51"/>
    <w:rsid w:val="00E91C06"/>
    <w:rsid w:val="00E920A0"/>
    <w:rsid w:val="00E92C57"/>
    <w:rsid w:val="00E92DB5"/>
    <w:rsid w:val="00E93805"/>
    <w:rsid w:val="00E938BB"/>
    <w:rsid w:val="00E93CF0"/>
    <w:rsid w:val="00E942B6"/>
    <w:rsid w:val="00E9448D"/>
    <w:rsid w:val="00E94811"/>
    <w:rsid w:val="00E948E8"/>
    <w:rsid w:val="00E94DA9"/>
    <w:rsid w:val="00E951C7"/>
    <w:rsid w:val="00E953D3"/>
    <w:rsid w:val="00E9563B"/>
    <w:rsid w:val="00E956B1"/>
    <w:rsid w:val="00E957A1"/>
    <w:rsid w:val="00E958C8"/>
    <w:rsid w:val="00E95DA0"/>
    <w:rsid w:val="00E96672"/>
    <w:rsid w:val="00E9669D"/>
    <w:rsid w:val="00E96720"/>
    <w:rsid w:val="00E96B79"/>
    <w:rsid w:val="00E96C33"/>
    <w:rsid w:val="00E972E6"/>
    <w:rsid w:val="00E97563"/>
    <w:rsid w:val="00EA0521"/>
    <w:rsid w:val="00EA07A6"/>
    <w:rsid w:val="00EA0A29"/>
    <w:rsid w:val="00EA0A46"/>
    <w:rsid w:val="00EA0BA5"/>
    <w:rsid w:val="00EA1289"/>
    <w:rsid w:val="00EA15E6"/>
    <w:rsid w:val="00EA17CA"/>
    <w:rsid w:val="00EA2293"/>
    <w:rsid w:val="00EA27A4"/>
    <w:rsid w:val="00EA27D6"/>
    <w:rsid w:val="00EA2C41"/>
    <w:rsid w:val="00EA2E96"/>
    <w:rsid w:val="00EA3161"/>
    <w:rsid w:val="00EA31C0"/>
    <w:rsid w:val="00EA33DA"/>
    <w:rsid w:val="00EA35EC"/>
    <w:rsid w:val="00EA3AF2"/>
    <w:rsid w:val="00EA3B7A"/>
    <w:rsid w:val="00EA41FB"/>
    <w:rsid w:val="00EA423F"/>
    <w:rsid w:val="00EA45CC"/>
    <w:rsid w:val="00EA4926"/>
    <w:rsid w:val="00EA4D10"/>
    <w:rsid w:val="00EA5097"/>
    <w:rsid w:val="00EA5868"/>
    <w:rsid w:val="00EA5F29"/>
    <w:rsid w:val="00EA5FA7"/>
    <w:rsid w:val="00EA62DE"/>
    <w:rsid w:val="00EA6EBA"/>
    <w:rsid w:val="00EA74D4"/>
    <w:rsid w:val="00EA7549"/>
    <w:rsid w:val="00EA7BCB"/>
    <w:rsid w:val="00EA7F01"/>
    <w:rsid w:val="00EB00E6"/>
    <w:rsid w:val="00EB034A"/>
    <w:rsid w:val="00EB0790"/>
    <w:rsid w:val="00EB1019"/>
    <w:rsid w:val="00EB121D"/>
    <w:rsid w:val="00EB12BB"/>
    <w:rsid w:val="00EB1518"/>
    <w:rsid w:val="00EB1B1C"/>
    <w:rsid w:val="00EB1BD9"/>
    <w:rsid w:val="00EB1CA7"/>
    <w:rsid w:val="00EB1DC5"/>
    <w:rsid w:val="00EB236B"/>
    <w:rsid w:val="00EB24C0"/>
    <w:rsid w:val="00EB28C0"/>
    <w:rsid w:val="00EB31F7"/>
    <w:rsid w:val="00EB32BD"/>
    <w:rsid w:val="00EB33BE"/>
    <w:rsid w:val="00EB376A"/>
    <w:rsid w:val="00EB3817"/>
    <w:rsid w:val="00EB3883"/>
    <w:rsid w:val="00EB3B92"/>
    <w:rsid w:val="00EB4127"/>
    <w:rsid w:val="00EB4505"/>
    <w:rsid w:val="00EB465F"/>
    <w:rsid w:val="00EB4F28"/>
    <w:rsid w:val="00EB5280"/>
    <w:rsid w:val="00EB55EC"/>
    <w:rsid w:val="00EB5743"/>
    <w:rsid w:val="00EB5C0E"/>
    <w:rsid w:val="00EB5CE0"/>
    <w:rsid w:val="00EB5D8E"/>
    <w:rsid w:val="00EB5E77"/>
    <w:rsid w:val="00EB5EA7"/>
    <w:rsid w:val="00EB5F48"/>
    <w:rsid w:val="00EB60E1"/>
    <w:rsid w:val="00EB6423"/>
    <w:rsid w:val="00EB64F5"/>
    <w:rsid w:val="00EB6670"/>
    <w:rsid w:val="00EB6E79"/>
    <w:rsid w:val="00EB72F0"/>
    <w:rsid w:val="00EB7B81"/>
    <w:rsid w:val="00EC079E"/>
    <w:rsid w:val="00EC0F42"/>
    <w:rsid w:val="00EC1393"/>
    <w:rsid w:val="00EC173C"/>
    <w:rsid w:val="00EC1B21"/>
    <w:rsid w:val="00EC1CF7"/>
    <w:rsid w:val="00EC247A"/>
    <w:rsid w:val="00EC2866"/>
    <w:rsid w:val="00EC30A4"/>
    <w:rsid w:val="00EC32FC"/>
    <w:rsid w:val="00EC3468"/>
    <w:rsid w:val="00EC35B1"/>
    <w:rsid w:val="00EC3DC9"/>
    <w:rsid w:val="00EC4035"/>
    <w:rsid w:val="00EC47BB"/>
    <w:rsid w:val="00EC4B2C"/>
    <w:rsid w:val="00EC5178"/>
    <w:rsid w:val="00EC52D2"/>
    <w:rsid w:val="00EC5E1F"/>
    <w:rsid w:val="00EC5E23"/>
    <w:rsid w:val="00EC63D5"/>
    <w:rsid w:val="00EC641C"/>
    <w:rsid w:val="00EC68E4"/>
    <w:rsid w:val="00EC713F"/>
    <w:rsid w:val="00EC753C"/>
    <w:rsid w:val="00EC7796"/>
    <w:rsid w:val="00EC7EA1"/>
    <w:rsid w:val="00ED015F"/>
    <w:rsid w:val="00ED0172"/>
    <w:rsid w:val="00ED01A1"/>
    <w:rsid w:val="00ED0227"/>
    <w:rsid w:val="00ED03E8"/>
    <w:rsid w:val="00ED08E3"/>
    <w:rsid w:val="00ED0E3B"/>
    <w:rsid w:val="00ED0EBF"/>
    <w:rsid w:val="00ED1202"/>
    <w:rsid w:val="00ED138C"/>
    <w:rsid w:val="00ED14E5"/>
    <w:rsid w:val="00ED1E90"/>
    <w:rsid w:val="00ED21B9"/>
    <w:rsid w:val="00ED2561"/>
    <w:rsid w:val="00ED28CF"/>
    <w:rsid w:val="00ED3861"/>
    <w:rsid w:val="00ED3908"/>
    <w:rsid w:val="00ED3E11"/>
    <w:rsid w:val="00ED44A4"/>
    <w:rsid w:val="00ED46B4"/>
    <w:rsid w:val="00ED4763"/>
    <w:rsid w:val="00ED4970"/>
    <w:rsid w:val="00ED4ABE"/>
    <w:rsid w:val="00ED4B99"/>
    <w:rsid w:val="00ED4CAA"/>
    <w:rsid w:val="00ED5088"/>
    <w:rsid w:val="00ED5684"/>
    <w:rsid w:val="00ED5992"/>
    <w:rsid w:val="00ED5B04"/>
    <w:rsid w:val="00ED6467"/>
    <w:rsid w:val="00ED650A"/>
    <w:rsid w:val="00ED6570"/>
    <w:rsid w:val="00ED683D"/>
    <w:rsid w:val="00ED6A91"/>
    <w:rsid w:val="00ED706F"/>
    <w:rsid w:val="00ED7782"/>
    <w:rsid w:val="00ED7976"/>
    <w:rsid w:val="00ED7E58"/>
    <w:rsid w:val="00EE12B1"/>
    <w:rsid w:val="00EE1AF8"/>
    <w:rsid w:val="00EE1BB9"/>
    <w:rsid w:val="00EE1BD6"/>
    <w:rsid w:val="00EE20ED"/>
    <w:rsid w:val="00EE2254"/>
    <w:rsid w:val="00EE2897"/>
    <w:rsid w:val="00EE28F6"/>
    <w:rsid w:val="00EE2E94"/>
    <w:rsid w:val="00EE31EC"/>
    <w:rsid w:val="00EE36F1"/>
    <w:rsid w:val="00EE376E"/>
    <w:rsid w:val="00EE37E9"/>
    <w:rsid w:val="00EE3D9B"/>
    <w:rsid w:val="00EE3EFF"/>
    <w:rsid w:val="00EE4260"/>
    <w:rsid w:val="00EE46B1"/>
    <w:rsid w:val="00EE4755"/>
    <w:rsid w:val="00EE4AF9"/>
    <w:rsid w:val="00EE4CEE"/>
    <w:rsid w:val="00EE4E46"/>
    <w:rsid w:val="00EE4EAB"/>
    <w:rsid w:val="00EE5324"/>
    <w:rsid w:val="00EE5695"/>
    <w:rsid w:val="00EE5AAB"/>
    <w:rsid w:val="00EE6630"/>
    <w:rsid w:val="00EE6B38"/>
    <w:rsid w:val="00EE6C99"/>
    <w:rsid w:val="00EE7842"/>
    <w:rsid w:val="00EE79D0"/>
    <w:rsid w:val="00EE7A34"/>
    <w:rsid w:val="00EE7AAE"/>
    <w:rsid w:val="00EE7EA3"/>
    <w:rsid w:val="00EF0006"/>
    <w:rsid w:val="00EF0182"/>
    <w:rsid w:val="00EF0AC7"/>
    <w:rsid w:val="00EF0E2E"/>
    <w:rsid w:val="00EF1176"/>
    <w:rsid w:val="00EF12E5"/>
    <w:rsid w:val="00EF1CD7"/>
    <w:rsid w:val="00EF2539"/>
    <w:rsid w:val="00EF2A3A"/>
    <w:rsid w:val="00EF32CF"/>
    <w:rsid w:val="00EF3817"/>
    <w:rsid w:val="00EF3838"/>
    <w:rsid w:val="00EF3953"/>
    <w:rsid w:val="00EF45C2"/>
    <w:rsid w:val="00EF45E0"/>
    <w:rsid w:val="00EF46C1"/>
    <w:rsid w:val="00EF48C9"/>
    <w:rsid w:val="00EF4E1C"/>
    <w:rsid w:val="00EF4F8B"/>
    <w:rsid w:val="00EF5695"/>
    <w:rsid w:val="00EF5C55"/>
    <w:rsid w:val="00EF5D95"/>
    <w:rsid w:val="00EF611A"/>
    <w:rsid w:val="00EF63DF"/>
    <w:rsid w:val="00EF67BC"/>
    <w:rsid w:val="00EF6888"/>
    <w:rsid w:val="00EF6DD3"/>
    <w:rsid w:val="00EF701C"/>
    <w:rsid w:val="00EF70CB"/>
    <w:rsid w:val="00EF76C8"/>
    <w:rsid w:val="00F003C2"/>
    <w:rsid w:val="00F008C0"/>
    <w:rsid w:val="00F00BBD"/>
    <w:rsid w:val="00F00F63"/>
    <w:rsid w:val="00F01525"/>
    <w:rsid w:val="00F018AB"/>
    <w:rsid w:val="00F01D5A"/>
    <w:rsid w:val="00F02316"/>
    <w:rsid w:val="00F0282C"/>
    <w:rsid w:val="00F0296E"/>
    <w:rsid w:val="00F031F7"/>
    <w:rsid w:val="00F034D7"/>
    <w:rsid w:val="00F0351E"/>
    <w:rsid w:val="00F03876"/>
    <w:rsid w:val="00F03AFB"/>
    <w:rsid w:val="00F03B84"/>
    <w:rsid w:val="00F03E6D"/>
    <w:rsid w:val="00F04250"/>
    <w:rsid w:val="00F0439B"/>
    <w:rsid w:val="00F047BD"/>
    <w:rsid w:val="00F05870"/>
    <w:rsid w:val="00F0590A"/>
    <w:rsid w:val="00F05BDA"/>
    <w:rsid w:val="00F05CC3"/>
    <w:rsid w:val="00F05F72"/>
    <w:rsid w:val="00F06069"/>
    <w:rsid w:val="00F060A0"/>
    <w:rsid w:val="00F064D1"/>
    <w:rsid w:val="00F06690"/>
    <w:rsid w:val="00F06AD7"/>
    <w:rsid w:val="00F0708A"/>
    <w:rsid w:val="00F072CD"/>
    <w:rsid w:val="00F072F2"/>
    <w:rsid w:val="00F074A7"/>
    <w:rsid w:val="00F077B4"/>
    <w:rsid w:val="00F078E9"/>
    <w:rsid w:val="00F07B17"/>
    <w:rsid w:val="00F07C7A"/>
    <w:rsid w:val="00F07E8A"/>
    <w:rsid w:val="00F07FC3"/>
    <w:rsid w:val="00F10120"/>
    <w:rsid w:val="00F101A7"/>
    <w:rsid w:val="00F10242"/>
    <w:rsid w:val="00F10ACC"/>
    <w:rsid w:val="00F110A9"/>
    <w:rsid w:val="00F11260"/>
    <w:rsid w:val="00F1159D"/>
    <w:rsid w:val="00F11B6E"/>
    <w:rsid w:val="00F120C3"/>
    <w:rsid w:val="00F12603"/>
    <w:rsid w:val="00F12717"/>
    <w:rsid w:val="00F1285C"/>
    <w:rsid w:val="00F12FF9"/>
    <w:rsid w:val="00F13064"/>
    <w:rsid w:val="00F135A4"/>
    <w:rsid w:val="00F1383A"/>
    <w:rsid w:val="00F13F51"/>
    <w:rsid w:val="00F14288"/>
    <w:rsid w:val="00F142BE"/>
    <w:rsid w:val="00F14BC4"/>
    <w:rsid w:val="00F14CBD"/>
    <w:rsid w:val="00F14DD9"/>
    <w:rsid w:val="00F1589A"/>
    <w:rsid w:val="00F158C1"/>
    <w:rsid w:val="00F15A3B"/>
    <w:rsid w:val="00F15C1E"/>
    <w:rsid w:val="00F16B8D"/>
    <w:rsid w:val="00F177FC"/>
    <w:rsid w:val="00F17BE1"/>
    <w:rsid w:val="00F20208"/>
    <w:rsid w:val="00F20373"/>
    <w:rsid w:val="00F2090B"/>
    <w:rsid w:val="00F209C6"/>
    <w:rsid w:val="00F20AE0"/>
    <w:rsid w:val="00F20D4A"/>
    <w:rsid w:val="00F20F30"/>
    <w:rsid w:val="00F212CC"/>
    <w:rsid w:val="00F2132A"/>
    <w:rsid w:val="00F214F1"/>
    <w:rsid w:val="00F2162C"/>
    <w:rsid w:val="00F21B7D"/>
    <w:rsid w:val="00F21FBB"/>
    <w:rsid w:val="00F22058"/>
    <w:rsid w:val="00F2205B"/>
    <w:rsid w:val="00F22182"/>
    <w:rsid w:val="00F221AF"/>
    <w:rsid w:val="00F22298"/>
    <w:rsid w:val="00F224BF"/>
    <w:rsid w:val="00F225E7"/>
    <w:rsid w:val="00F22D4D"/>
    <w:rsid w:val="00F233A8"/>
    <w:rsid w:val="00F2362E"/>
    <w:rsid w:val="00F23B75"/>
    <w:rsid w:val="00F23E97"/>
    <w:rsid w:val="00F243D0"/>
    <w:rsid w:val="00F24B9D"/>
    <w:rsid w:val="00F24F29"/>
    <w:rsid w:val="00F2520D"/>
    <w:rsid w:val="00F253B6"/>
    <w:rsid w:val="00F259CA"/>
    <w:rsid w:val="00F25A20"/>
    <w:rsid w:val="00F25FDA"/>
    <w:rsid w:val="00F260BC"/>
    <w:rsid w:val="00F26768"/>
    <w:rsid w:val="00F267BA"/>
    <w:rsid w:val="00F26AC4"/>
    <w:rsid w:val="00F26E5D"/>
    <w:rsid w:val="00F27164"/>
    <w:rsid w:val="00F274F7"/>
    <w:rsid w:val="00F27867"/>
    <w:rsid w:val="00F27B7D"/>
    <w:rsid w:val="00F27EA5"/>
    <w:rsid w:val="00F302BC"/>
    <w:rsid w:val="00F30632"/>
    <w:rsid w:val="00F30827"/>
    <w:rsid w:val="00F308FF"/>
    <w:rsid w:val="00F30DA9"/>
    <w:rsid w:val="00F31081"/>
    <w:rsid w:val="00F3114C"/>
    <w:rsid w:val="00F31319"/>
    <w:rsid w:val="00F313EC"/>
    <w:rsid w:val="00F3188B"/>
    <w:rsid w:val="00F33250"/>
    <w:rsid w:val="00F33269"/>
    <w:rsid w:val="00F334C4"/>
    <w:rsid w:val="00F3374B"/>
    <w:rsid w:val="00F3377E"/>
    <w:rsid w:val="00F338EF"/>
    <w:rsid w:val="00F33FA5"/>
    <w:rsid w:val="00F341A3"/>
    <w:rsid w:val="00F34590"/>
    <w:rsid w:val="00F34A31"/>
    <w:rsid w:val="00F34C9C"/>
    <w:rsid w:val="00F352FD"/>
    <w:rsid w:val="00F3560C"/>
    <w:rsid w:val="00F35A9F"/>
    <w:rsid w:val="00F3612E"/>
    <w:rsid w:val="00F3619A"/>
    <w:rsid w:val="00F361B8"/>
    <w:rsid w:val="00F3635E"/>
    <w:rsid w:val="00F363A0"/>
    <w:rsid w:val="00F3662D"/>
    <w:rsid w:val="00F36645"/>
    <w:rsid w:val="00F371D2"/>
    <w:rsid w:val="00F37246"/>
    <w:rsid w:val="00F3795E"/>
    <w:rsid w:val="00F37CC9"/>
    <w:rsid w:val="00F40134"/>
    <w:rsid w:val="00F40591"/>
    <w:rsid w:val="00F40D66"/>
    <w:rsid w:val="00F40E6D"/>
    <w:rsid w:val="00F4146F"/>
    <w:rsid w:val="00F414C3"/>
    <w:rsid w:val="00F41575"/>
    <w:rsid w:val="00F41644"/>
    <w:rsid w:val="00F41BBD"/>
    <w:rsid w:val="00F41DF1"/>
    <w:rsid w:val="00F41EC2"/>
    <w:rsid w:val="00F4210A"/>
    <w:rsid w:val="00F42305"/>
    <w:rsid w:val="00F4253E"/>
    <w:rsid w:val="00F42711"/>
    <w:rsid w:val="00F42E54"/>
    <w:rsid w:val="00F4333E"/>
    <w:rsid w:val="00F438C5"/>
    <w:rsid w:val="00F43A15"/>
    <w:rsid w:val="00F44D01"/>
    <w:rsid w:val="00F44D1C"/>
    <w:rsid w:val="00F4504F"/>
    <w:rsid w:val="00F4509C"/>
    <w:rsid w:val="00F45385"/>
    <w:rsid w:val="00F4593A"/>
    <w:rsid w:val="00F45B47"/>
    <w:rsid w:val="00F46B3C"/>
    <w:rsid w:val="00F478D6"/>
    <w:rsid w:val="00F47B40"/>
    <w:rsid w:val="00F47F92"/>
    <w:rsid w:val="00F50054"/>
    <w:rsid w:val="00F5020A"/>
    <w:rsid w:val="00F503EB"/>
    <w:rsid w:val="00F5048C"/>
    <w:rsid w:val="00F506F0"/>
    <w:rsid w:val="00F5093E"/>
    <w:rsid w:val="00F51013"/>
    <w:rsid w:val="00F514D4"/>
    <w:rsid w:val="00F5159B"/>
    <w:rsid w:val="00F518E3"/>
    <w:rsid w:val="00F51E82"/>
    <w:rsid w:val="00F52526"/>
    <w:rsid w:val="00F52BC0"/>
    <w:rsid w:val="00F53027"/>
    <w:rsid w:val="00F5335E"/>
    <w:rsid w:val="00F53425"/>
    <w:rsid w:val="00F53540"/>
    <w:rsid w:val="00F53FDA"/>
    <w:rsid w:val="00F544B1"/>
    <w:rsid w:val="00F545A2"/>
    <w:rsid w:val="00F54969"/>
    <w:rsid w:val="00F54AAD"/>
    <w:rsid w:val="00F54AD1"/>
    <w:rsid w:val="00F54D34"/>
    <w:rsid w:val="00F54F39"/>
    <w:rsid w:val="00F550CA"/>
    <w:rsid w:val="00F553DA"/>
    <w:rsid w:val="00F557EA"/>
    <w:rsid w:val="00F55CC8"/>
    <w:rsid w:val="00F55E2E"/>
    <w:rsid w:val="00F55E4A"/>
    <w:rsid w:val="00F55F21"/>
    <w:rsid w:val="00F56059"/>
    <w:rsid w:val="00F56151"/>
    <w:rsid w:val="00F56384"/>
    <w:rsid w:val="00F56FF3"/>
    <w:rsid w:val="00F5706C"/>
    <w:rsid w:val="00F5765B"/>
    <w:rsid w:val="00F57A06"/>
    <w:rsid w:val="00F57C64"/>
    <w:rsid w:val="00F57D13"/>
    <w:rsid w:val="00F60468"/>
    <w:rsid w:val="00F60609"/>
    <w:rsid w:val="00F60891"/>
    <w:rsid w:val="00F60933"/>
    <w:rsid w:val="00F609D3"/>
    <w:rsid w:val="00F60A00"/>
    <w:rsid w:val="00F60D08"/>
    <w:rsid w:val="00F60D2E"/>
    <w:rsid w:val="00F60DED"/>
    <w:rsid w:val="00F60E03"/>
    <w:rsid w:val="00F60E0D"/>
    <w:rsid w:val="00F615C2"/>
    <w:rsid w:val="00F620D6"/>
    <w:rsid w:val="00F62118"/>
    <w:rsid w:val="00F62610"/>
    <w:rsid w:val="00F62695"/>
    <w:rsid w:val="00F626C6"/>
    <w:rsid w:val="00F62783"/>
    <w:rsid w:val="00F628B3"/>
    <w:rsid w:val="00F631CE"/>
    <w:rsid w:val="00F634DD"/>
    <w:rsid w:val="00F63B02"/>
    <w:rsid w:val="00F63B83"/>
    <w:rsid w:val="00F64170"/>
    <w:rsid w:val="00F6495B"/>
    <w:rsid w:val="00F64988"/>
    <w:rsid w:val="00F64ED3"/>
    <w:rsid w:val="00F65330"/>
    <w:rsid w:val="00F653AD"/>
    <w:rsid w:val="00F65A72"/>
    <w:rsid w:val="00F65EFA"/>
    <w:rsid w:val="00F663B1"/>
    <w:rsid w:val="00F66741"/>
    <w:rsid w:val="00F66A80"/>
    <w:rsid w:val="00F66C92"/>
    <w:rsid w:val="00F66CEA"/>
    <w:rsid w:val="00F66DE3"/>
    <w:rsid w:val="00F66E69"/>
    <w:rsid w:val="00F66FFF"/>
    <w:rsid w:val="00F67296"/>
    <w:rsid w:val="00F6755C"/>
    <w:rsid w:val="00F67782"/>
    <w:rsid w:val="00F70047"/>
    <w:rsid w:val="00F70529"/>
    <w:rsid w:val="00F7063A"/>
    <w:rsid w:val="00F70A50"/>
    <w:rsid w:val="00F70A8A"/>
    <w:rsid w:val="00F70B9F"/>
    <w:rsid w:val="00F715AC"/>
    <w:rsid w:val="00F717E8"/>
    <w:rsid w:val="00F71CC4"/>
    <w:rsid w:val="00F71F3C"/>
    <w:rsid w:val="00F72191"/>
    <w:rsid w:val="00F7286F"/>
    <w:rsid w:val="00F72921"/>
    <w:rsid w:val="00F729C6"/>
    <w:rsid w:val="00F72A05"/>
    <w:rsid w:val="00F733D3"/>
    <w:rsid w:val="00F734A1"/>
    <w:rsid w:val="00F7434B"/>
    <w:rsid w:val="00F7435B"/>
    <w:rsid w:val="00F7480C"/>
    <w:rsid w:val="00F74830"/>
    <w:rsid w:val="00F74B7D"/>
    <w:rsid w:val="00F74DEA"/>
    <w:rsid w:val="00F75169"/>
    <w:rsid w:val="00F754A8"/>
    <w:rsid w:val="00F754EB"/>
    <w:rsid w:val="00F7552E"/>
    <w:rsid w:val="00F75967"/>
    <w:rsid w:val="00F75A54"/>
    <w:rsid w:val="00F75B7E"/>
    <w:rsid w:val="00F75DC0"/>
    <w:rsid w:val="00F75E5D"/>
    <w:rsid w:val="00F75F11"/>
    <w:rsid w:val="00F76C7F"/>
    <w:rsid w:val="00F76D7B"/>
    <w:rsid w:val="00F76F16"/>
    <w:rsid w:val="00F7764D"/>
    <w:rsid w:val="00F8032E"/>
    <w:rsid w:val="00F804B8"/>
    <w:rsid w:val="00F805B4"/>
    <w:rsid w:val="00F80A71"/>
    <w:rsid w:val="00F80C95"/>
    <w:rsid w:val="00F81161"/>
    <w:rsid w:val="00F81C04"/>
    <w:rsid w:val="00F81D6A"/>
    <w:rsid w:val="00F822BB"/>
    <w:rsid w:val="00F826CF"/>
    <w:rsid w:val="00F827A3"/>
    <w:rsid w:val="00F82A7B"/>
    <w:rsid w:val="00F834FF"/>
    <w:rsid w:val="00F83B5A"/>
    <w:rsid w:val="00F848E9"/>
    <w:rsid w:val="00F84C64"/>
    <w:rsid w:val="00F84E3F"/>
    <w:rsid w:val="00F85357"/>
    <w:rsid w:val="00F857CE"/>
    <w:rsid w:val="00F859DE"/>
    <w:rsid w:val="00F85A58"/>
    <w:rsid w:val="00F85BE2"/>
    <w:rsid w:val="00F85D05"/>
    <w:rsid w:val="00F86089"/>
    <w:rsid w:val="00F861A7"/>
    <w:rsid w:val="00F86A5E"/>
    <w:rsid w:val="00F86B0D"/>
    <w:rsid w:val="00F86B50"/>
    <w:rsid w:val="00F86D8D"/>
    <w:rsid w:val="00F871F7"/>
    <w:rsid w:val="00F87575"/>
    <w:rsid w:val="00F875F3"/>
    <w:rsid w:val="00F87F32"/>
    <w:rsid w:val="00F90866"/>
    <w:rsid w:val="00F90F4E"/>
    <w:rsid w:val="00F91221"/>
    <w:rsid w:val="00F917EE"/>
    <w:rsid w:val="00F92132"/>
    <w:rsid w:val="00F922C1"/>
    <w:rsid w:val="00F92A69"/>
    <w:rsid w:val="00F92C4D"/>
    <w:rsid w:val="00F92C83"/>
    <w:rsid w:val="00F9300B"/>
    <w:rsid w:val="00F9315B"/>
    <w:rsid w:val="00F93EDD"/>
    <w:rsid w:val="00F9432C"/>
    <w:rsid w:val="00F943CD"/>
    <w:rsid w:val="00F9468E"/>
    <w:rsid w:val="00F947AB"/>
    <w:rsid w:val="00F95E24"/>
    <w:rsid w:val="00F95E39"/>
    <w:rsid w:val="00F96036"/>
    <w:rsid w:val="00F9604D"/>
    <w:rsid w:val="00F961B7"/>
    <w:rsid w:val="00F96328"/>
    <w:rsid w:val="00F964D5"/>
    <w:rsid w:val="00F964DC"/>
    <w:rsid w:val="00F9678D"/>
    <w:rsid w:val="00F969CF"/>
    <w:rsid w:val="00F96A96"/>
    <w:rsid w:val="00F97237"/>
    <w:rsid w:val="00F972B7"/>
    <w:rsid w:val="00F97489"/>
    <w:rsid w:val="00F976D1"/>
    <w:rsid w:val="00F97857"/>
    <w:rsid w:val="00F979C6"/>
    <w:rsid w:val="00F97C56"/>
    <w:rsid w:val="00F97D55"/>
    <w:rsid w:val="00FA0559"/>
    <w:rsid w:val="00FA06F1"/>
    <w:rsid w:val="00FA08A3"/>
    <w:rsid w:val="00FA0C59"/>
    <w:rsid w:val="00FA15A4"/>
    <w:rsid w:val="00FA160C"/>
    <w:rsid w:val="00FA1611"/>
    <w:rsid w:val="00FA17EF"/>
    <w:rsid w:val="00FA192B"/>
    <w:rsid w:val="00FA196B"/>
    <w:rsid w:val="00FA1EE8"/>
    <w:rsid w:val="00FA267D"/>
    <w:rsid w:val="00FA26CC"/>
    <w:rsid w:val="00FA2A6B"/>
    <w:rsid w:val="00FA2FF0"/>
    <w:rsid w:val="00FA3349"/>
    <w:rsid w:val="00FA35B0"/>
    <w:rsid w:val="00FA3D79"/>
    <w:rsid w:val="00FA420A"/>
    <w:rsid w:val="00FA4B88"/>
    <w:rsid w:val="00FA506C"/>
    <w:rsid w:val="00FA51BA"/>
    <w:rsid w:val="00FA51DE"/>
    <w:rsid w:val="00FA532C"/>
    <w:rsid w:val="00FA545B"/>
    <w:rsid w:val="00FA5CD9"/>
    <w:rsid w:val="00FA6C67"/>
    <w:rsid w:val="00FA6CC4"/>
    <w:rsid w:val="00FA710A"/>
    <w:rsid w:val="00FA73A3"/>
    <w:rsid w:val="00FA747B"/>
    <w:rsid w:val="00FA7549"/>
    <w:rsid w:val="00FA76AF"/>
    <w:rsid w:val="00FA7D2F"/>
    <w:rsid w:val="00FA7F39"/>
    <w:rsid w:val="00FB02F6"/>
    <w:rsid w:val="00FB0AC9"/>
    <w:rsid w:val="00FB0B79"/>
    <w:rsid w:val="00FB0FBF"/>
    <w:rsid w:val="00FB123F"/>
    <w:rsid w:val="00FB1859"/>
    <w:rsid w:val="00FB1959"/>
    <w:rsid w:val="00FB1AB3"/>
    <w:rsid w:val="00FB1F9F"/>
    <w:rsid w:val="00FB2342"/>
    <w:rsid w:val="00FB31BC"/>
    <w:rsid w:val="00FB3236"/>
    <w:rsid w:val="00FB3662"/>
    <w:rsid w:val="00FB3795"/>
    <w:rsid w:val="00FB3C1A"/>
    <w:rsid w:val="00FB446F"/>
    <w:rsid w:val="00FB4495"/>
    <w:rsid w:val="00FB4E07"/>
    <w:rsid w:val="00FB5741"/>
    <w:rsid w:val="00FB59DC"/>
    <w:rsid w:val="00FB5D42"/>
    <w:rsid w:val="00FB6281"/>
    <w:rsid w:val="00FB70F8"/>
    <w:rsid w:val="00FB721A"/>
    <w:rsid w:val="00FB73B6"/>
    <w:rsid w:val="00FB74BC"/>
    <w:rsid w:val="00FB7526"/>
    <w:rsid w:val="00FB78BB"/>
    <w:rsid w:val="00FB7955"/>
    <w:rsid w:val="00FB795A"/>
    <w:rsid w:val="00FB7DB0"/>
    <w:rsid w:val="00FC00C9"/>
    <w:rsid w:val="00FC06BC"/>
    <w:rsid w:val="00FC0FEF"/>
    <w:rsid w:val="00FC13B0"/>
    <w:rsid w:val="00FC16AA"/>
    <w:rsid w:val="00FC1B83"/>
    <w:rsid w:val="00FC1F0A"/>
    <w:rsid w:val="00FC1FF3"/>
    <w:rsid w:val="00FC22CF"/>
    <w:rsid w:val="00FC23DA"/>
    <w:rsid w:val="00FC264F"/>
    <w:rsid w:val="00FC2C53"/>
    <w:rsid w:val="00FC322C"/>
    <w:rsid w:val="00FC3366"/>
    <w:rsid w:val="00FC3E40"/>
    <w:rsid w:val="00FC3FCA"/>
    <w:rsid w:val="00FC4736"/>
    <w:rsid w:val="00FC47A0"/>
    <w:rsid w:val="00FC52E4"/>
    <w:rsid w:val="00FC54A0"/>
    <w:rsid w:val="00FC5815"/>
    <w:rsid w:val="00FC5898"/>
    <w:rsid w:val="00FC5BCD"/>
    <w:rsid w:val="00FC67FA"/>
    <w:rsid w:val="00FC6DBD"/>
    <w:rsid w:val="00FC6EEA"/>
    <w:rsid w:val="00FC71B3"/>
    <w:rsid w:val="00FC74F2"/>
    <w:rsid w:val="00FC784A"/>
    <w:rsid w:val="00FC7FB1"/>
    <w:rsid w:val="00FD0020"/>
    <w:rsid w:val="00FD0DA6"/>
    <w:rsid w:val="00FD0E11"/>
    <w:rsid w:val="00FD11BD"/>
    <w:rsid w:val="00FD17FF"/>
    <w:rsid w:val="00FD1929"/>
    <w:rsid w:val="00FD1CB2"/>
    <w:rsid w:val="00FD1FD4"/>
    <w:rsid w:val="00FD2B1B"/>
    <w:rsid w:val="00FD2EE3"/>
    <w:rsid w:val="00FD32D8"/>
    <w:rsid w:val="00FD3ACD"/>
    <w:rsid w:val="00FD3D7F"/>
    <w:rsid w:val="00FD3E4D"/>
    <w:rsid w:val="00FD3E58"/>
    <w:rsid w:val="00FD4658"/>
    <w:rsid w:val="00FD4AEC"/>
    <w:rsid w:val="00FD55B8"/>
    <w:rsid w:val="00FD5ADD"/>
    <w:rsid w:val="00FD5DF7"/>
    <w:rsid w:val="00FD66EA"/>
    <w:rsid w:val="00FD6BA9"/>
    <w:rsid w:val="00FD6C37"/>
    <w:rsid w:val="00FD6DF7"/>
    <w:rsid w:val="00FD6EC3"/>
    <w:rsid w:val="00FD6F85"/>
    <w:rsid w:val="00FD71AD"/>
    <w:rsid w:val="00FD71F1"/>
    <w:rsid w:val="00FD755A"/>
    <w:rsid w:val="00FD7BB0"/>
    <w:rsid w:val="00FD7D3F"/>
    <w:rsid w:val="00FE014B"/>
    <w:rsid w:val="00FE0163"/>
    <w:rsid w:val="00FE03A6"/>
    <w:rsid w:val="00FE05B0"/>
    <w:rsid w:val="00FE0678"/>
    <w:rsid w:val="00FE094D"/>
    <w:rsid w:val="00FE0D61"/>
    <w:rsid w:val="00FE1310"/>
    <w:rsid w:val="00FE135A"/>
    <w:rsid w:val="00FE1563"/>
    <w:rsid w:val="00FE17DA"/>
    <w:rsid w:val="00FE19BB"/>
    <w:rsid w:val="00FE1D6C"/>
    <w:rsid w:val="00FE2220"/>
    <w:rsid w:val="00FE2287"/>
    <w:rsid w:val="00FE23EE"/>
    <w:rsid w:val="00FE24A5"/>
    <w:rsid w:val="00FE28F7"/>
    <w:rsid w:val="00FE3551"/>
    <w:rsid w:val="00FE3671"/>
    <w:rsid w:val="00FE3768"/>
    <w:rsid w:val="00FE39A8"/>
    <w:rsid w:val="00FE3A7A"/>
    <w:rsid w:val="00FE3AC1"/>
    <w:rsid w:val="00FE3B66"/>
    <w:rsid w:val="00FE3D37"/>
    <w:rsid w:val="00FE3D5B"/>
    <w:rsid w:val="00FE4018"/>
    <w:rsid w:val="00FE40A0"/>
    <w:rsid w:val="00FE4573"/>
    <w:rsid w:val="00FE4670"/>
    <w:rsid w:val="00FE4B63"/>
    <w:rsid w:val="00FE5377"/>
    <w:rsid w:val="00FE5815"/>
    <w:rsid w:val="00FE5838"/>
    <w:rsid w:val="00FE5956"/>
    <w:rsid w:val="00FE5B79"/>
    <w:rsid w:val="00FE6380"/>
    <w:rsid w:val="00FE63A7"/>
    <w:rsid w:val="00FE6500"/>
    <w:rsid w:val="00FE6D10"/>
    <w:rsid w:val="00FE6DD1"/>
    <w:rsid w:val="00FE7392"/>
    <w:rsid w:val="00FE77DA"/>
    <w:rsid w:val="00FE78E9"/>
    <w:rsid w:val="00FE7A30"/>
    <w:rsid w:val="00FF02A1"/>
    <w:rsid w:val="00FF0555"/>
    <w:rsid w:val="00FF08CF"/>
    <w:rsid w:val="00FF0BF9"/>
    <w:rsid w:val="00FF0D15"/>
    <w:rsid w:val="00FF10BB"/>
    <w:rsid w:val="00FF11F8"/>
    <w:rsid w:val="00FF1803"/>
    <w:rsid w:val="00FF1DE9"/>
    <w:rsid w:val="00FF1E2A"/>
    <w:rsid w:val="00FF1F1A"/>
    <w:rsid w:val="00FF20EF"/>
    <w:rsid w:val="00FF25C3"/>
    <w:rsid w:val="00FF26F0"/>
    <w:rsid w:val="00FF2EC3"/>
    <w:rsid w:val="00FF3552"/>
    <w:rsid w:val="00FF4320"/>
    <w:rsid w:val="00FF4459"/>
    <w:rsid w:val="00FF49D7"/>
    <w:rsid w:val="00FF4B6C"/>
    <w:rsid w:val="00FF5225"/>
    <w:rsid w:val="00FF5234"/>
    <w:rsid w:val="00FF5ABA"/>
    <w:rsid w:val="00FF5BB8"/>
    <w:rsid w:val="00FF5E07"/>
    <w:rsid w:val="00FF6041"/>
    <w:rsid w:val="00FF6084"/>
    <w:rsid w:val="00FF645D"/>
    <w:rsid w:val="00FF64AB"/>
    <w:rsid w:val="00FF67C2"/>
    <w:rsid w:val="00FF6AF8"/>
    <w:rsid w:val="00FF6C0E"/>
    <w:rsid w:val="00FF6C65"/>
    <w:rsid w:val="00FF6E5A"/>
    <w:rsid w:val="00FF6EE0"/>
    <w:rsid w:val="00FF75C9"/>
    <w:rsid w:val="00FF75CF"/>
    <w:rsid w:val="00FF7660"/>
    <w:rsid w:val="00FF7A1E"/>
    <w:rsid w:val="00FF7E0C"/>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20F9F0"/>
  <w15:docId w15:val="{538211E5-B6E4-47DA-AF62-C7E391B1F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4B1"/>
    <w:rPr>
      <w:rFonts w:eastAsia="MS Mincho"/>
      <w:lang w:val="es-ES_tradnl"/>
    </w:rPr>
  </w:style>
  <w:style w:type="paragraph" w:styleId="Ttulo1">
    <w:name w:val="heading 1"/>
    <w:aliases w:val="Informe Titulo,TITULO"/>
    <w:basedOn w:val="Normal"/>
    <w:link w:val="Ttulo1Car"/>
    <w:autoRedefine/>
    <w:qFormat/>
    <w:rsid w:val="009B377B"/>
    <w:pPr>
      <w:numPr>
        <w:numId w:val="1"/>
      </w:numPr>
      <w:outlineLvl w:val="0"/>
    </w:pPr>
    <w:rPr>
      <w:rFonts w:ascii="Corbel" w:hAnsi="Corbel"/>
      <w:b/>
      <w:caps/>
      <w:color w:val="943634"/>
      <w:sz w:val="22"/>
      <w:szCs w:val="22"/>
      <w:u w:val="single"/>
      <w:lang w:val="es-ES"/>
    </w:rPr>
  </w:style>
  <w:style w:type="paragraph" w:styleId="Ttulo2">
    <w:name w:val="heading 2"/>
    <w:basedOn w:val="Normal"/>
    <w:next w:val="Normal"/>
    <w:link w:val="Ttulo2Car"/>
    <w:uiPriority w:val="9"/>
    <w:qFormat/>
    <w:rsid w:val="009B377B"/>
    <w:pPr>
      <w:keepNext/>
      <w:keepLines/>
      <w:spacing w:before="200"/>
      <w:outlineLvl w:val="1"/>
    </w:pPr>
    <w:rPr>
      <w:rFonts w:ascii="Candara" w:eastAsia="Meiryo" w:hAnsi="Candara"/>
      <w:b/>
      <w:bCs/>
      <w:color w:val="6B4A0B"/>
      <w:sz w:val="26"/>
      <w:szCs w:val="26"/>
    </w:rPr>
  </w:style>
  <w:style w:type="paragraph" w:styleId="Ttulo3">
    <w:name w:val="heading 3"/>
    <w:basedOn w:val="Normal"/>
    <w:next w:val="Normal"/>
    <w:link w:val="Ttulo3Car"/>
    <w:qFormat/>
    <w:rsid w:val="009B377B"/>
    <w:pPr>
      <w:keepNext/>
      <w:spacing w:before="240" w:after="60"/>
      <w:jc w:val="both"/>
      <w:outlineLvl w:val="2"/>
    </w:pPr>
    <w:rPr>
      <w:rFonts w:ascii="Cambria" w:hAnsi="Cambria"/>
      <w:b/>
      <w:sz w:val="26"/>
    </w:rPr>
  </w:style>
  <w:style w:type="paragraph" w:styleId="Ttulo4">
    <w:name w:val="heading 4"/>
    <w:basedOn w:val="Normal"/>
    <w:next w:val="Normal"/>
    <w:link w:val="Ttulo4Car"/>
    <w:qFormat/>
    <w:rsid w:val="009B377B"/>
    <w:pPr>
      <w:keepNext/>
      <w:spacing w:before="240" w:after="60"/>
      <w:jc w:val="both"/>
      <w:outlineLvl w:val="3"/>
    </w:pPr>
    <w:rPr>
      <w:rFonts w:ascii="Calibri" w:hAnsi="Calibri"/>
      <w:b/>
      <w:sz w:val="28"/>
    </w:rPr>
  </w:style>
  <w:style w:type="paragraph" w:styleId="Ttulo5">
    <w:name w:val="heading 5"/>
    <w:basedOn w:val="Normal"/>
    <w:next w:val="Normal"/>
    <w:link w:val="Ttulo5Car"/>
    <w:qFormat/>
    <w:rsid w:val="009B377B"/>
    <w:pPr>
      <w:spacing w:before="240" w:after="60"/>
      <w:jc w:val="both"/>
      <w:outlineLvl w:val="4"/>
    </w:pPr>
    <w:rPr>
      <w:rFonts w:ascii="Calibri" w:hAnsi="Calibri"/>
      <w:b/>
      <w:i/>
      <w:sz w:val="26"/>
    </w:rPr>
  </w:style>
  <w:style w:type="paragraph" w:styleId="Ttulo6">
    <w:name w:val="heading 6"/>
    <w:basedOn w:val="Normal"/>
    <w:next w:val="Normal"/>
    <w:link w:val="Ttulo6Car"/>
    <w:qFormat/>
    <w:rsid w:val="009B377B"/>
    <w:pPr>
      <w:spacing w:before="240" w:after="60"/>
      <w:jc w:val="both"/>
      <w:outlineLvl w:val="5"/>
    </w:pPr>
    <w:rPr>
      <w:rFonts w:ascii="Calibri" w:hAnsi="Calibri"/>
      <w:b/>
    </w:rPr>
  </w:style>
  <w:style w:type="paragraph" w:styleId="Ttulo7">
    <w:name w:val="heading 7"/>
    <w:basedOn w:val="Normal"/>
    <w:next w:val="Normal"/>
    <w:link w:val="Ttulo7Car"/>
    <w:qFormat/>
    <w:rsid w:val="009B377B"/>
    <w:pPr>
      <w:spacing w:before="240" w:after="60"/>
      <w:jc w:val="both"/>
      <w:outlineLvl w:val="6"/>
    </w:pPr>
    <w:rPr>
      <w:rFonts w:ascii="Calibri" w:hAnsi="Calibri"/>
      <w:sz w:val="24"/>
    </w:rPr>
  </w:style>
  <w:style w:type="paragraph" w:styleId="Ttulo8">
    <w:name w:val="heading 8"/>
    <w:basedOn w:val="Normal"/>
    <w:next w:val="Normal"/>
    <w:link w:val="Ttulo8Car"/>
    <w:qFormat/>
    <w:rsid w:val="009B377B"/>
    <w:pPr>
      <w:spacing w:before="240" w:after="60"/>
      <w:jc w:val="both"/>
      <w:outlineLvl w:val="7"/>
    </w:pPr>
    <w:rPr>
      <w:rFonts w:ascii="Calibri" w:hAnsi="Calibri"/>
      <w:i/>
      <w:sz w:val="24"/>
    </w:rPr>
  </w:style>
  <w:style w:type="paragraph" w:styleId="Ttulo9">
    <w:name w:val="heading 9"/>
    <w:basedOn w:val="Normal"/>
    <w:next w:val="Normal"/>
    <w:link w:val="Ttulo9Car"/>
    <w:qFormat/>
    <w:rsid w:val="009B377B"/>
    <w:pPr>
      <w:spacing w:before="240" w:after="60"/>
      <w:jc w:val="both"/>
      <w:outlineLvl w:val="8"/>
    </w:pPr>
    <w:rPr>
      <w:rFonts w:ascii="Cambria"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nforme Titulo Car,TITULO Car"/>
    <w:link w:val="Ttulo1"/>
    <w:locked/>
    <w:rsid w:val="009B377B"/>
    <w:rPr>
      <w:rFonts w:ascii="Corbel" w:eastAsia="MS Mincho" w:hAnsi="Corbel"/>
      <w:b/>
      <w:caps/>
      <w:color w:val="943634"/>
      <w:sz w:val="22"/>
      <w:szCs w:val="22"/>
      <w:u w:val="single"/>
    </w:rPr>
  </w:style>
  <w:style w:type="character" w:customStyle="1" w:styleId="Ttulo2Car">
    <w:name w:val="Título 2 Car"/>
    <w:link w:val="Ttulo2"/>
    <w:uiPriority w:val="9"/>
    <w:locked/>
    <w:rsid w:val="009B377B"/>
    <w:rPr>
      <w:rFonts w:ascii="Candara" w:eastAsia="Meiryo" w:hAnsi="Candara"/>
      <w:b/>
      <w:bCs/>
      <w:color w:val="6B4A0B"/>
      <w:sz w:val="26"/>
      <w:szCs w:val="26"/>
      <w:lang w:val="es-ES_tradnl" w:eastAsia="es-ES" w:bidi="ar-SA"/>
    </w:rPr>
  </w:style>
  <w:style w:type="character" w:customStyle="1" w:styleId="Ttulo3Car">
    <w:name w:val="Título 3 Car"/>
    <w:link w:val="Ttulo3"/>
    <w:locked/>
    <w:rsid w:val="009B377B"/>
    <w:rPr>
      <w:rFonts w:ascii="Cambria" w:eastAsia="MS Mincho" w:hAnsi="Cambria"/>
      <w:b/>
      <w:sz w:val="26"/>
      <w:lang w:val="es-ES_tradnl" w:eastAsia="es-ES" w:bidi="ar-SA"/>
    </w:rPr>
  </w:style>
  <w:style w:type="character" w:customStyle="1" w:styleId="Ttulo4Car">
    <w:name w:val="Título 4 Car"/>
    <w:link w:val="Ttulo4"/>
    <w:locked/>
    <w:rsid w:val="009B377B"/>
    <w:rPr>
      <w:rFonts w:ascii="Calibri" w:eastAsia="MS Mincho" w:hAnsi="Calibri"/>
      <w:b/>
      <w:sz w:val="28"/>
      <w:lang w:val="es-ES_tradnl" w:eastAsia="es-ES" w:bidi="ar-SA"/>
    </w:rPr>
  </w:style>
  <w:style w:type="character" w:customStyle="1" w:styleId="Ttulo5Car">
    <w:name w:val="Título 5 Car"/>
    <w:link w:val="Ttulo5"/>
    <w:locked/>
    <w:rsid w:val="009B377B"/>
    <w:rPr>
      <w:rFonts w:ascii="Calibri" w:eastAsia="MS Mincho" w:hAnsi="Calibri"/>
      <w:b/>
      <w:i/>
      <w:sz w:val="26"/>
      <w:lang w:val="es-ES_tradnl" w:eastAsia="es-ES" w:bidi="ar-SA"/>
    </w:rPr>
  </w:style>
  <w:style w:type="character" w:customStyle="1" w:styleId="Ttulo6Car">
    <w:name w:val="Título 6 Car"/>
    <w:link w:val="Ttulo6"/>
    <w:locked/>
    <w:rsid w:val="009B377B"/>
    <w:rPr>
      <w:rFonts w:ascii="Calibri" w:eastAsia="MS Mincho" w:hAnsi="Calibri"/>
      <w:b/>
      <w:lang w:val="es-ES_tradnl" w:eastAsia="es-ES" w:bidi="ar-SA"/>
    </w:rPr>
  </w:style>
  <w:style w:type="character" w:customStyle="1" w:styleId="Ttulo7Car">
    <w:name w:val="Título 7 Car"/>
    <w:link w:val="Ttulo7"/>
    <w:uiPriority w:val="99"/>
    <w:locked/>
    <w:rsid w:val="009B377B"/>
    <w:rPr>
      <w:rFonts w:ascii="Calibri" w:eastAsia="MS Mincho" w:hAnsi="Calibri"/>
      <w:sz w:val="24"/>
      <w:lang w:val="es-ES_tradnl" w:eastAsia="es-ES" w:bidi="ar-SA"/>
    </w:rPr>
  </w:style>
  <w:style w:type="character" w:customStyle="1" w:styleId="Ttulo8Car">
    <w:name w:val="Título 8 Car"/>
    <w:link w:val="Ttulo8"/>
    <w:uiPriority w:val="99"/>
    <w:locked/>
    <w:rsid w:val="009B377B"/>
    <w:rPr>
      <w:rFonts w:ascii="Calibri" w:eastAsia="MS Mincho" w:hAnsi="Calibri"/>
      <w:i/>
      <w:sz w:val="24"/>
      <w:lang w:val="es-ES_tradnl" w:eastAsia="es-ES" w:bidi="ar-SA"/>
    </w:rPr>
  </w:style>
  <w:style w:type="character" w:customStyle="1" w:styleId="Ttulo9Car">
    <w:name w:val="Título 9 Car"/>
    <w:link w:val="Ttulo9"/>
    <w:uiPriority w:val="99"/>
    <w:locked/>
    <w:rsid w:val="009B377B"/>
    <w:rPr>
      <w:rFonts w:ascii="Cambria" w:eastAsia="MS Mincho" w:hAnsi="Cambria"/>
      <w:lang w:val="es-ES_tradnl" w:eastAsia="es-ES" w:bidi="ar-SA"/>
    </w:rPr>
  </w:style>
  <w:style w:type="table" w:customStyle="1" w:styleId="Informe">
    <w:name w:val="Informe"/>
    <w:basedOn w:val="Tablamoderna"/>
    <w:rsid w:val="009B377B"/>
    <w:rPr>
      <w:rFonts w:ascii="Corbel" w:hAnsi="Corbel"/>
      <w:sz w:val="16"/>
      <w:lang w:val="es-ES_tradnl" w:eastAsia="es-MX"/>
    </w:rPr>
    <w:tblPr/>
    <w:tblStylePr w:type="firstRow">
      <w:pPr>
        <w:jc w:val="center"/>
      </w:pPr>
      <w:rPr>
        <w:rFonts w:ascii="Tms Rmn" w:hAnsi="Tms Rmn" w:cs="Times New Roman"/>
        <w:b/>
        <w:bCs/>
        <w:caps/>
        <w:smallCaps w:val="0"/>
        <w:strike w:val="0"/>
        <w:dstrike w:val="0"/>
        <w:vanish w:val="0"/>
        <w:color w:val="auto"/>
        <w:sz w:val="16"/>
        <w:szCs w:val="16"/>
        <w:vertAlign w:val="baseline"/>
      </w:rPr>
      <w:tblPr/>
      <w:tcPr>
        <w:shd w:val="clear" w:color="auto" w:fill="943634"/>
      </w:tcPr>
    </w:tblStylePr>
    <w:tblStylePr w:type="lastRow">
      <w:rPr>
        <w:rFonts w:ascii="Tms Rmn" w:hAnsi="Tms Rmn" w:cs="Times New Roman"/>
        <w:b/>
        <w:sz w:val="16"/>
      </w:rPr>
      <w:tblPr/>
      <w:tcPr>
        <w:tcBorders>
          <w:top w:val="single" w:sz="18" w:space="0" w:color="943634"/>
          <w:left w:val="nil"/>
          <w:bottom w:val="single" w:sz="8" w:space="0" w:color="943634"/>
          <w:right w:val="nil"/>
          <w:insideH w:val="nil"/>
          <w:insideV w:val="single" w:sz="8" w:space="0" w:color="F2DBDB"/>
          <w:tl2br w:val="nil"/>
          <w:tr2bl w:val="nil"/>
        </w:tcBorders>
      </w:tcPr>
    </w:tblStylePr>
    <w:tblStylePr w:type="band1Horz">
      <w:rPr>
        <w:rFonts w:ascii="Tms Rmn" w:hAnsi="Tms Rmn" w:cs="Times New Roman"/>
        <w:color w:val="auto"/>
        <w:sz w:val="16"/>
      </w:rPr>
      <w:tblPr/>
      <w:tcPr>
        <w:shd w:val="clear" w:color="auto" w:fill="F2DBDB"/>
      </w:tcPr>
    </w:tblStylePr>
    <w:tblStylePr w:type="band2Horz">
      <w:rPr>
        <w:rFonts w:ascii="Tms Rmn" w:hAnsi="Tms Rmn" w:cs="Times New Roman"/>
        <w:color w:val="auto"/>
        <w:sz w:val="16"/>
      </w:rPr>
      <w:tblPr/>
      <w:tcPr>
        <w:shd w:val="pct20" w:color="000000" w:fill="FFFFFF"/>
      </w:tcPr>
    </w:tblStylePr>
  </w:style>
  <w:style w:type="table" w:styleId="Tablamoderna">
    <w:name w:val="Table Contemporary"/>
    <w:basedOn w:val="Tablanormal"/>
    <w:rsid w:val="009B377B"/>
    <w:rPr>
      <w:rFonts w:eastAsia="MS Mincho"/>
    </w:rPr>
    <w:tblPr>
      <w:tblStyleRowBandSize w:val="1"/>
      <w:tblBorders>
        <w:insideH w:val="single" w:sz="18" w:space="0" w:color="FFFFFF"/>
        <w:insideV w:val="single" w:sz="18" w:space="0" w:color="FFFFFF"/>
      </w:tblBorders>
    </w:tblPr>
    <w:tblStylePr w:type="firstRow">
      <w:rPr>
        <w:rFonts w:cs="Times New Roman"/>
        <w:b/>
        <w:bCs/>
        <w:color w:val="auto"/>
      </w:rPr>
      <w:tblPr/>
      <w:tcPr>
        <w:shd w:val="pct20" w:color="000000" w:fill="FFFFFF"/>
      </w:tcPr>
    </w:tblStylePr>
    <w:tblStylePr w:type="band1Horz">
      <w:rPr>
        <w:rFonts w:cs="Times New Roman"/>
        <w:color w:val="auto"/>
      </w:rPr>
      <w:tblPr/>
      <w:tcPr>
        <w:shd w:val="pct5" w:color="000000" w:fill="FFFFFF"/>
      </w:tcPr>
    </w:tblStylePr>
    <w:tblStylePr w:type="band2Horz">
      <w:rPr>
        <w:rFonts w:cs="Times New Roman"/>
        <w:color w:val="auto"/>
      </w:rPr>
      <w:tblPr/>
      <w:tcPr>
        <w:shd w:val="pct20" w:color="000000" w:fill="FFFFFF"/>
      </w:tcPr>
    </w:tblStylePr>
  </w:style>
  <w:style w:type="table" w:styleId="Tablaconcuadrcula">
    <w:name w:val="Table Grid"/>
    <w:aliases w:val="INFORME 2"/>
    <w:basedOn w:val="Tablanormal"/>
    <w:uiPriority w:val="39"/>
    <w:rsid w:val="009B377B"/>
    <w:rPr>
      <w:rFonts w:ascii="Corbel" w:eastAsia="MS Mincho" w:hAnsi="Corbel"/>
      <w:sz w:val="16"/>
      <w:lang w:val="es-ES_tradnl"/>
    </w:rPr>
    <w:tblPr>
      <w:tblStyleRowBandSize w:val="1"/>
      <w:tblBorders>
        <w:top w:val="single" w:sz="8" w:space="0" w:color="943634"/>
        <w:left w:val="single" w:sz="8" w:space="0" w:color="943634"/>
        <w:bottom w:val="single" w:sz="8" w:space="0" w:color="943634"/>
        <w:right w:val="single" w:sz="8" w:space="0" w:color="943634"/>
        <w:insideH w:val="single" w:sz="8" w:space="0" w:color="943634"/>
        <w:insideV w:val="single" w:sz="8" w:space="0" w:color="943634"/>
      </w:tblBorders>
    </w:tblPr>
    <w:tblStylePr w:type="firstRow">
      <w:pPr>
        <w:jc w:val="center"/>
      </w:pPr>
      <w:rPr>
        <w:rFonts w:ascii="Tms Rmn" w:hAnsi="Tms Rmn" w:cs="Times New Roman"/>
        <w:b/>
        <w:bCs/>
        <w:caps/>
        <w:smallCaps w:val="0"/>
        <w:strike w:val="0"/>
        <w:dstrike w:val="0"/>
        <w:vanish w:val="0"/>
        <w:color w:val="auto"/>
        <w:sz w:val="16"/>
        <w:szCs w:val="16"/>
        <w:vertAlign w:val="baseline"/>
      </w:rPr>
      <w:tblPr/>
      <w:tcPr>
        <w:tcBorders>
          <w:insideH w:val="single" w:sz="8" w:space="0" w:color="FFFFFF"/>
          <w:insideV w:val="single" w:sz="8" w:space="0" w:color="FFFFFF"/>
        </w:tcBorders>
        <w:shd w:val="clear" w:color="auto" w:fill="943634"/>
      </w:tcPr>
    </w:tblStylePr>
    <w:tblStylePr w:type="band1Horz">
      <w:rPr>
        <w:rFonts w:cs="Times New Roman"/>
      </w:rPr>
      <w:tblPr/>
      <w:tcPr>
        <w:shd w:val="clear" w:color="auto" w:fill="F2DBDB"/>
      </w:tcPr>
    </w:tblStylePr>
  </w:style>
  <w:style w:type="paragraph" w:styleId="Ttulo">
    <w:name w:val="Title"/>
    <w:basedOn w:val="Normal"/>
    <w:link w:val="TtuloCar"/>
    <w:uiPriority w:val="99"/>
    <w:qFormat/>
    <w:rsid w:val="009B377B"/>
    <w:pPr>
      <w:jc w:val="center"/>
    </w:pPr>
    <w:rPr>
      <w:rFonts w:ascii="Arial" w:hAnsi="Arial"/>
      <w:b/>
      <w:sz w:val="24"/>
    </w:rPr>
  </w:style>
  <w:style w:type="character" w:customStyle="1" w:styleId="TtuloCar">
    <w:name w:val="Título Car"/>
    <w:link w:val="Ttulo"/>
    <w:uiPriority w:val="99"/>
    <w:locked/>
    <w:rsid w:val="009B377B"/>
    <w:rPr>
      <w:rFonts w:ascii="Arial" w:eastAsia="MS Mincho" w:hAnsi="Arial"/>
      <w:b/>
      <w:sz w:val="24"/>
      <w:lang w:val="es-ES_tradnl" w:eastAsia="es-ES" w:bidi="ar-SA"/>
    </w:rPr>
  </w:style>
  <w:style w:type="paragraph" w:customStyle="1" w:styleId="TITULOINFORME">
    <w:name w:val="TITULO INFORME"/>
    <w:uiPriority w:val="99"/>
    <w:rsid w:val="009B377B"/>
    <w:pPr>
      <w:ind w:left="2822"/>
    </w:pPr>
    <w:rPr>
      <w:rFonts w:ascii="Corbel" w:eastAsia="MS Mincho" w:hAnsi="Corbel"/>
      <w:b/>
      <w:caps/>
      <w:color w:val="943634"/>
      <w:sz w:val="40"/>
      <w:szCs w:val="22"/>
      <w:lang w:val="es-ES_tradnl"/>
    </w:rPr>
  </w:style>
  <w:style w:type="paragraph" w:styleId="Encabezado">
    <w:name w:val="header"/>
    <w:basedOn w:val="Normal"/>
    <w:link w:val="EncabezadoCar"/>
    <w:uiPriority w:val="99"/>
    <w:rsid w:val="009B377B"/>
    <w:pPr>
      <w:tabs>
        <w:tab w:val="center" w:pos="4252"/>
        <w:tab w:val="right" w:pos="8504"/>
      </w:tabs>
    </w:pPr>
    <w:rPr>
      <w:lang w:val="es-ES"/>
    </w:rPr>
  </w:style>
  <w:style w:type="character" w:customStyle="1" w:styleId="HeaderChar">
    <w:name w:val="Header Char"/>
    <w:locked/>
    <w:rsid w:val="009B377B"/>
    <w:rPr>
      <w:rFonts w:ascii="Arial" w:hAnsi="Arial" w:cs="Times New Roman"/>
      <w:sz w:val="24"/>
      <w:lang w:val="es-ES_tradnl"/>
    </w:rPr>
  </w:style>
  <w:style w:type="character" w:customStyle="1" w:styleId="EncabezadoCar">
    <w:name w:val="Encabezado Car"/>
    <w:link w:val="Encabezado"/>
    <w:uiPriority w:val="99"/>
    <w:locked/>
    <w:rsid w:val="009B377B"/>
    <w:rPr>
      <w:rFonts w:eastAsia="MS Mincho"/>
      <w:lang w:val="es-ES" w:eastAsia="es-ES" w:bidi="ar-SA"/>
    </w:rPr>
  </w:style>
  <w:style w:type="paragraph" w:styleId="Piedepgina">
    <w:name w:val="footer"/>
    <w:basedOn w:val="Normal"/>
    <w:link w:val="PiedepginaCar"/>
    <w:uiPriority w:val="99"/>
    <w:rsid w:val="009B377B"/>
    <w:pPr>
      <w:tabs>
        <w:tab w:val="center" w:pos="4252"/>
        <w:tab w:val="right" w:pos="8504"/>
      </w:tabs>
    </w:pPr>
    <w:rPr>
      <w:lang w:val="es-ES"/>
    </w:rPr>
  </w:style>
  <w:style w:type="character" w:customStyle="1" w:styleId="PiedepginaCar">
    <w:name w:val="Pie de página Car"/>
    <w:link w:val="Piedepgina"/>
    <w:uiPriority w:val="99"/>
    <w:locked/>
    <w:rsid w:val="009B377B"/>
    <w:rPr>
      <w:rFonts w:eastAsia="MS Mincho"/>
      <w:lang w:val="es-ES" w:eastAsia="es-ES" w:bidi="ar-SA"/>
    </w:rPr>
  </w:style>
  <w:style w:type="table" w:customStyle="1" w:styleId="Sombreadomulticolor1">
    <w:name w:val="Sombreado multicolor1"/>
    <w:rsid w:val="009B377B"/>
    <w:rPr>
      <w:rFonts w:eastAsia="MS Mincho"/>
      <w:lang w:val="en-US"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paragraph" w:customStyle="1" w:styleId="Cuadrculaclara-nfasis31">
    <w:name w:val="Cuadrícula clara - Énfasis 31"/>
    <w:basedOn w:val="Normal"/>
    <w:uiPriority w:val="99"/>
    <w:rsid w:val="009B377B"/>
    <w:pPr>
      <w:ind w:left="720"/>
      <w:contextualSpacing/>
    </w:pPr>
  </w:style>
  <w:style w:type="paragraph" w:styleId="Textodeglobo">
    <w:name w:val="Balloon Text"/>
    <w:basedOn w:val="Normal"/>
    <w:link w:val="TextodegloboCar"/>
    <w:uiPriority w:val="99"/>
    <w:semiHidden/>
    <w:rsid w:val="009B377B"/>
    <w:rPr>
      <w:rFonts w:ascii="Lucida Grande" w:hAnsi="Lucida Grande"/>
      <w:sz w:val="18"/>
      <w:szCs w:val="18"/>
      <w:lang w:val="es-ES"/>
    </w:rPr>
  </w:style>
  <w:style w:type="character" w:customStyle="1" w:styleId="TextodegloboCar">
    <w:name w:val="Texto de globo Car"/>
    <w:link w:val="Textodeglobo"/>
    <w:uiPriority w:val="99"/>
    <w:semiHidden/>
    <w:locked/>
    <w:rsid w:val="009B377B"/>
    <w:rPr>
      <w:rFonts w:ascii="Lucida Grande" w:eastAsia="MS Mincho" w:hAnsi="Lucida Grande"/>
      <w:sz w:val="18"/>
      <w:szCs w:val="18"/>
      <w:lang w:val="es-ES" w:eastAsia="es-ES" w:bidi="ar-SA"/>
    </w:rPr>
  </w:style>
  <w:style w:type="paragraph" w:customStyle="1" w:styleId="Listamulticolor-nfasis11">
    <w:name w:val="Lista multicolor - Énfasis 11"/>
    <w:basedOn w:val="Normal"/>
    <w:uiPriority w:val="99"/>
    <w:rsid w:val="009B377B"/>
    <w:pPr>
      <w:ind w:left="708"/>
    </w:pPr>
  </w:style>
  <w:style w:type="character" w:styleId="Refdecomentario">
    <w:name w:val="annotation reference"/>
    <w:uiPriority w:val="99"/>
    <w:semiHidden/>
    <w:rsid w:val="009B377B"/>
    <w:rPr>
      <w:rFonts w:cs="Times New Roman"/>
      <w:sz w:val="16"/>
    </w:rPr>
  </w:style>
  <w:style w:type="paragraph" w:styleId="Textocomentario">
    <w:name w:val="annotation text"/>
    <w:basedOn w:val="Normal"/>
    <w:link w:val="TextocomentarioCar"/>
    <w:uiPriority w:val="99"/>
    <w:semiHidden/>
    <w:rsid w:val="009B377B"/>
    <w:rPr>
      <w:lang w:val="es-ES"/>
    </w:rPr>
  </w:style>
  <w:style w:type="character" w:customStyle="1" w:styleId="TextocomentarioCar">
    <w:name w:val="Texto comentario Car"/>
    <w:link w:val="Textocomentario"/>
    <w:uiPriority w:val="99"/>
    <w:semiHidden/>
    <w:locked/>
    <w:rsid w:val="009B377B"/>
    <w:rPr>
      <w:rFonts w:eastAsia="MS Mincho"/>
      <w:lang w:val="es-ES" w:eastAsia="es-ES" w:bidi="ar-SA"/>
    </w:rPr>
  </w:style>
  <w:style w:type="paragraph" w:styleId="Asuntodelcomentario">
    <w:name w:val="annotation subject"/>
    <w:basedOn w:val="Textocomentario"/>
    <w:next w:val="Textocomentario"/>
    <w:link w:val="AsuntodelcomentarioCar"/>
    <w:semiHidden/>
    <w:rsid w:val="009B377B"/>
    <w:rPr>
      <w:b/>
      <w:bCs/>
    </w:rPr>
  </w:style>
  <w:style w:type="character" w:customStyle="1" w:styleId="AsuntodelcomentarioCar">
    <w:name w:val="Asunto del comentario Car"/>
    <w:link w:val="Asuntodelcomentario"/>
    <w:semiHidden/>
    <w:locked/>
    <w:rsid w:val="009B377B"/>
    <w:rPr>
      <w:rFonts w:eastAsia="MS Mincho"/>
      <w:b/>
      <w:bCs/>
      <w:lang w:val="es-ES" w:eastAsia="es-ES" w:bidi="ar-SA"/>
    </w:rPr>
  </w:style>
  <w:style w:type="character" w:styleId="Nmerodepgina">
    <w:name w:val="page number"/>
    <w:rsid w:val="009B377B"/>
    <w:rPr>
      <w:rFonts w:cs="Times New Roman"/>
    </w:rPr>
  </w:style>
  <w:style w:type="paragraph" w:styleId="TtuloTDC">
    <w:name w:val="TOC Heading"/>
    <w:basedOn w:val="Ttulo1"/>
    <w:next w:val="Normal"/>
    <w:uiPriority w:val="39"/>
    <w:qFormat/>
    <w:rsid w:val="009B377B"/>
    <w:pPr>
      <w:keepNext/>
      <w:keepLines/>
      <w:numPr>
        <w:numId w:val="0"/>
      </w:numPr>
      <w:spacing w:before="480" w:line="276" w:lineRule="auto"/>
      <w:outlineLvl w:val="9"/>
    </w:pPr>
    <w:rPr>
      <w:rFonts w:ascii="Candara" w:eastAsia="Meiryo" w:hAnsi="Candara"/>
      <w:bCs/>
      <w:caps w:val="0"/>
      <w:color w:val="503708"/>
      <w:sz w:val="28"/>
      <w:szCs w:val="28"/>
      <w:u w:val="none"/>
      <w:lang w:val="es-ES_tradnl"/>
    </w:rPr>
  </w:style>
  <w:style w:type="paragraph" w:styleId="TDC1">
    <w:name w:val="toc 1"/>
    <w:basedOn w:val="Normal"/>
    <w:next w:val="TDC2"/>
    <w:autoRedefine/>
    <w:uiPriority w:val="39"/>
    <w:rsid w:val="009B377B"/>
    <w:pPr>
      <w:spacing w:before="120"/>
    </w:pPr>
    <w:rPr>
      <w:rFonts w:ascii="Candara" w:hAnsi="Candara"/>
      <w:b/>
      <w:color w:val="548DD4"/>
      <w:sz w:val="24"/>
      <w:szCs w:val="24"/>
      <w:lang w:val="es-ES"/>
    </w:rPr>
  </w:style>
  <w:style w:type="paragraph" w:styleId="TDC2">
    <w:name w:val="toc 2"/>
    <w:basedOn w:val="Subttulo"/>
    <w:next w:val="Normal"/>
    <w:autoRedefine/>
    <w:uiPriority w:val="39"/>
    <w:rsid w:val="00F6755C"/>
    <w:pPr>
      <w:numPr>
        <w:ilvl w:val="0"/>
      </w:numPr>
      <w:tabs>
        <w:tab w:val="left" w:pos="600"/>
        <w:tab w:val="right" w:leader="dot" w:pos="8635"/>
      </w:tabs>
      <w:spacing w:line="360" w:lineRule="auto"/>
      <w:ind w:left="567" w:hanging="567"/>
    </w:pPr>
    <w:rPr>
      <w:rFonts w:ascii="Century Gothic" w:eastAsia="MS Mincho" w:hAnsi="Century Gothic"/>
      <w:b/>
      <w:i w:val="0"/>
      <w:iCs w:val="0"/>
      <w:color w:val="641345"/>
      <w:spacing w:val="0"/>
      <w:szCs w:val="22"/>
    </w:rPr>
  </w:style>
  <w:style w:type="paragraph" w:styleId="TDC3">
    <w:name w:val="toc 3"/>
    <w:basedOn w:val="Normal"/>
    <w:next w:val="Normal"/>
    <w:autoRedefine/>
    <w:uiPriority w:val="39"/>
    <w:rsid w:val="009B377B"/>
    <w:pPr>
      <w:ind w:left="200"/>
    </w:pPr>
    <w:rPr>
      <w:rFonts w:ascii="Candara" w:hAnsi="Candara"/>
      <w:i/>
      <w:sz w:val="22"/>
      <w:szCs w:val="22"/>
    </w:rPr>
  </w:style>
  <w:style w:type="paragraph" w:styleId="TDC4">
    <w:name w:val="toc 4"/>
    <w:basedOn w:val="Normal"/>
    <w:next w:val="Normal"/>
    <w:autoRedefine/>
    <w:uiPriority w:val="99"/>
    <w:rsid w:val="009B377B"/>
    <w:pPr>
      <w:pBdr>
        <w:between w:val="double" w:sz="6" w:space="0" w:color="auto"/>
      </w:pBdr>
      <w:ind w:left="400"/>
    </w:pPr>
    <w:rPr>
      <w:rFonts w:ascii="Candara" w:hAnsi="Candara"/>
    </w:rPr>
  </w:style>
  <w:style w:type="paragraph" w:styleId="TDC5">
    <w:name w:val="toc 5"/>
    <w:basedOn w:val="Normal"/>
    <w:next w:val="Normal"/>
    <w:autoRedefine/>
    <w:uiPriority w:val="99"/>
    <w:rsid w:val="009B377B"/>
    <w:pPr>
      <w:pBdr>
        <w:between w:val="double" w:sz="6" w:space="0" w:color="auto"/>
      </w:pBdr>
      <w:ind w:left="600"/>
    </w:pPr>
    <w:rPr>
      <w:rFonts w:ascii="Candara" w:hAnsi="Candara"/>
    </w:rPr>
  </w:style>
  <w:style w:type="paragraph" w:styleId="TDC6">
    <w:name w:val="toc 6"/>
    <w:basedOn w:val="Normal"/>
    <w:next w:val="Normal"/>
    <w:autoRedefine/>
    <w:uiPriority w:val="99"/>
    <w:rsid w:val="009B377B"/>
    <w:pPr>
      <w:pBdr>
        <w:between w:val="double" w:sz="6" w:space="0" w:color="auto"/>
      </w:pBdr>
      <w:ind w:left="800"/>
    </w:pPr>
    <w:rPr>
      <w:rFonts w:ascii="Candara" w:hAnsi="Candara"/>
    </w:rPr>
  </w:style>
  <w:style w:type="paragraph" w:styleId="TDC7">
    <w:name w:val="toc 7"/>
    <w:basedOn w:val="Normal"/>
    <w:next w:val="Normal"/>
    <w:autoRedefine/>
    <w:uiPriority w:val="99"/>
    <w:rsid w:val="009B377B"/>
    <w:pPr>
      <w:pBdr>
        <w:between w:val="double" w:sz="6" w:space="0" w:color="auto"/>
      </w:pBdr>
      <w:ind w:left="1000"/>
    </w:pPr>
    <w:rPr>
      <w:rFonts w:ascii="Candara" w:hAnsi="Candara"/>
    </w:rPr>
  </w:style>
  <w:style w:type="paragraph" w:styleId="TDC8">
    <w:name w:val="toc 8"/>
    <w:basedOn w:val="Normal"/>
    <w:next w:val="Normal"/>
    <w:autoRedefine/>
    <w:uiPriority w:val="99"/>
    <w:rsid w:val="009B377B"/>
    <w:pPr>
      <w:pBdr>
        <w:between w:val="double" w:sz="6" w:space="0" w:color="auto"/>
      </w:pBdr>
      <w:ind w:left="1200"/>
    </w:pPr>
    <w:rPr>
      <w:rFonts w:ascii="Candara" w:hAnsi="Candara"/>
    </w:rPr>
  </w:style>
  <w:style w:type="paragraph" w:styleId="TDC9">
    <w:name w:val="toc 9"/>
    <w:basedOn w:val="Normal"/>
    <w:next w:val="Normal"/>
    <w:autoRedefine/>
    <w:uiPriority w:val="99"/>
    <w:rsid w:val="009B377B"/>
    <w:pPr>
      <w:pBdr>
        <w:between w:val="double" w:sz="6" w:space="0" w:color="auto"/>
      </w:pBdr>
      <w:ind w:left="1400"/>
    </w:pPr>
    <w:rPr>
      <w:rFonts w:ascii="Candara" w:hAnsi="Candara"/>
    </w:rPr>
  </w:style>
  <w:style w:type="paragraph" w:styleId="Prrafodelista">
    <w:name w:val="List Paragraph"/>
    <w:aliases w:val="Listas,CNBV Parrafo1,AB List 1,Bullet Points,Bullet List,FooterText,numbered,Paragraphe de liste1,List Paragraph1,Bulletr List Paragraph,List Paragraph-Thesis,Dot pt,List Paragraph Char Char Char,Indicator Text,Numbered Para 1"/>
    <w:basedOn w:val="Normal"/>
    <w:link w:val="PrrafodelistaCar"/>
    <w:uiPriority w:val="34"/>
    <w:qFormat/>
    <w:rsid w:val="009B377B"/>
    <w:pPr>
      <w:ind w:left="720"/>
      <w:contextualSpacing/>
    </w:pPr>
  </w:style>
  <w:style w:type="table" w:customStyle="1" w:styleId="INFORME21">
    <w:name w:val="INFORME 21"/>
    <w:rsid w:val="009B377B"/>
    <w:rPr>
      <w:rFonts w:ascii="Corbel" w:eastAsia="MS Mincho" w:hAnsi="Corbel"/>
      <w:sz w:val="16"/>
      <w:lang w:val="es-ES_tradnl"/>
    </w:rPr>
    <w:tblPr>
      <w:tblStyleRowBandSize w:val="1"/>
      <w:tblInd w:w="0" w:type="dxa"/>
      <w:tblBorders>
        <w:top w:val="single" w:sz="2" w:space="0" w:color="632423"/>
        <w:left w:val="single" w:sz="2" w:space="0" w:color="632423"/>
        <w:bottom w:val="single" w:sz="2" w:space="0" w:color="632423"/>
        <w:right w:val="single" w:sz="2" w:space="0" w:color="632423"/>
        <w:insideH w:val="single" w:sz="2" w:space="0" w:color="632423"/>
        <w:insideV w:val="single" w:sz="2" w:space="0" w:color="632423"/>
      </w:tblBorders>
      <w:tblCellMar>
        <w:top w:w="72" w:type="dxa"/>
        <w:left w:w="115" w:type="dxa"/>
        <w:bottom w:w="72" w:type="dxa"/>
        <w:right w:w="115" w:type="dxa"/>
      </w:tblCellMar>
    </w:tblPr>
  </w:style>
  <w:style w:type="paragraph" w:customStyle="1" w:styleId="titulosdocs">
    <w:name w:val="titulos docs"/>
    <w:basedOn w:val="Ttulo2"/>
    <w:next w:val="Normal"/>
    <w:uiPriority w:val="99"/>
    <w:rsid w:val="009B377B"/>
    <w:rPr>
      <w:rFonts w:ascii="Century Gothic" w:hAnsi="Century Gothic"/>
    </w:rPr>
  </w:style>
  <w:style w:type="paragraph" w:customStyle="1" w:styleId="tablacontdocs">
    <w:name w:val="tabla cont docs"/>
    <w:basedOn w:val="TDC2"/>
    <w:uiPriority w:val="99"/>
    <w:rsid w:val="009B377B"/>
    <w:pPr>
      <w:tabs>
        <w:tab w:val="right" w:leader="dot" w:pos="8828"/>
      </w:tabs>
      <w:spacing w:after="240"/>
    </w:pPr>
    <w:rPr>
      <w:b w:val="0"/>
      <w:noProof/>
    </w:rPr>
  </w:style>
  <w:style w:type="paragraph" w:styleId="Subttulo">
    <w:name w:val="Subtitle"/>
    <w:basedOn w:val="Normal"/>
    <w:next w:val="Normal"/>
    <w:link w:val="SubttuloCar"/>
    <w:uiPriority w:val="99"/>
    <w:qFormat/>
    <w:rsid w:val="009B377B"/>
    <w:pPr>
      <w:numPr>
        <w:ilvl w:val="1"/>
      </w:numPr>
    </w:pPr>
    <w:rPr>
      <w:rFonts w:ascii="Candara" w:eastAsia="Meiryo" w:hAnsi="Candara"/>
      <w:i/>
      <w:iCs/>
      <w:color w:val="6B4A0B"/>
      <w:spacing w:val="15"/>
      <w:sz w:val="24"/>
      <w:szCs w:val="24"/>
    </w:rPr>
  </w:style>
  <w:style w:type="character" w:customStyle="1" w:styleId="SubttuloCar">
    <w:name w:val="Subtítulo Car"/>
    <w:link w:val="Subttulo"/>
    <w:uiPriority w:val="99"/>
    <w:locked/>
    <w:rsid w:val="009B377B"/>
    <w:rPr>
      <w:rFonts w:ascii="Candara" w:eastAsia="Meiryo" w:hAnsi="Candara"/>
      <w:i/>
      <w:iCs/>
      <w:color w:val="6B4A0B"/>
      <w:spacing w:val="15"/>
      <w:sz w:val="24"/>
      <w:szCs w:val="24"/>
      <w:lang w:val="es-ES_tradnl" w:eastAsia="es-ES" w:bidi="ar-SA"/>
    </w:rPr>
  </w:style>
  <w:style w:type="paragraph" w:customStyle="1" w:styleId="subtitulosdocs">
    <w:name w:val="subtitulos docs"/>
    <w:basedOn w:val="Subttulo"/>
    <w:uiPriority w:val="99"/>
    <w:rsid w:val="009B377B"/>
    <w:rPr>
      <w:rFonts w:ascii="Century Gothic" w:hAnsi="Century Gothic"/>
      <w:b/>
      <w:i w:val="0"/>
      <w:sz w:val="22"/>
    </w:rPr>
  </w:style>
  <w:style w:type="paragraph" w:customStyle="1" w:styleId="TDC2docs">
    <w:name w:val="TDC 2 docs"/>
    <w:basedOn w:val="TDC2"/>
    <w:uiPriority w:val="99"/>
    <w:rsid w:val="009B377B"/>
  </w:style>
  <w:style w:type="paragraph" w:customStyle="1" w:styleId="parrasubti">
    <w:name w:val="parrasubti"/>
    <w:basedOn w:val="Normal"/>
    <w:uiPriority w:val="99"/>
    <w:rsid w:val="009B377B"/>
    <w:pPr>
      <w:jc w:val="both"/>
    </w:pPr>
    <w:rPr>
      <w:rFonts w:ascii="Corbel" w:hAnsi="Corbel" w:cs="Corbel"/>
      <w:sz w:val="22"/>
      <w:szCs w:val="22"/>
    </w:rPr>
  </w:style>
  <w:style w:type="paragraph" w:customStyle="1" w:styleId="SUBTITULO">
    <w:name w:val="SUBTITULO"/>
    <w:basedOn w:val="Normal"/>
    <w:rsid w:val="009B377B"/>
    <w:pPr>
      <w:tabs>
        <w:tab w:val="left" w:pos="567"/>
      </w:tabs>
      <w:jc w:val="both"/>
    </w:pPr>
    <w:rPr>
      <w:rFonts w:ascii="Arial" w:hAnsi="Arial" w:cs="Arial"/>
      <w:b/>
      <w:bCs/>
      <w:caps/>
      <w:sz w:val="24"/>
      <w:szCs w:val="24"/>
    </w:rPr>
  </w:style>
  <w:style w:type="paragraph" w:customStyle="1" w:styleId="parratitu">
    <w:name w:val="parratitu"/>
    <w:basedOn w:val="Normal"/>
    <w:rsid w:val="009B377B"/>
    <w:pPr>
      <w:ind w:left="567" w:firstLine="567"/>
      <w:jc w:val="both"/>
    </w:pPr>
    <w:rPr>
      <w:rFonts w:ascii="Arial" w:hAnsi="Arial" w:cs="Arial"/>
      <w:sz w:val="24"/>
      <w:szCs w:val="24"/>
    </w:rPr>
  </w:style>
  <w:style w:type="paragraph" w:customStyle="1" w:styleId="Guinsubap">
    <w:name w:val="Guiónsubap"/>
    <w:basedOn w:val="Normal"/>
    <w:uiPriority w:val="99"/>
    <w:rsid w:val="009B377B"/>
    <w:pPr>
      <w:widowControl w:val="0"/>
      <w:numPr>
        <w:numId w:val="2"/>
      </w:numPr>
      <w:jc w:val="both"/>
    </w:pPr>
    <w:rPr>
      <w:rFonts w:ascii="Arial" w:hAnsi="Arial" w:cs="Arial"/>
      <w:sz w:val="24"/>
      <w:szCs w:val="24"/>
      <w:lang w:val="es-ES"/>
    </w:rPr>
  </w:style>
  <w:style w:type="paragraph" w:customStyle="1" w:styleId="GUION">
    <w:name w:val="GUION"/>
    <w:basedOn w:val="Normal"/>
    <w:rsid w:val="009B377B"/>
    <w:pPr>
      <w:numPr>
        <w:numId w:val="3"/>
      </w:numPr>
      <w:tabs>
        <w:tab w:val="left" w:pos="567"/>
      </w:tabs>
      <w:jc w:val="both"/>
    </w:pPr>
    <w:rPr>
      <w:rFonts w:ascii="Arial" w:hAnsi="Arial" w:cs="Arial"/>
      <w:sz w:val="24"/>
      <w:szCs w:val="24"/>
    </w:rPr>
  </w:style>
  <w:style w:type="paragraph" w:customStyle="1" w:styleId="parraparta">
    <w:name w:val="parraparta"/>
    <w:basedOn w:val="Normal"/>
    <w:rsid w:val="009B377B"/>
    <w:pPr>
      <w:tabs>
        <w:tab w:val="left" w:pos="567"/>
      </w:tabs>
      <w:ind w:left="1701" w:firstLine="567"/>
      <w:jc w:val="both"/>
    </w:pPr>
    <w:rPr>
      <w:rFonts w:ascii="Arial" w:hAnsi="Arial" w:cs="Arial"/>
      <w:sz w:val="24"/>
      <w:szCs w:val="24"/>
    </w:rPr>
  </w:style>
  <w:style w:type="paragraph" w:customStyle="1" w:styleId="Prrafotitulo">
    <w:name w:val="Párrafo titulo"/>
    <w:basedOn w:val="Normal"/>
    <w:rsid w:val="009B377B"/>
    <w:pPr>
      <w:ind w:left="567" w:right="1134" w:firstLine="567"/>
      <w:jc w:val="both"/>
    </w:pPr>
    <w:rPr>
      <w:rFonts w:ascii="Arial" w:hAnsi="Arial" w:cs="Arial"/>
      <w:sz w:val="24"/>
      <w:szCs w:val="24"/>
    </w:rPr>
  </w:style>
  <w:style w:type="table" w:customStyle="1" w:styleId="Informe1">
    <w:name w:val="Informe1"/>
    <w:basedOn w:val="Tablamoderna"/>
    <w:rsid w:val="009B377B"/>
    <w:rPr>
      <w:rFonts w:ascii="Corbel" w:hAnsi="Corbel"/>
      <w:sz w:val="16"/>
      <w:lang w:val="es-ES_tradnl"/>
    </w:rPr>
    <w:tblPr/>
    <w:tblStylePr w:type="firstRow">
      <w:pPr>
        <w:jc w:val="center"/>
      </w:pPr>
      <w:rPr>
        <w:rFonts w:ascii="Tms Rmn" w:hAnsi="Tms Rmn" w:cs="Times New Roman"/>
        <w:b/>
        <w:bCs/>
        <w:caps/>
        <w:smallCaps w:val="0"/>
        <w:strike w:val="0"/>
        <w:dstrike w:val="0"/>
        <w:vanish w:val="0"/>
        <w:color w:val="auto"/>
        <w:sz w:val="16"/>
        <w:szCs w:val="16"/>
        <w:vertAlign w:val="baseline"/>
      </w:rPr>
      <w:tblPr/>
      <w:tcPr>
        <w:shd w:val="clear" w:color="auto" w:fill="943634"/>
      </w:tcPr>
    </w:tblStylePr>
    <w:tblStylePr w:type="lastRow">
      <w:rPr>
        <w:rFonts w:ascii="Tms Rmn" w:hAnsi="Tms Rmn" w:cs="Times New Roman"/>
        <w:b/>
        <w:sz w:val="16"/>
      </w:rPr>
      <w:tblPr/>
      <w:tcPr>
        <w:tcBorders>
          <w:top w:val="single" w:sz="18" w:space="0" w:color="943634"/>
          <w:left w:val="nil"/>
          <w:bottom w:val="single" w:sz="8" w:space="0" w:color="943634"/>
          <w:right w:val="nil"/>
          <w:insideH w:val="nil"/>
          <w:insideV w:val="single" w:sz="8" w:space="0" w:color="F2DBDB"/>
          <w:tl2br w:val="nil"/>
          <w:tr2bl w:val="nil"/>
        </w:tcBorders>
      </w:tcPr>
    </w:tblStylePr>
    <w:tblStylePr w:type="band1Horz">
      <w:rPr>
        <w:rFonts w:ascii="Tms Rmn" w:hAnsi="Tms Rmn" w:cs="Times New Roman"/>
        <w:color w:val="auto"/>
        <w:sz w:val="16"/>
      </w:rPr>
      <w:tblPr/>
      <w:tcPr>
        <w:shd w:val="clear" w:color="auto" w:fill="F2DBDB"/>
      </w:tcPr>
    </w:tblStylePr>
    <w:tblStylePr w:type="band2Horz">
      <w:rPr>
        <w:rFonts w:ascii="Tms Rmn" w:hAnsi="Tms Rmn" w:cs="Times New Roman"/>
        <w:color w:val="auto"/>
        <w:sz w:val="16"/>
      </w:rPr>
      <w:tblPr/>
      <w:tcPr>
        <w:shd w:val="pct20" w:color="000000" w:fill="FFFFFF"/>
      </w:tcPr>
    </w:tblStylePr>
  </w:style>
  <w:style w:type="table" w:customStyle="1" w:styleId="INFORME22">
    <w:name w:val="INFORME 22"/>
    <w:rsid w:val="009B377B"/>
    <w:rPr>
      <w:rFonts w:ascii="Corbel" w:eastAsia="MS Mincho" w:hAnsi="Corbel"/>
      <w:sz w:val="16"/>
      <w:lang w:val="es-ES_tradnl"/>
    </w:rPr>
    <w:tblPr>
      <w:tblStyleRowBandSize w:val="1"/>
      <w:tblInd w:w="0" w:type="dxa"/>
      <w:tblBorders>
        <w:top w:val="single" w:sz="8" w:space="0" w:color="943634"/>
        <w:left w:val="single" w:sz="8" w:space="0" w:color="943634"/>
        <w:bottom w:val="single" w:sz="8" w:space="0" w:color="943634"/>
        <w:right w:val="single" w:sz="8" w:space="0" w:color="943634"/>
        <w:insideH w:val="single" w:sz="8" w:space="0" w:color="943634"/>
        <w:insideV w:val="single" w:sz="8" w:space="0" w:color="943634"/>
      </w:tblBorders>
      <w:tblCellMar>
        <w:top w:w="0" w:type="dxa"/>
        <w:left w:w="108" w:type="dxa"/>
        <w:bottom w:w="0" w:type="dxa"/>
        <w:right w:w="108" w:type="dxa"/>
      </w:tblCellMar>
    </w:tblPr>
  </w:style>
  <w:style w:type="table" w:customStyle="1" w:styleId="Sombreadomulticolor11">
    <w:name w:val="Sombreado multicolor11"/>
    <w:rsid w:val="009B377B"/>
    <w:rPr>
      <w:rFonts w:eastAsia="MS Mincho"/>
      <w:lang w:val="en-US"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INFORME211">
    <w:name w:val="INFORME 211"/>
    <w:rsid w:val="009B377B"/>
    <w:rPr>
      <w:rFonts w:ascii="Corbel" w:eastAsia="MS Mincho" w:hAnsi="Corbel"/>
      <w:sz w:val="16"/>
      <w:lang w:val="es-ES_tradnl"/>
    </w:rPr>
    <w:tblPr>
      <w:tblStyleRowBandSize w:val="1"/>
      <w:tblInd w:w="0" w:type="dxa"/>
      <w:tblBorders>
        <w:top w:val="single" w:sz="2" w:space="0" w:color="632423"/>
        <w:left w:val="single" w:sz="2" w:space="0" w:color="632423"/>
        <w:bottom w:val="single" w:sz="2" w:space="0" w:color="632423"/>
        <w:right w:val="single" w:sz="2" w:space="0" w:color="632423"/>
        <w:insideH w:val="single" w:sz="2" w:space="0" w:color="632423"/>
        <w:insideV w:val="single" w:sz="2" w:space="0" w:color="632423"/>
      </w:tblBorders>
      <w:tblCellMar>
        <w:top w:w="72" w:type="dxa"/>
        <w:left w:w="115" w:type="dxa"/>
        <w:bottom w:w="72" w:type="dxa"/>
        <w:right w:w="115" w:type="dxa"/>
      </w:tblCellMar>
    </w:tblPr>
  </w:style>
  <w:style w:type="paragraph" w:customStyle="1" w:styleId="apartado">
    <w:name w:val="apartado"/>
    <w:basedOn w:val="Normal"/>
    <w:uiPriority w:val="99"/>
    <w:rsid w:val="009B377B"/>
    <w:pPr>
      <w:tabs>
        <w:tab w:val="num" w:pos="1008"/>
        <w:tab w:val="num" w:pos="2835"/>
      </w:tabs>
      <w:ind w:left="1008" w:hanging="567"/>
      <w:jc w:val="both"/>
    </w:pPr>
    <w:rPr>
      <w:rFonts w:ascii="Arial" w:hAnsi="Arial" w:cs="Arial"/>
      <w:b/>
      <w:bCs/>
      <w:caps/>
      <w:sz w:val="24"/>
      <w:szCs w:val="24"/>
    </w:rPr>
  </w:style>
  <w:style w:type="paragraph" w:customStyle="1" w:styleId="Prrafodelista1">
    <w:name w:val="Párrafo de lista1"/>
    <w:basedOn w:val="Normal"/>
    <w:link w:val="ListParagraphChar"/>
    <w:rsid w:val="009B377B"/>
    <w:pPr>
      <w:widowControl w:val="0"/>
      <w:ind w:left="708"/>
    </w:pPr>
    <w:rPr>
      <w:rFonts w:ascii="Arial" w:hAnsi="Arial"/>
      <w:sz w:val="24"/>
    </w:rPr>
  </w:style>
  <w:style w:type="character" w:customStyle="1" w:styleId="ListParagraphChar">
    <w:name w:val="List Paragraph Char"/>
    <w:link w:val="Prrafodelista1"/>
    <w:locked/>
    <w:rsid w:val="009B377B"/>
    <w:rPr>
      <w:rFonts w:ascii="Arial" w:eastAsia="MS Mincho" w:hAnsi="Arial"/>
      <w:sz w:val="24"/>
      <w:lang w:val="es-ES_tradnl" w:eastAsia="es-ES" w:bidi="ar-SA"/>
    </w:rPr>
  </w:style>
  <w:style w:type="paragraph" w:customStyle="1" w:styleId="inciso">
    <w:name w:val="inciso"/>
    <w:basedOn w:val="Normal"/>
    <w:uiPriority w:val="99"/>
    <w:rsid w:val="009B377B"/>
    <w:pPr>
      <w:ind w:left="2268" w:hanging="567"/>
      <w:jc w:val="both"/>
    </w:pPr>
    <w:rPr>
      <w:rFonts w:ascii="Arial" w:hAnsi="Arial" w:cs="Arial"/>
      <w:sz w:val="24"/>
      <w:szCs w:val="24"/>
    </w:rPr>
  </w:style>
  <w:style w:type="paragraph" w:customStyle="1" w:styleId="parrasubapar">
    <w:name w:val="parrasubapar"/>
    <w:basedOn w:val="Normal"/>
    <w:uiPriority w:val="99"/>
    <w:rsid w:val="009B377B"/>
    <w:pPr>
      <w:ind w:left="2268" w:firstLine="567"/>
      <w:jc w:val="both"/>
    </w:pPr>
    <w:rPr>
      <w:rFonts w:ascii="Arial" w:hAnsi="Arial" w:cs="Arial"/>
      <w:sz w:val="24"/>
      <w:szCs w:val="24"/>
    </w:rPr>
  </w:style>
  <w:style w:type="paragraph" w:customStyle="1" w:styleId="RUBROS">
    <w:name w:val="RUBROS"/>
    <w:basedOn w:val="Normal"/>
    <w:uiPriority w:val="99"/>
    <w:rsid w:val="009B377B"/>
    <w:pPr>
      <w:ind w:left="2268"/>
      <w:jc w:val="both"/>
    </w:pPr>
    <w:rPr>
      <w:rFonts w:ascii="Arial" w:hAnsi="Arial" w:cs="Arial"/>
      <w:sz w:val="24"/>
      <w:szCs w:val="24"/>
    </w:rPr>
  </w:style>
  <w:style w:type="paragraph" w:customStyle="1" w:styleId="subaparta">
    <w:name w:val="subaparta"/>
    <w:basedOn w:val="Normal"/>
    <w:uiPriority w:val="99"/>
    <w:rsid w:val="009B377B"/>
    <w:pPr>
      <w:ind w:left="1984" w:hanging="283"/>
      <w:jc w:val="both"/>
    </w:pPr>
    <w:rPr>
      <w:rFonts w:ascii="Arial" w:hAnsi="Arial" w:cs="Arial"/>
      <w:b/>
      <w:bCs/>
      <w:caps/>
      <w:sz w:val="24"/>
      <w:szCs w:val="24"/>
    </w:rPr>
  </w:style>
  <w:style w:type="paragraph" w:customStyle="1" w:styleId="parrasubap">
    <w:name w:val="parrasubap"/>
    <w:basedOn w:val="Normal"/>
    <w:uiPriority w:val="99"/>
    <w:rsid w:val="009B377B"/>
    <w:pPr>
      <w:widowControl w:val="0"/>
      <w:ind w:left="2268" w:firstLine="567"/>
      <w:jc w:val="both"/>
    </w:pPr>
    <w:rPr>
      <w:rFonts w:ascii="Arial" w:hAnsi="Arial" w:cs="Arial"/>
      <w:sz w:val="24"/>
      <w:szCs w:val="24"/>
    </w:rPr>
  </w:style>
  <w:style w:type="paragraph" w:styleId="Sangradetextonormal">
    <w:name w:val="Body Text Indent"/>
    <w:basedOn w:val="Normal"/>
    <w:link w:val="SangradetextonormalCar"/>
    <w:uiPriority w:val="99"/>
    <w:rsid w:val="009B377B"/>
    <w:pPr>
      <w:numPr>
        <w:ilvl w:val="12"/>
      </w:numPr>
      <w:ind w:left="72" w:hanging="72"/>
    </w:pPr>
    <w:rPr>
      <w:rFonts w:ascii="Arial" w:hAnsi="Arial"/>
    </w:rPr>
  </w:style>
  <w:style w:type="character" w:customStyle="1" w:styleId="SangradetextonormalCar">
    <w:name w:val="Sangría de texto normal Car"/>
    <w:link w:val="Sangradetextonormal"/>
    <w:uiPriority w:val="99"/>
    <w:locked/>
    <w:rsid w:val="009B377B"/>
    <w:rPr>
      <w:rFonts w:ascii="Arial" w:eastAsia="MS Mincho" w:hAnsi="Arial"/>
      <w:lang w:val="es-ES_tradnl" w:eastAsia="es-ES" w:bidi="ar-SA"/>
    </w:rPr>
  </w:style>
  <w:style w:type="paragraph" w:customStyle="1" w:styleId="VIETASUB">
    <w:name w:val="VIÑETASUB"/>
    <w:basedOn w:val="Normal"/>
    <w:uiPriority w:val="99"/>
    <w:rsid w:val="009B377B"/>
    <w:pPr>
      <w:numPr>
        <w:numId w:val="4"/>
      </w:numPr>
      <w:jc w:val="both"/>
    </w:pPr>
    <w:rPr>
      <w:rFonts w:ascii="Arial" w:hAnsi="Arial" w:cs="Arial"/>
      <w:sz w:val="24"/>
      <w:szCs w:val="24"/>
    </w:rPr>
  </w:style>
  <w:style w:type="paragraph" w:customStyle="1" w:styleId="Prrafosubt">
    <w:name w:val="Párrafo subt"/>
    <w:basedOn w:val="Normal"/>
    <w:uiPriority w:val="99"/>
    <w:rsid w:val="009B377B"/>
    <w:pPr>
      <w:widowControl w:val="0"/>
      <w:ind w:left="1134" w:firstLine="709"/>
      <w:jc w:val="both"/>
    </w:pPr>
    <w:rPr>
      <w:rFonts w:ascii="Arial" w:hAnsi="Arial" w:cs="Arial"/>
      <w:sz w:val="24"/>
      <w:szCs w:val="24"/>
    </w:rPr>
  </w:style>
  <w:style w:type="paragraph" w:customStyle="1" w:styleId="GUIONSUBTI">
    <w:name w:val="GUIONSUBTI"/>
    <w:basedOn w:val="parrasubti"/>
    <w:uiPriority w:val="99"/>
    <w:rsid w:val="009B377B"/>
    <w:pPr>
      <w:widowControl w:val="0"/>
      <w:numPr>
        <w:numId w:val="5"/>
      </w:numPr>
    </w:pPr>
    <w:rPr>
      <w:caps/>
    </w:rPr>
  </w:style>
  <w:style w:type="paragraph" w:customStyle="1" w:styleId="GUIONAPA">
    <w:name w:val="GUIONAPA"/>
    <w:basedOn w:val="Normal"/>
    <w:uiPriority w:val="99"/>
    <w:rsid w:val="009B377B"/>
    <w:pPr>
      <w:widowControl w:val="0"/>
      <w:numPr>
        <w:numId w:val="6"/>
      </w:numPr>
      <w:jc w:val="both"/>
    </w:pPr>
    <w:rPr>
      <w:rFonts w:ascii="Arial" w:hAnsi="Arial" w:cs="Arial"/>
      <w:sz w:val="24"/>
      <w:szCs w:val="24"/>
    </w:rPr>
  </w:style>
  <w:style w:type="paragraph" w:customStyle="1" w:styleId="GUIONAPART">
    <w:name w:val="GUION APART"/>
    <w:basedOn w:val="Normal"/>
    <w:uiPriority w:val="99"/>
    <w:rsid w:val="009B377B"/>
    <w:pPr>
      <w:widowControl w:val="0"/>
      <w:numPr>
        <w:numId w:val="7"/>
      </w:numPr>
      <w:jc w:val="both"/>
    </w:pPr>
    <w:rPr>
      <w:rFonts w:ascii="Arial" w:hAnsi="Arial" w:cs="Arial"/>
      <w:sz w:val="24"/>
      <w:szCs w:val="24"/>
      <w:lang w:val="es-ES"/>
    </w:rPr>
  </w:style>
  <w:style w:type="paragraph" w:customStyle="1" w:styleId="GUIONS">
    <w:name w:val="GUION S"/>
    <w:basedOn w:val="Normal"/>
    <w:uiPriority w:val="99"/>
    <w:rsid w:val="009B377B"/>
    <w:pPr>
      <w:ind w:left="1701" w:hanging="1134"/>
    </w:pPr>
    <w:rPr>
      <w:rFonts w:ascii="Arial" w:hAnsi="Arial" w:cs="Arial"/>
      <w:sz w:val="24"/>
      <w:szCs w:val="24"/>
    </w:rPr>
  </w:style>
  <w:style w:type="paragraph" w:customStyle="1" w:styleId="VIETAAPAR0">
    <w:name w:val="VIÑETAAPAR"/>
    <w:basedOn w:val="Normal"/>
    <w:uiPriority w:val="99"/>
    <w:rsid w:val="009B377B"/>
    <w:pPr>
      <w:tabs>
        <w:tab w:val="num" w:pos="2268"/>
      </w:tabs>
      <w:ind w:left="2268" w:hanging="567"/>
      <w:jc w:val="both"/>
    </w:pPr>
    <w:rPr>
      <w:rFonts w:ascii="Arial" w:hAnsi="Arial" w:cs="Arial"/>
      <w:sz w:val="24"/>
      <w:szCs w:val="24"/>
    </w:rPr>
  </w:style>
  <w:style w:type="paragraph" w:customStyle="1" w:styleId="PUNT-S">
    <w:name w:val="PUNT-S"/>
    <w:basedOn w:val="Normal"/>
    <w:uiPriority w:val="99"/>
    <w:rsid w:val="009B377B"/>
    <w:pPr>
      <w:numPr>
        <w:numId w:val="8"/>
      </w:numPr>
    </w:pPr>
    <w:rPr>
      <w:rFonts w:ascii="Arial" w:hAnsi="Arial" w:cs="Arial"/>
      <w:sz w:val="24"/>
      <w:szCs w:val="24"/>
    </w:rPr>
  </w:style>
  <w:style w:type="paragraph" w:customStyle="1" w:styleId="PUNT-A">
    <w:name w:val="PUNT-A"/>
    <w:basedOn w:val="parraparta"/>
    <w:uiPriority w:val="99"/>
    <w:rsid w:val="009B377B"/>
    <w:pPr>
      <w:numPr>
        <w:numId w:val="13"/>
      </w:numPr>
    </w:pPr>
  </w:style>
  <w:style w:type="paragraph" w:customStyle="1" w:styleId="VSUBT">
    <w:name w:val="VSUBT"/>
    <w:basedOn w:val="Normal"/>
    <w:uiPriority w:val="99"/>
    <w:rsid w:val="009B377B"/>
    <w:pPr>
      <w:tabs>
        <w:tab w:val="num" w:pos="1701"/>
      </w:tabs>
      <w:ind w:left="1701" w:hanging="567"/>
    </w:pPr>
    <w:rPr>
      <w:rFonts w:ascii="Arial" w:hAnsi="Arial" w:cs="Arial"/>
      <w:sz w:val="24"/>
      <w:szCs w:val="24"/>
    </w:rPr>
  </w:style>
  <w:style w:type="paragraph" w:customStyle="1" w:styleId="INCISO0">
    <w:name w:val="INCISO"/>
    <w:basedOn w:val="Normal"/>
    <w:uiPriority w:val="99"/>
    <w:rsid w:val="009B377B"/>
    <w:pPr>
      <w:tabs>
        <w:tab w:val="num" w:pos="2835"/>
      </w:tabs>
      <w:ind w:left="2835" w:hanging="567"/>
      <w:jc w:val="both"/>
    </w:pPr>
    <w:rPr>
      <w:rFonts w:ascii="Arial" w:hAnsi="Arial" w:cs="Arial"/>
      <w:sz w:val="24"/>
      <w:szCs w:val="24"/>
    </w:rPr>
  </w:style>
  <w:style w:type="paragraph" w:customStyle="1" w:styleId="-GUIONS">
    <w:name w:val="-GUION S"/>
    <w:basedOn w:val="Normal"/>
    <w:uiPriority w:val="99"/>
    <w:rsid w:val="009B377B"/>
    <w:pPr>
      <w:tabs>
        <w:tab w:val="num" w:pos="2835"/>
      </w:tabs>
      <w:ind w:left="2835" w:hanging="567"/>
      <w:jc w:val="both"/>
    </w:pPr>
    <w:rPr>
      <w:rFonts w:ascii="Arial" w:hAnsi="Arial" w:cs="Arial"/>
      <w:sz w:val="24"/>
      <w:szCs w:val="24"/>
    </w:rPr>
  </w:style>
  <w:style w:type="paragraph" w:customStyle="1" w:styleId="INCISO-1">
    <w:name w:val="INCISO-1"/>
    <w:basedOn w:val="Normal"/>
    <w:uiPriority w:val="99"/>
    <w:rsid w:val="009B377B"/>
    <w:pPr>
      <w:widowControl w:val="0"/>
      <w:tabs>
        <w:tab w:val="num" w:pos="2268"/>
      </w:tabs>
      <w:ind w:left="2268" w:hanging="567"/>
      <w:jc w:val="both"/>
    </w:pPr>
    <w:rPr>
      <w:rFonts w:ascii="Arial" w:hAnsi="Arial" w:cs="Arial"/>
      <w:sz w:val="24"/>
      <w:szCs w:val="24"/>
      <w:lang w:val="es-ES"/>
    </w:rPr>
  </w:style>
  <w:style w:type="paragraph" w:customStyle="1" w:styleId="VIETASUB0">
    <w:name w:val="VIÑETA SUB"/>
    <w:basedOn w:val="Normal"/>
    <w:uiPriority w:val="99"/>
    <w:rsid w:val="009B377B"/>
    <w:pPr>
      <w:widowControl w:val="0"/>
      <w:tabs>
        <w:tab w:val="num" w:pos="1701"/>
      </w:tabs>
      <w:ind w:left="1701" w:hanging="567"/>
      <w:jc w:val="both"/>
    </w:pPr>
    <w:rPr>
      <w:rFonts w:ascii="Arial" w:hAnsi="Arial" w:cs="Arial"/>
      <w:sz w:val="24"/>
      <w:szCs w:val="24"/>
    </w:rPr>
  </w:style>
  <w:style w:type="paragraph" w:customStyle="1" w:styleId="parrasubtitu">
    <w:name w:val="parrasubtitu"/>
    <w:basedOn w:val="Normal"/>
    <w:uiPriority w:val="99"/>
    <w:rsid w:val="009B377B"/>
    <w:pPr>
      <w:widowControl w:val="0"/>
      <w:ind w:left="1134" w:firstLine="567"/>
      <w:jc w:val="both"/>
    </w:pPr>
    <w:rPr>
      <w:rFonts w:ascii="Arial" w:hAnsi="Arial" w:cs="Arial"/>
      <w:sz w:val="24"/>
      <w:szCs w:val="24"/>
    </w:rPr>
  </w:style>
  <w:style w:type="paragraph" w:styleId="Textoindependiente">
    <w:name w:val="Body Text"/>
    <w:basedOn w:val="Normal"/>
    <w:link w:val="TextoindependienteCar1"/>
    <w:uiPriority w:val="99"/>
    <w:rsid w:val="009B377B"/>
    <w:pPr>
      <w:spacing w:after="120"/>
      <w:jc w:val="both"/>
    </w:pPr>
    <w:rPr>
      <w:rFonts w:ascii="Arial" w:hAnsi="Arial"/>
    </w:rPr>
  </w:style>
  <w:style w:type="character" w:customStyle="1" w:styleId="TextoindependienteCar1">
    <w:name w:val="Texto independiente Car1"/>
    <w:link w:val="Textoindependiente"/>
    <w:uiPriority w:val="99"/>
    <w:locked/>
    <w:rsid w:val="009B377B"/>
    <w:rPr>
      <w:rFonts w:ascii="Arial" w:eastAsia="MS Mincho" w:hAnsi="Arial"/>
      <w:lang w:val="es-ES_tradnl" w:eastAsia="es-ES" w:bidi="ar-SA"/>
    </w:rPr>
  </w:style>
  <w:style w:type="character" w:customStyle="1" w:styleId="TextoindependienteCar">
    <w:name w:val="Texto independiente Car"/>
    <w:uiPriority w:val="99"/>
    <w:rsid w:val="009B377B"/>
    <w:rPr>
      <w:rFonts w:eastAsia="Times New Roman" w:cs="Times New Roman"/>
      <w:lang w:val="es-ES_tradnl" w:eastAsia="es-ES"/>
    </w:rPr>
  </w:style>
  <w:style w:type="paragraph" w:customStyle="1" w:styleId="subapartado">
    <w:name w:val="subapartado"/>
    <w:basedOn w:val="VIETAAPAR0"/>
    <w:uiPriority w:val="99"/>
    <w:rsid w:val="009B377B"/>
    <w:pPr>
      <w:numPr>
        <w:numId w:val="14"/>
      </w:numPr>
    </w:pPr>
  </w:style>
  <w:style w:type="paragraph" w:customStyle="1" w:styleId="Guionsubt">
    <w:name w:val="Guionsubt"/>
    <w:basedOn w:val="Normal"/>
    <w:uiPriority w:val="99"/>
    <w:rsid w:val="009B377B"/>
    <w:pPr>
      <w:widowControl w:val="0"/>
      <w:ind w:left="1985" w:hanging="284"/>
      <w:jc w:val="both"/>
    </w:pPr>
    <w:rPr>
      <w:rFonts w:ascii="Arial" w:hAnsi="Arial" w:cs="Arial"/>
      <w:sz w:val="24"/>
      <w:szCs w:val="24"/>
    </w:rPr>
  </w:style>
  <w:style w:type="paragraph" w:customStyle="1" w:styleId="NormalArial">
    <w:name w:val="Normal + Arial"/>
    <w:basedOn w:val="Normal"/>
    <w:uiPriority w:val="99"/>
    <w:rsid w:val="009B377B"/>
    <w:rPr>
      <w:rFonts w:ascii="Arial" w:hAnsi="Arial" w:cs="Arial"/>
      <w:sz w:val="24"/>
      <w:szCs w:val="24"/>
      <w:lang w:val="es-ES"/>
    </w:rPr>
  </w:style>
  <w:style w:type="paragraph" w:customStyle="1" w:styleId="normala">
    <w:name w:val="normala"/>
    <w:basedOn w:val="Ttulo1"/>
    <w:uiPriority w:val="99"/>
    <w:rsid w:val="009B377B"/>
    <w:pPr>
      <w:keepNext/>
      <w:numPr>
        <w:numId w:val="0"/>
      </w:numPr>
      <w:tabs>
        <w:tab w:val="left" w:pos="2127"/>
      </w:tabs>
      <w:overflowPunct w:val="0"/>
      <w:autoSpaceDE w:val="0"/>
      <w:autoSpaceDN w:val="0"/>
      <w:adjustRightInd w:val="0"/>
      <w:spacing w:before="40"/>
      <w:jc w:val="both"/>
      <w:textAlignment w:val="baseline"/>
      <w:outlineLvl w:val="9"/>
    </w:pPr>
    <w:rPr>
      <w:rFonts w:ascii="Cambria" w:hAnsi="Cambria"/>
      <w:b w:val="0"/>
      <w:caps w:val="0"/>
      <w:color w:val="auto"/>
      <w:kern w:val="32"/>
      <w:sz w:val="16"/>
      <w:szCs w:val="16"/>
      <w:u w:val="none"/>
      <w:lang w:val="es-MX"/>
    </w:rPr>
  </w:style>
  <w:style w:type="paragraph" w:customStyle="1" w:styleId="NUMINC">
    <w:name w:val="NUMINC"/>
    <w:basedOn w:val="Normal"/>
    <w:uiPriority w:val="99"/>
    <w:rsid w:val="009B377B"/>
    <w:pPr>
      <w:widowControl w:val="0"/>
      <w:numPr>
        <w:numId w:val="9"/>
      </w:numPr>
      <w:jc w:val="both"/>
    </w:pPr>
    <w:rPr>
      <w:rFonts w:ascii="Arial" w:hAnsi="Arial" w:cs="Arial"/>
      <w:sz w:val="24"/>
      <w:szCs w:val="24"/>
    </w:rPr>
  </w:style>
  <w:style w:type="paragraph" w:customStyle="1" w:styleId="SANG-SUBTITULO">
    <w:name w:val="SANG-SUBTITULO"/>
    <w:basedOn w:val="Normal"/>
    <w:uiPriority w:val="99"/>
    <w:rsid w:val="009B377B"/>
    <w:pPr>
      <w:widowControl w:val="0"/>
      <w:ind w:left="1134" w:firstLine="567"/>
      <w:jc w:val="both"/>
    </w:pPr>
    <w:rPr>
      <w:rFonts w:ascii="Helvetica" w:hAnsi="Helvetica" w:cs="Helvetica"/>
      <w:sz w:val="24"/>
      <w:szCs w:val="24"/>
    </w:rPr>
  </w:style>
  <w:style w:type="paragraph" w:styleId="Textonotapie">
    <w:name w:val="footnote text"/>
    <w:basedOn w:val="Normal"/>
    <w:link w:val="TextonotapieCar"/>
    <w:rsid w:val="009B377B"/>
    <w:pPr>
      <w:widowControl w:val="0"/>
    </w:pPr>
    <w:rPr>
      <w:rFonts w:ascii="Arial" w:hAnsi="Arial"/>
    </w:rPr>
  </w:style>
  <w:style w:type="character" w:customStyle="1" w:styleId="TextonotapieCar">
    <w:name w:val="Texto nota pie Car"/>
    <w:link w:val="Textonotapie"/>
    <w:locked/>
    <w:rsid w:val="009B377B"/>
    <w:rPr>
      <w:rFonts w:ascii="Arial" w:eastAsia="MS Mincho" w:hAnsi="Arial"/>
      <w:lang w:val="es-ES_tradnl" w:eastAsia="es-ES" w:bidi="ar-SA"/>
    </w:rPr>
  </w:style>
  <w:style w:type="paragraph" w:styleId="Sangra2detindependiente">
    <w:name w:val="Body Text Indent 2"/>
    <w:basedOn w:val="Normal"/>
    <w:link w:val="Sangra2detindependienteCar"/>
    <w:uiPriority w:val="99"/>
    <w:rsid w:val="009B377B"/>
    <w:pPr>
      <w:widowControl w:val="0"/>
      <w:ind w:left="355" w:hanging="355"/>
    </w:pPr>
    <w:rPr>
      <w:rFonts w:ascii="Arial" w:hAnsi="Arial"/>
    </w:rPr>
  </w:style>
  <w:style w:type="character" w:customStyle="1" w:styleId="Sangra2detindependienteCar">
    <w:name w:val="Sangría 2 de t. independiente Car"/>
    <w:link w:val="Sangra2detindependiente"/>
    <w:uiPriority w:val="99"/>
    <w:locked/>
    <w:rsid w:val="009B377B"/>
    <w:rPr>
      <w:rFonts w:ascii="Arial" w:eastAsia="MS Mincho" w:hAnsi="Arial"/>
      <w:lang w:val="es-ES_tradnl" w:eastAsia="es-ES" w:bidi="ar-SA"/>
    </w:rPr>
  </w:style>
  <w:style w:type="paragraph" w:styleId="Sangra3detindependiente">
    <w:name w:val="Body Text Indent 3"/>
    <w:basedOn w:val="Normal"/>
    <w:link w:val="Sangra3detindependienteCar"/>
    <w:uiPriority w:val="99"/>
    <w:rsid w:val="009B377B"/>
    <w:pPr>
      <w:widowControl w:val="0"/>
      <w:numPr>
        <w:ilvl w:val="12"/>
      </w:numPr>
      <w:ind w:left="497" w:hanging="497"/>
    </w:pPr>
    <w:rPr>
      <w:rFonts w:ascii="Arial" w:hAnsi="Arial"/>
      <w:sz w:val="16"/>
    </w:rPr>
  </w:style>
  <w:style w:type="character" w:customStyle="1" w:styleId="Sangra3detindependienteCar">
    <w:name w:val="Sangría 3 de t. independiente Car"/>
    <w:link w:val="Sangra3detindependiente"/>
    <w:uiPriority w:val="99"/>
    <w:locked/>
    <w:rsid w:val="009B377B"/>
    <w:rPr>
      <w:rFonts w:ascii="Arial" w:eastAsia="MS Mincho" w:hAnsi="Arial"/>
      <w:sz w:val="16"/>
      <w:lang w:val="es-ES_tradnl" w:eastAsia="es-ES" w:bidi="ar-SA"/>
    </w:rPr>
  </w:style>
  <w:style w:type="paragraph" w:styleId="Textoindependiente2">
    <w:name w:val="Body Text 2"/>
    <w:basedOn w:val="Normal"/>
    <w:link w:val="Textoindependiente2Car"/>
    <w:rsid w:val="009B377B"/>
    <w:pPr>
      <w:widowControl w:val="0"/>
      <w:overflowPunct w:val="0"/>
      <w:autoSpaceDE w:val="0"/>
      <w:autoSpaceDN w:val="0"/>
      <w:adjustRightInd w:val="0"/>
      <w:jc w:val="both"/>
      <w:textAlignment w:val="baseline"/>
    </w:pPr>
    <w:rPr>
      <w:rFonts w:ascii="Arial" w:hAnsi="Arial"/>
    </w:rPr>
  </w:style>
  <w:style w:type="character" w:customStyle="1" w:styleId="Textoindependiente2Car">
    <w:name w:val="Texto independiente 2 Car"/>
    <w:link w:val="Textoindependiente2"/>
    <w:locked/>
    <w:rsid w:val="009B377B"/>
    <w:rPr>
      <w:rFonts w:ascii="Arial" w:eastAsia="MS Mincho" w:hAnsi="Arial"/>
      <w:lang w:val="es-ES_tradnl" w:eastAsia="es-ES" w:bidi="ar-SA"/>
    </w:rPr>
  </w:style>
  <w:style w:type="paragraph" w:styleId="Textoindependiente3">
    <w:name w:val="Body Text 3"/>
    <w:basedOn w:val="Normal"/>
    <w:link w:val="Textoindependiente3Car"/>
    <w:rsid w:val="009B377B"/>
    <w:pPr>
      <w:spacing w:after="120"/>
    </w:pPr>
    <w:rPr>
      <w:rFonts w:ascii="Arial" w:hAnsi="Arial"/>
      <w:sz w:val="16"/>
    </w:rPr>
  </w:style>
  <w:style w:type="character" w:customStyle="1" w:styleId="Textoindependiente3Car">
    <w:name w:val="Texto independiente 3 Car"/>
    <w:link w:val="Textoindependiente3"/>
    <w:uiPriority w:val="99"/>
    <w:locked/>
    <w:rsid w:val="009B377B"/>
    <w:rPr>
      <w:rFonts w:ascii="Arial" w:eastAsia="MS Mincho" w:hAnsi="Arial"/>
      <w:sz w:val="16"/>
      <w:lang w:val="es-ES_tradnl" w:eastAsia="es-ES" w:bidi="ar-SA"/>
    </w:rPr>
  </w:style>
  <w:style w:type="paragraph" w:customStyle="1" w:styleId="ESCRIBE">
    <w:name w:val="ESCRIBE"/>
    <w:basedOn w:val="Normal"/>
    <w:uiPriority w:val="99"/>
    <w:rsid w:val="009B377B"/>
    <w:pPr>
      <w:spacing w:line="360" w:lineRule="atLeast"/>
    </w:pPr>
    <w:rPr>
      <w:rFonts w:ascii="Arial" w:hAnsi="Arial" w:cs="Arial"/>
      <w:sz w:val="24"/>
      <w:szCs w:val="24"/>
    </w:rPr>
  </w:style>
  <w:style w:type="paragraph" w:customStyle="1" w:styleId="BodyText24">
    <w:name w:val="Body Text 24"/>
    <w:basedOn w:val="Normal"/>
    <w:uiPriority w:val="99"/>
    <w:rsid w:val="009B377B"/>
    <w:pPr>
      <w:widowControl w:val="0"/>
      <w:spacing w:line="-300" w:lineRule="auto"/>
      <w:jc w:val="both"/>
    </w:pPr>
    <w:rPr>
      <w:rFonts w:ascii="Arial" w:hAnsi="Arial" w:cs="Arial"/>
      <w:sz w:val="24"/>
      <w:szCs w:val="24"/>
    </w:rPr>
  </w:style>
  <w:style w:type="paragraph" w:customStyle="1" w:styleId="normal1">
    <w:name w:val="normal1"/>
    <w:basedOn w:val="Ttulo2"/>
    <w:uiPriority w:val="99"/>
    <w:rsid w:val="009B377B"/>
    <w:pPr>
      <w:keepLines w:val="0"/>
      <w:tabs>
        <w:tab w:val="left" w:pos="1276"/>
      </w:tabs>
      <w:overflowPunct w:val="0"/>
      <w:autoSpaceDE w:val="0"/>
      <w:autoSpaceDN w:val="0"/>
      <w:adjustRightInd w:val="0"/>
      <w:spacing w:before="0"/>
      <w:ind w:left="1276" w:hanging="992"/>
      <w:jc w:val="both"/>
      <w:textAlignment w:val="baseline"/>
      <w:outlineLvl w:val="9"/>
    </w:pPr>
    <w:rPr>
      <w:rFonts w:ascii="Cambria" w:eastAsia="MS Mincho" w:hAnsi="Cambria"/>
      <w:b w:val="0"/>
      <w:bCs w:val="0"/>
      <w:color w:val="auto"/>
      <w:sz w:val="16"/>
      <w:szCs w:val="16"/>
      <w:lang w:val="es-MX"/>
    </w:rPr>
  </w:style>
  <w:style w:type="paragraph" w:customStyle="1" w:styleId="Apartado0">
    <w:name w:val="Apartado"/>
    <w:uiPriority w:val="99"/>
    <w:rsid w:val="009B377B"/>
    <w:pPr>
      <w:widowControl w:val="0"/>
      <w:jc w:val="both"/>
    </w:pPr>
    <w:rPr>
      <w:rFonts w:ascii="Arial" w:eastAsia="MS Mincho" w:hAnsi="Arial" w:cs="Arial"/>
      <w:b/>
      <w:bCs/>
      <w:sz w:val="24"/>
      <w:szCs w:val="24"/>
      <w:lang w:val="es-ES_tradnl"/>
    </w:rPr>
  </w:style>
  <w:style w:type="paragraph" w:styleId="NormalWeb">
    <w:name w:val="Normal (Web)"/>
    <w:basedOn w:val="Normal"/>
    <w:uiPriority w:val="99"/>
    <w:rsid w:val="009B377B"/>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firma">
    <w:name w:val="firma"/>
    <w:basedOn w:val="Normal"/>
    <w:uiPriority w:val="99"/>
    <w:rsid w:val="009B377B"/>
    <w:pPr>
      <w:spacing w:before="100" w:beforeAutospacing="1" w:after="100" w:afterAutospacing="1"/>
    </w:pPr>
    <w:rPr>
      <w:rFonts w:ascii="Georgia" w:hAnsi="Georgia" w:cs="Georgia"/>
      <w:color w:val="818181"/>
      <w:sz w:val="18"/>
      <w:szCs w:val="18"/>
      <w:lang w:val="es-ES"/>
    </w:rPr>
  </w:style>
  <w:style w:type="paragraph" w:customStyle="1" w:styleId="VIETA-AP">
    <w:name w:val="VIÑETA-AP"/>
    <w:basedOn w:val="Normal"/>
    <w:uiPriority w:val="99"/>
    <w:rsid w:val="009B377B"/>
    <w:pPr>
      <w:numPr>
        <w:numId w:val="10"/>
      </w:numPr>
      <w:jc w:val="both"/>
    </w:pPr>
    <w:rPr>
      <w:rFonts w:ascii="Arial" w:hAnsi="Arial" w:cs="Arial"/>
      <w:sz w:val="24"/>
      <w:szCs w:val="24"/>
    </w:rPr>
  </w:style>
  <w:style w:type="paragraph" w:customStyle="1" w:styleId="Default">
    <w:name w:val="Default"/>
    <w:rsid w:val="009B377B"/>
    <w:pPr>
      <w:autoSpaceDE w:val="0"/>
      <w:autoSpaceDN w:val="0"/>
      <w:adjustRightInd w:val="0"/>
    </w:pPr>
    <w:rPr>
      <w:rFonts w:ascii="Arial" w:eastAsia="MS Mincho" w:hAnsi="Arial" w:cs="Arial"/>
      <w:color w:val="000000"/>
      <w:sz w:val="24"/>
      <w:szCs w:val="24"/>
    </w:rPr>
  </w:style>
  <w:style w:type="character" w:customStyle="1" w:styleId="subapartaCar">
    <w:name w:val="subaparta Car"/>
    <w:rsid w:val="009B377B"/>
    <w:rPr>
      <w:rFonts w:ascii="Arial" w:hAnsi="Arial"/>
      <w:b/>
      <w:caps/>
      <w:sz w:val="24"/>
      <w:lang w:val="es-ES_tradnl" w:eastAsia="es-ES"/>
    </w:rPr>
  </w:style>
  <w:style w:type="paragraph" w:customStyle="1" w:styleId="xl29">
    <w:name w:val="xl29"/>
    <w:basedOn w:val="Default"/>
    <w:next w:val="Default"/>
    <w:uiPriority w:val="99"/>
    <w:rsid w:val="009B377B"/>
    <w:pPr>
      <w:spacing w:before="100" w:after="100"/>
    </w:pPr>
    <w:rPr>
      <w:color w:val="auto"/>
    </w:rPr>
  </w:style>
  <w:style w:type="paragraph" w:customStyle="1" w:styleId="Normal12pt">
    <w:name w:val="Normal + 12 pt"/>
    <w:aliases w:val="Justificado"/>
    <w:basedOn w:val="Default"/>
    <w:next w:val="Default"/>
    <w:uiPriority w:val="99"/>
    <w:rsid w:val="009B377B"/>
    <w:rPr>
      <w:color w:val="auto"/>
    </w:rPr>
  </w:style>
  <w:style w:type="paragraph" w:customStyle="1" w:styleId="xl44">
    <w:name w:val="xl44"/>
    <w:basedOn w:val="Normal"/>
    <w:uiPriority w:val="99"/>
    <w:rsid w:val="009B377B"/>
    <w:pPr>
      <w:pBdr>
        <w:left w:val="double" w:sz="6"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lang w:val="es-ES"/>
    </w:rPr>
  </w:style>
  <w:style w:type="paragraph" w:customStyle="1" w:styleId="xl24">
    <w:name w:val="xl24"/>
    <w:basedOn w:val="Normal"/>
    <w:uiPriority w:val="99"/>
    <w:rsid w:val="009B377B"/>
    <w:pPr>
      <w:pBdr>
        <w:left w:val="double" w:sz="6" w:space="0" w:color="auto"/>
        <w:right w:val="double" w:sz="6" w:space="0" w:color="auto"/>
      </w:pBdr>
      <w:spacing w:before="100" w:beforeAutospacing="1" w:after="100" w:afterAutospacing="1"/>
      <w:jc w:val="center"/>
    </w:pPr>
    <w:rPr>
      <w:rFonts w:ascii="Arial" w:eastAsia="Arial Unicode MS" w:hAnsi="Arial" w:cs="Arial"/>
      <w:b/>
      <w:bCs/>
      <w:sz w:val="16"/>
      <w:szCs w:val="16"/>
      <w:lang w:val="es-ES"/>
    </w:rPr>
  </w:style>
  <w:style w:type="character" w:styleId="Refdenotaalpie">
    <w:name w:val="footnote reference"/>
    <w:rsid w:val="009B377B"/>
    <w:rPr>
      <w:rFonts w:cs="Times New Roman"/>
      <w:vertAlign w:val="superscript"/>
    </w:rPr>
  </w:style>
  <w:style w:type="paragraph" w:styleId="Textosinformato">
    <w:name w:val="Plain Text"/>
    <w:basedOn w:val="Normal"/>
    <w:link w:val="TextosinformatoCar"/>
    <w:uiPriority w:val="99"/>
    <w:rsid w:val="009B377B"/>
    <w:rPr>
      <w:rFonts w:ascii="Courier New" w:hAnsi="Courier New"/>
    </w:rPr>
  </w:style>
  <w:style w:type="character" w:customStyle="1" w:styleId="TextosinformatoCar">
    <w:name w:val="Texto sin formato Car"/>
    <w:link w:val="Textosinformato"/>
    <w:uiPriority w:val="99"/>
    <w:locked/>
    <w:rsid w:val="009B377B"/>
    <w:rPr>
      <w:rFonts w:ascii="Courier New" w:eastAsia="MS Mincho" w:hAnsi="Courier New"/>
      <w:lang w:val="es-ES_tradnl" w:eastAsia="es-ES" w:bidi="ar-SA"/>
    </w:rPr>
  </w:style>
  <w:style w:type="paragraph" w:customStyle="1" w:styleId="Default1">
    <w:name w:val="Default1"/>
    <w:basedOn w:val="Default"/>
    <w:next w:val="Default"/>
    <w:uiPriority w:val="99"/>
    <w:rsid w:val="009B377B"/>
    <w:rPr>
      <w:color w:val="auto"/>
    </w:rPr>
  </w:style>
  <w:style w:type="paragraph" w:styleId="Mapadeldocumento">
    <w:name w:val="Document Map"/>
    <w:basedOn w:val="Normal"/>
    <w:link w:val="MapadeldocumentoCar"/>
    <w:uiPriority w:val="99"/>
    <w:semiHidden/>
    <w:rsid w:val="009B377B"/>
    <w:pPr>
      <w:widowControl w:val="0"/>
      <w:shd w:val="clear" w:color="auto" w:fill="000080"/>
    </w:pPr>
    <w:rPr>
      <w:sz w:val="2"/>
    </w:rPr>
  </w:style>
  <w:style w:type="character" w:customStyle="1" w:styleId="MapadeldocumentoCar">
    <w:name w:val="Mapa del documento Car"/>
    <w:link w:val="Mapadeldocumento"/>
    <w:uiPriority w:val="99"/>
    <w:semiHidden/>
    <w:locked/>
    <w:rsid w:val="009B377B"/>
    <w:rPr>
      <w:rFonts w:eastAsia="MS Mincho"/>
      <w:sz w:val="2"/>
      <w:lang w:val="es-ES_tradnl" w:eastAsia="es-ES" w:bidi="ar-SA"/>
    </w:rPr>
  </w:style>
  <w:style w:type="paragraph" w:customStyle="1" w:styleId="Prrafo">
    <w:name w:val="Párrafo"/>
    <w:basedOn w:val="Normal"/>
    <w:uiPriority w:val="99"/>
    <w:rsid w:val="009B377B"/>
    <w:pPr>
      <w:overflowPunct w:val="0"/>
      <w:autoSpaceDE w:val="0"/>
      <w:autoSpaceDN w:val="0"/>
      <w:adjustRightInd w:val="0"/>
      <w:spacing w:after="240"/>
      <w:jc w:val="both"/>
      <w:textAlignment w:val="baseline"/>
    </w:pPr>
    <w:rPr>
      <w:rFonts w:ascii="Arial" w:hAnsi="Arial" w:cs="Arial"/>
      <w:sz w:val="24"/>
      <w:szCs w:val="24"/>
    </w:rPr>
  </w:style>
  <w:style w:type="paragraph" w:customStyle="1" w:styleId="xl22">
    <w:name w:val="xl22"/>
    <w:basedOn w:val="Default"/>
    <w:next w:val="Default"/>
    <w:uiPriority w:val="99"/>
    <w:rsid w:val="009B377B"/>
    <w:pPr>
      <w:spacing w:before="100" w:after="100"/>
    </w:pPr>
    <w:rPr>
      <w:color w:val="auto"/>
    </w:rPr>
  </w:style>
  <w:style w:type="paragraph" w:customStyle="1" w:styleId="GUIONA">
    <w:name w:val="GUION A"/>
    <w:basedOn w:val="Normal"/>
    <w:uiPriority w:val="99"/>
    <w:rsid w:val="009B377B"/>
    <w:pPr>
      <w:numPr>
        <w:numId w:val="12"/>
      </w:numPr>
      <w:jc w:val="both"/>
    </w:pPr>
    <w:rPr>
      <w:rFonts w:ascii="Arial" w:hAnsi="Arial" w:cs="Arial"/>
      <w:sz w:val="24"/>
      <w:szCs w:val="24"/>
    </w:rPr>
  </w:style>
  <w:style w:type="paragraph" w:styleId="Listaconvietas">
    <w:name w:val="List Bullet"/>
    <w:basedOn w:val="Normal"/>
    <w:autoRedefine/>
    <w:uiPriority w:val="99"/>
    <w:rsid w:val="009B377B"/>
    <w:pPr>
      <w:numPr>
        <w:numId w:val="11"/>
      </w:numPr>
      <w:tabs>
        <w:tab w:val="clear" w:pos="1134"/>
        <w:tab w:val="num" w:pos="360"/>
      </w:tabs>
      <w:ind w:left="360" w:hanging="360"/>
    </w:pPr>
    <w:rPr>
      <w:rFonts w:ascii="Arial" w:hAnsi="Arial" w:cs="Arial"/>
      <w:sz w:val="24"/>
      <w:szCs w:val="24"/>
      <w:lang w:val="es-ES"/>
    </w:rPr>
  </w:style>
  <w:style w:type="paragraph" w:customStyle="1" w:styleId="cont">
    <w:name w:val="cont"/>
    <w:basedOn w:val="Default"/>
    <w:next w:val="Default"/>
    <w:uiPriority w:val="99"/>
    <w:rsid w:val="009B377B"/>
    <w:pPr>
      <w:spacing w:before="60" w:after="60"/>
    </w:pPr>
    <w:rPr>
      <w:color w:val="auto"/>
    </w:rPr>
  </w:style>
  <w:style w:type="paragraph" w:customStyle="1" w:styleId="apartadovieta">
    <w:name w:val="apartado viñeta"/>
    <w:basedOn w:val="parraparta"/>
    <w:uiPriority w:val="99"/>
    <w:rsid w:val="009B377B"/>
    <w:pPr>
      <w:numPr>
        <w:numId w:val="15"/>
      </w:numPr>
    </w:pPr>
    <w:rPr>
      <w:b/>
      <w:bCs/>
    </w:rPr>
  </w:style>
  <w:style w:type="paragraph" w:customStyle="1" w:styleId="font5">
    <w:name w:val="font5"/>
    <w:basedOn w:val="Normal"/>
    <w:uiPriority w:val="99"/>
    <w:rsid w:val="009B377B"/>
    <w:pPr>
      <w:spacing w:before="100" w:beforeAutospacing="1" w:after="100" w:afterAutospacing="1"/>
    </w:pPr>
    <w:rPr>
      <w:rFonts w:ascii="Arial" w:eastAsia="Arial Unicode MS" w:hAnsi="Arial" w:cs="Arial"/>
      <w:sz w:val="16"/>
      <w:szCs w:val="16"/>
      <w:lang w:val="es-ES"/>
    </w:rPr>
  </w:style>
  <w:style w:type="paragraph" w:customStyle="1" w:styleId="BodyText23">
    <w:name w:val="Body Text 23"/>
    <w:basedOn w:val="Default"/>
    <w:next w:val="Default"/>
    <w:uiPriority w:val="99"/>
    <w:rsid w:val="009B377B"/>
    <w:rPr>
      <w:color w:val="auto"/>
    </w:rPr>
  </w:style>
  <w:style w:type="character" w:styleId="nfasis">
    <w:name w:val="Emphasis"/>
    <w:qFormat/>
    <w:rsid w:val="009B377B"/>
    <w:rPr>
      <w:rFonts w:cs="Times New Roman"/>
      <w:i/>
    </w:rPr>
  </w:style>
  <w:style w:type="character" w:styleId="Hipervnculo">
    <w:name w:val="Hyperlink"/>
    <w:uiPriority w:val="99"/>
    <w:rsid w:val="009B377B"/>
    <w:rPr>
      <w:rFonts w:cs="Times New Roman"/>
      <w:color w:val="auto"/>
      <w:u w:val="single"/>
    </w:rPr>
  </w:style>
  <w:style w:type="paragraph" w:customStyle="1" w:styleId="style4">
    <w:name w:val="style4"/>
    <w:basedOn w:val="Normal"/>
    <w:uiPriority w:val="99"/>
    <w:rsid w:val="009B377B"/>
    <w:pPr>
      <w:spacing w:before="100" w:beforeAutospacing="1" w:after="100" w:afterAutospacing="1"/>
    </w:pPr>
    <w:rPr>
      <w:rFonts w:ascii="Arial" w:hAnsi="Arial" w:cs="Arial"/>
      <w:sz w:val="18"/>
      <w:szCs w:val="18"/>
      <w:lang w:val="es-ES"/>
    </w:rPr>
  </w:style>
  <w:style w:type="paragraph" w:customStyle="1" w:styleId="style11">
    <w:name w:val="style11"/>
    <w:basedOn w:val="Normal"/>
    <w:uiPriority w:val="99"/>
    <w:rsid w:val="009B377B"/>
    <w:pPr>
      <w:spacing w:before="100" w:beforeAutospacing="1" w:after="100" w:afterAutospacing="1"/>
    </w:pPr>
    <w:rPr>
      <w:rFonts w:ascii="Arial" w:hAnsi="Arial" w:cs="Arial"/>
      <w:b/>
      <w:bCs/>
      <w:sz w:val="18"/>
      <w:szCs w:val="18"/>
      <w:lang w:val="es-ES"/>
    </w:rPr>
  </w:style>
  <w:style w:type="character" w:customStyle="1" w:styleId="style91">
    <w:name w:val="style91"/>
    <w:rsid w:val="009B377B"/>
    <w:rPr>
      <w:color w:val="auto"/>
      <w:sz w:val="21"/>
    </w:rPr>
  </w:style>
  <w:style w:type="character" w:customStyle="1" w:styleId="style41">
    <w:name w:val="style41"/>
    <w:rsid w:val="009B377B"/>
    <w:rPr>
      <w:rFonts w:ascii="Arial" w:hAnsi="Arial"/>
      <w:sz w:val="18"/>
    </w:rPr>
  </w:style>
  <w:style w:type="character" w:customStyle="1" w:styleId="style81">
    <w:name w:val="style81"/>
    <w:rsid w:val="009B377B"/>
    <w:rPr>
      <w:color w:val="auto"/>
    </w:rPr>
  </w:style>
  <w:style w:type="character" w:customStyle="1" w:styleId="style111">
    <w:name w:val="style111"/>
    <w:rsid w:val="009B377B"/>
    <w:rPr>
      <w:rFonts w:ascii="Arial" w:hAnsi="Arial"/>
      <w:b/>
      <w:sz w:val="18"/>
    </w:rPr>
  </w:style>
  <w:style w:type="character" w:customStyle="1" w:styleId="style51">
    <w:name w:val="style51"/>
    <w:rsid w:val="009B377B"/>
    <w:rPr>
      <w:rFonts w:ascii="Arial" w:hAnsi="Arial"/>
      <w:b/>
    </w:rPr>
  </w:style>
  <w:style w:type="paragraph" w:styleId="Sangranormal">
    <w:name w:val="Normal Indent"/>
    <w:basedOn w:val="Default"/>
    <w:next w:val="Default"/>
    <w:uiPriority w:val="99"/>
    <w:rsid w:val="009B377B"/>
    <w:rPr>
      <w:color w:val="auto"/>
    </w:rPr>
  </w:style>
  <w:style w:type="paragraph" w:customStyle="1" w:styleId="Puntoapart">
    <w:name w:val="Puntoapart"/>
    <w:basedOn w:val="parraparta"/>
    <w:uiPriority w:val="99"/>
    <w:rsid w:val="009B377B"/>
    <w:pPr>
      <w:widowControl w:val="0"/>
      <w:numPr>
        <w:numId w:val="16"/>
      </w:numPr>
      <w:tabs>
        <w:tab w:val="clear" w:pos="567"/>
      </w:tabs>
    </w:pPr>
  </w:style>
  <w:style w:type="paragraph" w:customStyle="1" w:styleId="Puntosubt">
    <w:name w:val="Puntosubt"/>
    <w:basedOn w:val="Normal"/>
    <w:uiPriority w:val="99"/>
    <w:rsid w:val="009B377B"/>
    <w:pPr>
      <w:widowControl w:val="0"/>
      <w:ind w:left="1985" w:hanging="284"/>
      <w:jc w:val="both"/>
    </w:pPr>
    <w:rPr>
      <w:rFonts w:ascii="Arial" w:hAnsi="Arial" w:cs="Arial"/>
      <w:sz w:val="24"/>
      <w:szCs w:val="24"/>
      <w:lang w:val="es-ES"/>
    </w:rPr>
  </w:style>
  <w:style w:type="paragraph" w:customStyle="1" w:styleId="AINCISO">
    <w:name w:val="A) INCISO"/>
    <w:basedOn w:val="Normal"/>
    <w:uiPriority w:val="99"/>
    <w:rsid w:val="009B377B"/>
    <w:pPr>
      <w:tabs>
        <w:tab w:val="num" w:pos="2268"/>
      </w:tabs>
      <w:ind w:left="2268" w:hanging="567"/>
    </w:pPr>
    <w:rPr>
      <w:rFonts w:ascii="Arial" w:hAnsi="Arial" w:cs="Arial"/>
      <w:sz w:val="24"/>
      <w:szCs w:val="24"/>
    </w:rPr>
  </w:style>
  <w:style w:type="paragraph" w:customStyle="1" w:styleId="1INCISO">
    <w:name w:val="1) INCISO"/>
    <w:basedOn w:val="Normal"/>
    <w:uiPriority w:val="99"/>
    <w:rsid w:val="009B377B"/>
    <w:pPr>
      <w:numPr>
        <w:numId w:val="17"/>
      </w:numPr>
    </w:pPr>
    <w:rPr>
      <w:rFonts w:ascii="Arial" w:hAnsi="Arial" w:cs="Arial"/>
      <w:sz w:val="24"/>
      <w:szCs w:val="24"/>
    </w:rPr>
  </w:style>
  <w:style w:type="paragraph" w:customStyle="1" w:styleId="guin">
    <w:name w:val="guión"/>
    <w:basedOn w:val="Normal"/>
    <w:uiPriority w:val="99"/>
    <w:rsid w:val="009B377B"/>
    <w:pPr>
      <w:tabs>
        <w:tab w:val="num" w:pos="2155"/>
      </w:tabs>
      <w:ind w:left="2155" w:hanging="454"/>
      <w:jc w:val="both"/>
    </w:pPr>
    <w:rPr>
      <w:rFonts w:ascii="Arial" w:hAnsi="Arial" w:cs="Arial"/>
      <w:sz w:val="24"/>
      <w:szCs w:val="24"/>
    </w:rPr>
  </w:style>
  <w:style w:type="paragraph" w:customStyle="1" w:styleId="VIETASUBTI">
    <w:name w:val="VIÑETASUBTI"/>
    <w:basedOn w:val="Normal"/>
    <w:uiPriority w:val="99"/>
    <w:rsid w:val="009B377B"/>
    <w:pPr>
      <w:widowControl w:val="0"/>
      <w:numPr>
        <w:numId w:val="18"/>
      </w:numPr>
    </w:pPr>
    <w:rPr>
      <w:rFonts w:ascii="Arial" w:hAnsi="Arial" w:cs="Arial"/>
      <w:sz w:val="24"/>
      <w:szCs w:val="24"/>
      <w:lang w:val="es-ES"/>
    </w:rPr>
  </w:style>
  <w:style w:type="paragraph" w:customStyle="1" w:styleId="NUM">
    <w:name w:val="NUM"/>
    <w:basedOn w:val="Normal"/>
    <w:uiPriority w:val="99"/>
    <w:rsid w:val="009B377B"/>
    <w:pPr>
      <w:widowControl w:val="0"/>
      <w:tabs>
        <w:tab w:val="num" w:pos="360"/>
        <w:tab w:val="num" w:pos="1701"/>
      </w:tabs>
      <w:ind w:left="360" w:hanging="567"/>
      <w:jc w:val="both"/>
    </w:pPr>
    <w:rPr>
      <w:rFonts w:ascii="Arial" w:hAnsi="Arial" w:cs="Arial"/>
      <w:sz w:val="24"/>
      <w:szCs w:val="24"/>
      <w:lang w:val="es-ES"/>
    </w:rPr>
  </w:style>
  <w:style w:type="paragraph" w:customStyle="1" w:styleId="GUIONSUBAPA">
    <w:name w:val="GUIONSUBAPA"/>
    <w:basedOn w:val="parrasubap"/>
    <w:uiPriority w:val="99"/>
    <w:rsid w:val="009B377B"/>
    <w:pPr>
      <w:tabs>
        <w:tab w:val="num" w:pos="2155"/>
        <w:tab w:val="num" w:pos="2268"/>
        <w:tab w:val="num" w:pos="2835"/>
      </w:tabs>
      <w:ind w:left="2835" w:hanging="567"/>
    </w:pPr>
  </w:style>
  <w:style w:type="paragraph" w:customStyle="1" w:styleId="Referencia1">
    <w:name w:val="Referencia1"/>
    <w:basedOn w:val="Textoindependiente"/>
    <w:uiPriority w:val="99"/>
    <w:rsid w:val="009B377B"/>
    <w:pPr>
      <w:spacing w:after="0"/>
      <w:jc w:val="right"/>
    </w:pPr>
    <w:rPr>
      <w:rFonts w:ascii="Tahoma" w:hAnsi="Tahoma" w:cs="Tahoma"/>
      <w:b/>
      <w:bCs/>
      <w:color w:val="7B2952"/>
      <w:sz w:val="15"/>
      <w:szCs w:val="15"/>
      <w:lang w:val="es-ES"/>
    </w:rPr>
  </w:style>
  <w:style w:type="paragraph" w:customStyle="1" w:styleId="Prrafodelista2">
    <w:name w:val="Párrafo de lista2"/>
    <w:basedOn w:val="Normal"/>
    <w:uiPriority w:val="99"/>
    <w:rsid w:val="009B377B"/>
    <w:pPr>
      <w:ind w:left="708"/>
    </w:pPr>
    <w:rPr>
      <w:rFonts w:ascii="Arial" w:hAnsi="Arial" w:cs="Arial"/>
      <w:sz w:val="24"/>
      <w:szCs w:val="24"/>
      <w:lang w:val="es-ES"/>
    </w:rPr>
  </w:style>
  <w:style w:type="paragraph" w:customStyle="1" w:styleId="NUMERO">
    <w:name w:val="NUMERO"/>
    <w:basedOn w:val="Normal"/>
    <w:uiPriority w:val="99"/>
    <w:rsid w:val="009B377B"/>
    <w:pPr>
      <w:widowControl w:val="0"/>
      <w:numPr>
        <w:numId w:val="20"/>
      </w:numPr>
      <w:jc w:val="both"/>
    </w:pPr>
    <w:rPr>
      <w:rFonts w:ascii="Arial" w:hAnsi="Arial" w:cs="Arial"/>
      <w:sz w:val="24"/>
      <w:szCs w:val="24"/>
      <w:lang w:val="es-ES"/>
    </w:rPr>
  </w:style>
  <w:style w:type="paragraph" w:customStyle="1" w:styleId="GUIONSUBA">
    <w:name w:val="GUIONSUBA"/>
    <w:basedOn w:val="Normal"/>
    <w:uiPriority w:val="99"/>
    <w:rsid w:val="009B377B"/>
    <w:pPr>
      <w:widowControl w:val="0"/>
      <w:numPr>
        <w:numId w:val="21"/>
      </w:numPr>
      <w:jc w:val="both"/>
    </w:pPr>
    <w:rPr>
      <w:rFonts w:ascii="Arial" w:hAnsi="Arial" w:cs="Arial"/>
      <w:sz w:val="24"/>
      <w:szCs w:val="24"/>
      <w:lang w:val="es-ES"/>
    </w:rPr>
  </w:style>
  <w:style w:type="paragraph" w:customStyle="1" w:styleId="VIETAAPAR">
    <w:name w:val="VIÑETA APAR"/>
    <w:basedOn w:val="Normal"/>
    <w:uiPriority w:val="99"/>
    <w:rsid w:val="009B377B"/>
    <w:pPr>
      <w:widowControl w:val="0"/>
      <w:numPr>
        <w:numId w:val="22"/>
      </w:numPr>
      <w:jc w:val="both"/>
    </w:pPr>
    <w:rPr>
      <w:rFonts w:ascii="Arial" w:hAnsi="Arial" w:cs="Arial"/>
      <w:sz w:val="24"/>
      <w:szCs w:val="24"/>
      <w:lang w:val="es-ES"/>
    </w:rPr>
  </w:style>
  <w:style w:type="paragraph" w:customStyle="1" w:styleId="SUBSUBAP">
    <w:name w:val="SUBSUBAP"/>
    <w:basedOn w:val="Normal"/>
    <w:uiPriority w:val="99"/>
    <w:rsid w:val="009B377B"/>
    <w:pPr>
      <w:widowControl w:val="0"/>
      <w:numPr>
        <w:numId w:val="23"/>
      </w:numPr>
      <w:jc w:val="both"/>
    </w:pPr>
    <w:rPr>
      <w:rFonts w:ascii="Arial" w:hAnsi="Arial" w:cs="Arial"/>
      <w:b/>
      <w:bCs/>
      <w:sz w:val="24"/>
      <w:szCs w:val="24"/>
      <w:lang w:val="es-ES"/>
    </w:rPr>
  </w:style>
  <w:style w:type="paragraph" w:customStyle="1" w:styleId="PARRSUBSAP">
    <w:name w:val="PARRSUBSAP"/>
    <w:basedOn w:val="Normal"/>
    <w:uiPriority w:val="99"/>
    <w:rsid w:val="009B377B"/>
    <w:pPr>
      <w:widowControl w:val="0"/>
      <w:ind w:left="2835" w:firstLine="567"/>
      <w:jc w:val="both"/>
    </w:pPr>
    <w:rPr>
      <w:rFonts w:ascii="Arial" w:hAnsi="Arial" w:cs="Arial"/>
      <w:sz w:val="24"/>
      <w:szCs w:val="24"/>
      <w:lang w:val="es-ES"/>
    </w:rPr>
  </w:style>
  <w:style w:type="paragraph" w:customStyle="1" w:styleId="xl42">
    <w:name w:val="xl42"/>
    <w:basedOn w:val="Normal"/>
    <w:uiPriority w:val="99"/>
    <w:rsid w:val="009B377B"/>
    <w:pPr>
      <w:spacing w:before="100" w:beforeAutospacing="1" w:after="100" w:afterAutospacing="1"/>
      <w:jc w:val="center"/>
      <w:textAlignment w:val="center"/>
    </w:pPr>
    <w:rPr>
      <w:rFonts w:ascii="Arial Black" w:eastAsia="Arial Unicode MS" w:hAnsi="Arial Black" w:cs="Arial Black"/>
      <w:sz w:val="16"/>
      <w:szCs w:val="16"/>
      <w:lang w:val="es-ES"/>
    </w:rPr>
  </w:style>
  <w:style w:type="paragraph" w:customStyle="1" w:styleId="PARRAFOROMAN">
    <w:name w:val="PARRAFO ROMAN"/>
    <w:basedOn w:val="Normal"/>
    <w:uiPriority w:val="99"/>
    <w:rsid w:val="009B377B"/>
    <w:pPr>
      <w:jc w:val="both"/>
    </w:pPr>
    <w:rPr>
      <w:rFonts w:ascii="Arial" w:hAnsi="Arial" w:cs="Arial"/>
      <w:sz w:val="24"/>
      <w:szCs w:val="24"/>
    </w:rPr>
  </w:style>
  <w:style w:type="paragraph" w:customStyle="1" w:styleId="Sinespaciado1">
    <w:name w:val="Sin espaciado1"/>
    <w:link w:val="SinespaciadoCar"/>
    <w:uiPriority w:val="1"/>
    <w:rsid w:val="009B377B"/>
    <w:pPr>
      <w:jc w:val="both"/>
    </w:pPr>
    <w:rPr>
      <w:rFonts w:ascii="Arial" w:eastAsia="MS Mincho" w:hAnsi="Arial"/>
      <w:sz w:val="22"/>
      <w:szCs w:val="22"/>
      <w:lang w:val="es-MX" w:eastAsia="en-US"/>
    </w:rPr>
  </w:style>
  <w:style w:type="paragraph" w:customStyle="1" w:styleId="msonospacing0">
    <w:name w:val="msonospacing"/>
    <w:basedOn w:val="Normal"/>
    <w:uiPriority w:val="99"/>
    <w:rsid w:val="009B377B"/>
    <w:rPr>
      <w:rFonts w:ascii="Arial" w:hAnsi="Arial" w:cs="Arial"/>
      <w:sz w:val="28"/>
      <w:szCs w:val="28"/>
      <w:lang w:val="es-ES"/>
    </w:rPr>
  </w:style>
  <w:style w:type="paragraph" w:customStyle="1" w:styleId="Texte">
    <w:name w:val="Texte"/>
    <w:basedOn w:val="Normal"/>
    <w:uiPriority w:val="99"/>
    <w:rsid w:val="009B377B"/>
    <w:pPr>
      <w:tabs>
        <w:tab w:val="left" w:pos="2439"/>
      </w:tabs>
      <w:autoSpaceDE w:val="0"/>
      <w:autoSpaceDN w:val="0"/>
      <w:adjustRightInd w:val="0"/>
      <w:spacing w:before="240" w:after="100" w:line="360" w:lineRule="auto"/>
      <w:ind w:left="2438"/>
      <w:jc w:val="both"/>
    </w:pPr>
    <w:rPr>
      <w:rFonts w:ascii="Helvetica" w:hAnsi="Helvetica" w:cs="Helvetica"/>
      <w:color w:val="000000"/>
      <w:lang w:val="fr-FR" w:eastAsia="fr-FR"/>
    </w:rPr>
  </w:style>
  <w:style w:type="paragraph" w:customStyle="1" w:styleId="Prrafodelista11">
    <w:name w:val="Párrafo de lista11"/>
    <w:basedOn w:val="Normal"/>
    <w:uiPriority w:val="99"/>
    <w:rsid w:val="009B377B"/>
    <w:pPr>
      <w:widowControl w:val="0"/>
      <w:spacing w:line="240" w:lineRule="atLeast"/>
      <w:ind w:left="720"/>
    </w:pPr>
    <w:rPr>
      <w:rFonts w:ascii="Arial" w:hAnsi="Arial" w:cs="Arial"/>
      <w:lang w:val="es-MX" w:eastAsia="en-US"/>
    </w:rPr>
  </w:style>
  <w:style w:type="paragraph" w:customStyle="1" w:styleId="0vi1">
    <w:name w:val="0_viñ1"/>
    <w:basedOn w:val="Normal"/>
    <w:uiPriority w:val="99"/>
    <w:rsid w:val="009B377B"/>
    <w:pPr>
      <w:numPr>
        <w:numId w:val="24"/>
      </w:numPr>
      <w:suppressAutoHyphens/>
      <w:jc w:val="both"/>
    </w:pPr>
    <w:rPr>
      <w:rFonts w:ascii="Arial" w:hAnsi="Arial" w:cs="Arial"/>
      <w:lang w:val="es-ES" w:eastAsia="ar-SA"/>
    </w:rPr>
  </w:style>
  <w:style w:type="character" w:styleId="Hipervnculovisitado">
    <w:name w:val="FollowedHyperlink"/>
    <w:uiPriority w:val="99"/>
    <w:rsid w:val="009B377B"/>
    <w:rPr>
      <w:rFonts w:cs="Times New Roman"/>
      <w:color w:val="800080"/>
      <w:u w:val="single"/>
    </w:rPr>
  </w:style>
  <w:style w:type="paragraph" w:customStyle="1" w:styleId="xl23">
    <w:name w:val="xl23"/>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5">
    <w:name w:val="xl25"/>
    <w:basedOn w:val="Normal"/>
    <w:uiPriority w:val="99"/>
    <w:rsid w:val="009B377B"/>
    <w:pPr>
      <w:spacing w:before="100" w:beforeAutospacing="1" w:after="100" w:afterAutospacing="1"/>
    </w:pPr>
    <w:rPr>
      <w:rFonts w:ascii="Arial" w:hAnsi="Arial" w:cs="Arial"/>
      <w:sz w:val="16"/>
      <w:szCs w:val="16"/>
      <w:lang w:val="es-ES"/>
    </w:rPr>
  </w:style>
  <w:style w:type="paragraph" w:customStyle="1" w:styleId="xl26">
    <w:name w:val="xl26"/>
    <w:basedOn w:val="Normal"/>
    <w:uiPriority w:val="99"/>
    <w:rsid w:val="009B377B"/>
    <w:pPr>
      <w:pBdr>
        <w:top w:val="single" w:sz="4" w:space="0" w:color="auto"/>
        <w:bottom w:val="single" w:sz="4" w:space="0" w:color="auto"/>
      </w:pBdr>
      <w:spacing w:before="100" w:beforeAutospacing="1" w:after="100" w:afterAutospacing="1"/>
    </w:pPr>
    <w:rPr>
      <w:rFonts w:ascii="Arial" w:hAnsi="Arial" w:cs="Arial"/>
      <w:sz w:val="16"/>
      <w:szCs w:val="16"/>
      <w:lang w:val="es-ES"/>
    </w:rPr>
  </w:style>
  <w:style w:type="paragraph" w:customStyle="1" w:styleId="xl27">
    <w:name w:val="xl27"/>
    <w:basedOn w:val="Normal"/>
    <w:uiPriority w:val="99"/>
    <w:rsid w:val="009B377B"/>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8">
    <w:name w:val="xl28"/>
    <w:basedOn w:val="Normal"/>
    <w:uiPriority w:val="99"/>
    <w:rsid w:val="009B377B"/>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30">
    <w:name w:val="xl30"/>
    <w:basedOn w:val="Normal"/>
    <w:uiPriority w:val="99"/>
    <w:rsid w:val="009B377B"/>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31">
    <w:name w:val="xl31"/>
    <w:basedOn w:val="Normal"/>
    <w:uiPriority w:val="99"/>
    <w:rsid w:val="009B377B"/>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32">
    <w:name w:val="xl32"/>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33">
    <w:name w:val="xl33"/>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34">
    <w:name w:val="xl34"/>
    <w:basedOn w:val="Normal"/>
    <w:uiPriority w:val="99"/>
    <w:rsid w:val="009B377B"/>
    <w:pPr>
      <w:spacing w:before="100" w:beforeAutospacing="1" w:after="100" w:afterAutospacing="1"/>
    </w:pPr>
    <w:rPr>
      <w:rFonts w:ascii="Arial" w:hAnsi="Arial" w:cs="Arial"/>
      <w:b/>
      <w:bCs/>
      <w:sz w:val="16"/>
      <w:szCs w:val="16"/>
      <w:lang w:val="es-ES"/>
    </w:rPr>
  </w:style>
  <w:style w:type="paragraph" w:customStyle="1" w:styleId="xl35">
    <w:name w:val="xl35"/>
    <w:basedOn w:val="Normal"/>
    <w:uiPriority w:val="99"/>
    <w:rsid w:val="009B377B"/>
    <w:pPr>
      <w:spacing w:before="100" w:beforeAutospacing="1" w:after="100" w:afterAutospacing="1"/>
    </w:pPr>
    <w:rPr>
      <w:rFonts w:ascii="Arial" w:hAnsi="Arial" w:cs="Arial"/>
      <w:i/>
      <w:iCs/>
      <w:sz w:val="16"/>
      <w:szCs w:val="16"/>
      <w:lang w:val="es-ES"/>
    </w:rPr>
  </w:style>
  <w:style w:type="paragraph" w:customStyle="1" w:styleId="xl36">
    <w:name w:val="xl36"/>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37">
    <w:name w:val="xl37"/>
    <w:basedOn w:val="Normal"/>
    <w:uiPriority w:val="99"/>
    <w:rsid w:val="009B377B"/>
    <w:pPr>
      <w:spacing w:before="100" w:beforeAutospacing="1" w:after="100" w:afterAutospacing="1"/>
      <w:textAlignment w:val="center"/>
    </w:pPr>
    <w:rPr>
      <w:rFonts w:ascii="Arial" w:hAnsi="Arial" w:cs="Arial"/>
      <w:b/>
      <w:bCs/>
      <w:sz w:val="16"/>
      <w:szCs w:val="16"/>
      <w:lang w:val="es-ES"/>
    </w:rPr>
  </w:style>
  <w:style w:type="paragraph" w:customStyle="1" w:styleId="xl38">
    <w:name w:val="xl38"/>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39">
    <w:name w:val="xl39"/>
    <w:basedOn w:val="Normal"/>
    <w:uiPriority w:val="99"/>
    <w:rsid w:val="009B377B"/>
    <w:pPr>
      <w:spacing w:before="100" w:beforeAutospacing="1" w:after="100" w:afterAutospacing="1"/>
      <w:jc w:val="both"/>
    </w:pPr>
    <w:rPr>
      <w:rFonts w:ascii="Arial" w:hAnsi="Arial" w:cs="Arial"/>
      <w:sz w:val="16"/>
      <w:szCs w:val="16"/>
      <w:lang w:val="es-ES"/>
    </w:rPr>
  </w:style>
  <w:style w:type="paragraph" w:customStyle="1" w:styleId="xl40">
    <w:name w:val="xl40"/>
    <w:basedOn w:val="Normal"/>
    <w:uiPriority w:val="99"/>
    <w:rsid w:val="009B377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41">
    <w:name w:val="xl41"/>
    <w:basedOn w:val="Normal"/>
    <w:uiPriority w:val="99"/>
    <w:rsid w:val="009B377B"/>
    <w:pPr>
      <w:pBdr>
        <w:top w:val="single" w:sz="4" w:space="0" w:color="auto"/>
        <w:bottom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E">
    <w:name w:val="E"/>
    <w:basedOn w:val="Normal"/>
    <w:uiPriority w:val="99"/>
    <w:rsid w:val="009B377B"/>
    <w:pPr>
      <w:widowControl w:val="0"/>
      <w:overflowPunct w:val="0"/>
      <w:autoSpaceDE w:val="0"/>
      <w:autoSpaceDN w:val="0"/>
      <w:adjustRightInd w:val="0"/>
      <w:ind w:left="567" w:right="113" w:hanging="567"/>
      <w:jc w:val="both"/>
      <w:textAlignment w:val="baseline"/>
    </w:pPr>
    <w:rPr>
      <w:rFonts w:ascii="Arial" w:hAnsi="Arial" w:cs="Arial"/>
      <w:sz w:val="18"/>
      <w:szCs w:val="18"/>
    </w:rPr>
  </w:style>
  <w:style w:type="paragraph" w:styleId="Lista2">
    <w:name w:val="List 2"/>
    <w:basedOn w:val="Normal"/>
    <w:uiPriority w:val="99"/>
    <w:rsid w:val="009B377B"/>
    <w:pPr>
      <w:ind w:left="566" w:hanging="283"/>
    </w:pPr>
    <w:rPr>
      <w:rFonts w:ascii="Arial" w:hAnsi="Arial" w:cs="Arial"/>
      <w:sz w:val="24"/>
      <w:szCs w:val="24"/>
      <w:lang w:val="es-ES"/>
    </w:rPr>
  </w:style>
  <w:style w:type="character" w:customStyle="1" w:styleId="SinespaciadoCar">
    <w:name w:val="Sin espaciado Car"/>
    <w:link w:val="Sinespaciado1"/>
    <w:uiPriority w:val="1"/>
    <w:locked/>
    <w:rsid w:val="009B377B"/>
    <w:rPr>
      <w:rFonts w:ascii="Arial" w:eastAsia="MS Mincho" w:hAnsi="Arial"/>
      <w:sz w:val="22"/>
      <w:szCs w:val="22"/>
      <w:lang w:val="es-MX" w:eastAsia="en-US" w:bidi="ar-SA"/>
    </w:rPr>
  </w:style>
  <w:style w:type="character" w:styleId="Textoennegrita">
    <w:name w:val="Strong"/>
    <w:uiPriority w:val="22"/>
    <w:qFormat/>
    <w:rsid w:val="009B377B"/>
    <w:rPr>
      <w:rFonts w:cs="Times New Roman"/>
      <w:b/>
    </w:rPr>
  </w:style>
  <w:style w:type="character" w:customStyle="1" w:styleId="TITULOCarCar">
    <w:name w:val="TITULO Car Car"/>
    <w:locked/>
    <w:rsid w:val="009B377B"/>
    <w:rPr>
      <w:rFonts w:ascii="Cambria" w:hAnsi="Cambria"/>
      <w:b/>
      <w:kern w:val="32"/>
      <w:sz w:val="32"/>
      <w:lang w:val="es-ES_tradnl" w:eastAsia="es-ES"/>
    </w:rPr>
  </w:style>
  <w:style w:type="paragraph" w:customStyle="1" w:styleId="Sinespaciado2">
    <w:name w:val="Sin espaciado2"/>
    <w:uiPriority w:val="99"/>
    <w:rsid w:val="009B377B"/>
    <w:rPr>
      <w:rFonts w:ascii="Arial" w:eastAsia="MS Mincho" w:hAnsi="Arial" w:cs="Arial"/>
      <w:sz w:val="28"/>
      <w:szCs w:val="28"/>
      <w:lang w:val="es-MX" w:eastAsia="en-US"/>
    </w:rPr>
  </w:style>
  <w:style w:type="paragraph" w:customStyle="1" w:styleId="xl65">
    <w:name w:val="xl65"/>
    <w:basedOn w:val="Normal"/>
    <w:uiPriority w:val="99"/>
    <w:rsid w:val="009B377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b/>
      <w:bCs/>
      <w:sz w:val="14"/>
      <w:szCs w:val="14"/>
      <w:lang w:val="es-ES"/>
    </w:rPr>
  </w:style>
  <w:style w:type="paragraph" w:customStyle="1" w:styleId="xl66">
    <w:name w:val="xl66"/>
    <w:basedOn w:val="Normal"/>
    <w:uiPriority w:val="99"/>
    <w:rsid w:val="009B377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b/>
      <w:bCs/>
      <w:sz w:val="14"/>
      <w:szCs w:val="14"/>
      <w:lang w:val="es-ES"/>
    </w:rPr>
  </w:style>
  <w:style w:type="paragraph" w:customStyle="1" w:styleId="xl67">
    <w:name w:val="xl67"/>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lang w:val="es-ES"/>
    </w:rPr>
  </w:style>
  <w:style w:type="paragraph" w:customStyle="1" w:styleId="xl68">
    <w:name w:val="xl68"/>
    <w:basedOn w:val="Normal"/>
    <w:uiPriority w:val="99"/>
    <w:rsid w:val="009B377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b/>
      <w:bCs/>
      <w:sz w:val="14"/>
      <w:szCs w:val="14"/>
      <w:lang w:val="es-ES"/>
    </w:rPr>
  </w:style>
  <w:style w:type="paragraph" w:customStyle="1" w:styleId="xl69">
    <w:name w:val="xl69"/>
    <w:basedOn w:val="Normal"/>
    <w:uiPriority w:val="99"/>
    <w:rsid w:val="009B377B"/>
    <w:pPr>
      <w:pBdr>
        <w:top w:val="single" w:sz="4" w:space="0" w:color="auto"/>
        <w:bottom w:val="single" w:sz="4" w:space="0" w:color="auto"/>
        <w:right w:val="single" w:sz="4" w:space="0" w:color="auto"/>
      </w:pBdr>
      <w:shd w:val="clear" w:color="auto" w:fill="C0C0C0"/>
      <w:spacing w:before="100" w:beforeAutospacing="1" w:after="100" w:afterAutospacing="1"/>
      <w:jc w:val="center"/>
    </w:pPr>
    <w:rPr>
      <w:b/>
      <w:bCs/>
      <w:sz w:val="14"/>
      <w:szCs w:val="14"/>
      <w:lang w:val="es-ES"/>
    </w:rPr>
  </w:style>
  <w:style w:type="paragraph" w:customStyle="1" w:styleId="xl70">
    <w:name w:val="xl70"/>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lang w:val="es-ES"/>
    </w:rPr>
  </w:style>
  <w:style w:type="character" w:customStyle="1" w:styleId="CarCar11">
    <w:name w:val="Car Car11"/>
    <w:semiHidden/>
    <w:locked/>
    <w:rsid w:val="009B377B"/>
    <w:rPr>
      <w:rFonts w:ascii="Arial" w:hAnsi="Arial"/>
      <w:sz w:val="20"/>
      <w:lang w:val="es-ES_tradnl" w:eastAsia="es-ES"/>
    </w:rPr>
  </w:style>
  <w:style w:type="character" w:customStyle="1" w:styleId="CarCar7">
    <w:name w:val="Car Car7"/>
    <w:semiHidden/>
    <w:locked/>
    <w:rsid w:val="009B377B"/>
    <w:rPr>
      <w:rFonts w:ascii="Arial" w:hAnsi="Arial"/>
      <w:sz w:val="20"/>
      <w:lang w:val="es-ES_tradnl" w:eastAsia="es-ES"/>
    </w:rPr>
  </w:style>
  <w:style w:type="character" w:customStyle="1" w:styleId="CarCar6">
    <w:name w:val="Car Car6"/>
    <w:semiHidden/>
    <w:locked/>
    <w:rsid w:val="009B377B"/>
    <w:rPr>
      <w:rFonts w:ascii="Arial" w:hAnsi="Arial"/>
      <w:sz w:val="16"/>
      <w:lang w:val="es-ES_tradnl" w:eastAsia="es-ES"/>
    </w:rPr>
  </w:style>
  <w:style w:type="character" w:customStyle="1" w:styleId="CarCar4">
    <w:name w:val="Car Car4"/>
    <w:locked/>
    <w:rsid w:val="009B377B"/>
    <w:rPr>
      <w:rFonts w:ascii="Courier New" w:hAnsi="Courier New"/>
      <w:sz w:val="20"/>
      <w:lang w:val="es-ES_tradnl" w:eastAsia="es-ES"/>
    </w:rPr>
  </w:style>
  <w:style w:type="paragraph" w:customStyle="1" w:styleId="TtulodeTDC1">
    <w:name w:val="Título de TDC1"/>
    <w:basedOn w:val="Ttulo1"/>
    <w:next w:val="Normal"/>
    <w:uiPriority w:val="99"/>
    <w:rsid w:val="009B377B"/>
    <w:pPr>
      <w:keepNext/>
      <w:keepLines/>
      <w:numPr>
        <w:numId w:val="0"/>
      </w:numPr>
      <w:spacing w:before="480" w:line="276" w:lineRule="auto"/>
      <w:outlineLvl w:val="9"/>
    </w:pPr>
    <w:rPr>
      <w:rFonts w:ascii="Cambria" w:hAnsi="Cambria"/>
      <w:caps w:val="0"/>
      <w:color w:val="365F91"/>
      <w:kern w:val="32"/>
      <w:sz w:val="28"/>
      <w:szCs w:val="28"/>
      <w:u w:val="none"/>
      <w:lang w:eastAsia="en-US"/>
    </w:rPr>
  </w:style>
  <w:style w:type="character" w:customStyle="1" w:styleId="Listavistosa-nfasis1Car">
    <w:name w:val="Lista vistosa - Énfasis 1 Car"/>
    <w:link w:val="Listavistosa-nfasis11"/>
    <w:locked/>
    <w:rsid w:val="009B377B"/>
    <w:rPr>
      <w:rFonts w:ascii="Arial" w:hAnsi="Arial"/>
      <w:sz w:val="24"/>
      <w:lang w:val="es-ES_tradnl" w:eastAsia="es-ES"/>
    </w:rPr>
  </w:style>
  <w:style w:type="table" w:customStyle="1" w:styleId="Listavistosa-nfasis11">
    <w:name w:val="Lista vistosa - Énfasis 11"/>
    <w:link w:val="Listavistosa-nfasis1Car"/>
    <w:rsid w:val="009B377B"/>
    <w:rPr>
      <w:rFonts w:ascii="Arial" w:hAnsi="Arial"/>
      <w:sz w:val="24"/>
      <w:lang w:val="es-ES_tradnl"/>
    </w:rPr>
    <w:tblPr>
      <w:tblStyleRowBandSize w:val="1"/>
      <w:tblStyleColBandSize w:val="1"/>
      <w:tblInd w:w="0" w:type="dxa"/>
      <w:tblCellMar>
        <w:top w:w="0" w:type="dxa"/>
        <w:left w:w="108" w:type="dxa"/>
        <w:bottom w:w="0" w:type="dxa"/>
        <w:right w:w="108" w:type="dxa"/>
      </w:tblCellMar>
    </w:tblPr>
    <w:tcPr>
      <w:shd w:val="clear" w:color="auto" w:fill="EDF2F8"/>
    </w:tcPr>
  </w:style>
  <w:style w:type="character" w:customStyle="1" w:styleId="CarCar">
    <w:name w:val="Car Car"/>
    <w:rsid w:val="009B377B"/>
    <w:rPr>
      <w:rFonts w:ascii="Arial" w:hAnsi="Arial"/>
      <w:lang w:val="es-ES_tradnl" w:eastAsia="es-ES"/>
    </w:rPr>
  </w:style>
  <w:style w:type="character" w:customStyle="1" w:styleId="CarCar10">
    <w:name w:val="Car Car10"/>
    <w:semiHidden/>
    <w:locked/>
    <w:rsid w:val="009B377B"/>
    <w:rPr>
      <w:rFonts w:ascii="Arial" w:hAnsi="Arial"/>
      <w:sz w:val="20"/>
      <w:lang w:val="es-ES_tradnl" w:eastAsia="es-ES"/>
    </w:rPr>
  </w:style>
  <w:style w:type="character" w:customStyle="1" w:styleId="CarCar5">
    <w:name w:val="Car Car5"/>
    <w:semiHidden/>
    <w:locked/>
    <w:rsid w:val="009B377B"/>
    <w:rPr>
      <w:rFonts w:ascii="Arial" w:hAnsi="Arial"/>
      <w:sz w:val="16"/>
      <w:lang w:val="es-ES_tradnl" w:eastAsia="es-ES"/>
    </w:rPr>
  </w:style>
  <w:style w:type="character" w:customStyle="1" w:styleId="PrrafodelistaCar">
    <w:name w:val="Párrafo de lista Car"/>
    <w:aliases w:val="Listas Car,CNBV Parrafo1 Car,AB List 1 Car,Bullet Points Car,Bullet List Car,FooterText Car,numbered Car,Paragraphe de liste1 Car,List Paragraph1 Car,Bulletr List Paragraph Car,List Paragraph-Thesis Car,Dot pt Car,Indicator Text Car"/>
    <w:link w:val="Prrafodelista"/>
    <w:uiPriority w:val="34"/>
    <w:qFormat/>
    <w:locked/>
    <w:rsid w:val="009B377B"/>
    <w:rPr>
      <w:rFonts w:eastAsia="MS Mincho"/>
      <w:lang w:val="es-ES_tradnl" w:eastAsia="es-ES" w:bidi="ar-SA"/>
    </w:rPr>
  </w:style>
  <w:style w:type="paragraph" w:styleId="Textoindependienteprimerasangra2">
    <w:name w:val="Body Text First Indent 2"/>
    <w:basedOn w:val="Sangradetextonormal"/>
    <w:link w:val="Textoindependienteprimerasangra2Car"/>
    <w:uiPriority w:val="99"/>
    <w:rsid w:val="009B377B"/>
    <w:pPr>
      <w:numPr>
        <w:ilvl w:val="0"/>
      </w:numPr>
      <w:spacing w:after="120"/>
      <w:ind w:left="283" w:firstLine="210"/>
      <w:jc w:val="both"/>
    </w:pPr>
    <w:rPr>
      <w:rFonts w:cs="Arial"/>
      <w:sz w:val="24"/>
      <w:szCs w:val="24"/>
    </w:rPr>
  </w:style>
  <w:style w:type="character" w:customStyle="1" w:styleId="Textoindependienteprimerasangra2Car">
    <w:name w:val="Texto independiente primera sangría 2 Car"/>
    <w:link w:val="Textoindependienteprimerasangra2"/>
    <w:uiPriority w:val="99"/>
    <w:locked/>
    <w:rsid w:val="009B377B"/>
    <w:rPr>
      <w:rFonts w:ascii="Arial" w:eastAsia="MS Mincho" w:hAnsi="Arial" w:cs="Arial"/>
      <w:sz w:val="24"/>
      <w:szCs w:val="24"/>
      <w:lang w:val="es-ES_tradnl" w:eastAsia="es-ES" w:bidi="ar-SA"/>
    </w:rPr>
  </w:style>
  <w:style w:type="paragraph" w:customStyle="1" w:styleId="font6">
    <w:name w:val="font6"/>
    <w:basedOn w:val="Normal"/>
    <w:uiPriority w:val="99"/>
    <w:rsid w:val="009B377B"/>
    <w:pPr>
      <w:spacing w:before="100" w:beforeAutospacing="1" w:after="100" w:afterAutospacing="1"/>
    </w:pPr>
    <w:rPr>
      <w:rFonts w:ascii="Calibri" w:hAnsi="Calibri"/>
      <w:b/>
      <w:bCs/>
      <w:color w:val="000000"/>
      <w:sz w:val="16"/>
      <w:szCs w:val="16"/>
      <w:lang w:val="es-MX" w:eastAsia="es-MX"/>
    </w:rPr>
  </w:style>
  <w:style w:type="paragraph" w:customStyle="1" w:styleId="font7">
    <w:name w:val="font7"/>
    <w:basedOn w:val="Normal"/>
    <w:uiPriority w:val="99"/>
    <w:rsid w:val="009B377B"/>
    <w:pPr>
      <w:spacing w:before="100" w:beforeAutospacing="1" w:after="100" w:afterAutospacing="1"/>
    </w:pPr>
    <w:rPr>
      <w:rFonts w:ascii="Calibri" w:hAnsi="Calibri"/>
      <w:color w:val="000000"/>
      <w:sz w:val="18"/>
      <w:szCs w:val="18"/>
      <w:lang w:val="es-MX" w:eastAsia="es-MX"/>
    </w:rPr>
  </w:style>
  <w:style w:type="paragraph" w:customStyle="1" w:styleId="font8">
    <w:name w:val="font8"/>
    <w:basedOn w:val="Normal"/>
    <w:uiPriority w:val="99"/>
    <w:rsid w:val="009B377B"/>
    <w:pPr>
      <w:spacing w:before="100" w:beforeAutospacing="1" w:after="100" w:afterAutospacing="1"/>
    </w:pPr>
    <w:rPr>
      <w:rFonts w:ascii="Calibri" w:hAnsi="Calibri"/>
      <w:color w:val="000000"/>
      <w:sz w:val="16"/>
      <w:szCs w:val="16"/>
      <w:lang w:val="es-MX" w:eastAsia="es-MX"/>
    </w:rPr>
  </w:style>
  <w:style w:type="paragraph" w:customStyle="1" w:styleId="font9">
    <w:name w:val="font9"/>
    <w:basedOn w:val="Normal"/>
    <w:uiPriority w:val="99"/>
    <w:rsid w:val="009B377B"/>
    <w:pPr>
      <w:spacing w:before="100" w:beforeAutospacing="1" w:after="100" w:afterAutospacing="1"/>
    </w:pPr>
    <w:rPr>
      <w:rFonts w:ascii="Calibri" w:hAnsi="Calibri"/>
      <w:color w:val="000000"/>
      <w:sz w:val="18"/>
      <w:szCs w:val="18"/>
      <w:lang w:val="es-MX" w:eastAsia="es-MX"/>
    </w:rPr>
  </w:style>
  <w:style w:type="paragraph" w:customStyle="1" w:styleId="xl71">
    <w:name w:val="xl71"/>
    <w:basedOn w:val="Normal"/>
    <w:uiPriority w:val="99"/>
    <w:rsid w:val="009B377B"/>
    <w:pPr>
      <w:spacing w:before="100" w:beforeAutospacing="1" w:after="100" w:afterAutospacing="1"/>
      <w:jc w:val="center"/>
      <w:textAlignment w:val="center"/>
    </w:pPr>
    <w:rPr>
      <w:b/>
      <w:bCs/>
      <w:sz w:val="18"/>
      <w:szCs w:val="18"/>
      <w:lang w:val="es-MX" w:eastAsia="es-MX"/>
    </w:rPr>
  </w:style>
  <w:style w:type="paragraph" w:customStyle="1" w:styleId="xl72">
    <w:name w:val="xl72"/>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MX" w:eastAsia="es-MX"/>
    </w:rPr>
  </w:style>
  <w:style w:type="paragraph" w:customStyle="1" w:styleId="xl73">
    <w:name w:val="xl73"/>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MX" w:eastAsia="es-MX"/>
    </w:rPr>
  </w:style>
  <w:style w:type="paragraph" w:customStyle="1" w:styleId="xl74">
    <w:name w:val="xl74"/>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MX" w:eastAsia="es-MX"/>
    </w:rPr>
  </w:style>
  <w:style w:type="paragraph" w:customStyle="1" w:styleId="xl75">
    <w:name w:val="xl75"/>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MX" w:eastAsia="es-MX"/>
    </w:rPr>
  </w:style>
  <w:style w:type="paragraph" w:customStyle="1" w:styleId="xl76">
    <w:name w:val="xl76"/>
    <w:basedOn w:val="Normal"/>
    <w:uiPriority w:val="99"/>
    <w:rsid w:val="009B377B"/>
    <w:pPr>
      <w:pBdr>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b/>
      <w:bCs/>
      <w:sz w:val="18"/>
      <w:szCs w:val="18"/>
      <w:lang w:val="es-MX" w:eastAsia="es-MX"/>
    </w:rPr>
  </w:style>
  <w:style w:type="paragraph" w:customStyle="1" w:styleId="xl77">
    <w:name w:val="xl77"/>
    <w:basedOn w:val="Normal"/>
    <w:uiPriority w:val="99"/>
    <w:rsid w:val="009B377B"/>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sz w:val="10"/>
      <w:szCs w:val="10"/>
      <w:lang w:val="es-MX" w:eastAsia="es-MX"/>
    </w:rPr>
  </w:style>
  <w:style w:type="paragraph" w:customStyle="1" w:styleId="xl78">
    <w:name w:val="xl78"/>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val="es-MX" w:eastAsia="es-MX"/>
    </w:rPr>
  </w:style>
  <w:style w:type="paragraph" w:customStyle="1" w:styleId="xl79">
    <w:name w:val="xl79"/>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lang w:val="es-MX" w:eastAsia="es-MX"/>
    </w:rPr>
  </w:style>
  <w:style w:type="paragraph" w:customStyle="1" w:styleId="xl80">
    <w:name w:val="xl80"/>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val="es-MX" w:eastAsia="es-MX"/>
    </w:rPr>
  </w:style>
  <w:style w:type="paragraph" w:customStyle="1" w:styleId="xl81">
    <w:name w:val="xl81"/>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val="es-MX" w:eastAsia="es-MX"/>
    </w:rPr>
  </w:style>
  <w:style w:type="paragraph" w:customStyle="1" w:styleId="xl82">
    <w:name w:val="xl82"/>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lang w:val="es-MX" w:eastAsia="es-MX"/>
    </w:rPr>
  </w:style>
  <w:style w:type="paragraph" w:customStyle="1" w:styleId="xl83">
    <w:name w:val="xl83"/>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val="es-MX" w:eastAsia="es-MX"/>
    </w:rPr>
  </w:style>
  <w:style w:type="paragraph" w:customStyle="1" w:styleId="xl84">
    <w:name w:val="xl84"/>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val="es-MX" w:eastAsia="es-MX"/>
    </w:rPr>
  </w:style>
  <w:style w:type="paragraph" w:customStyle="1" w:styleId="xl85">
    <w:name w:val="xl85"/>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lang w:val="es-MX" w:eastAsia="es-MX"/>
    </w:rPr>
  </w:style>
  <w:style w:type="paragraph" w:customStyle="1" w:styleId="xl86">
    <w:name w:val="xl86"/>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val="es-MX" w:eastAsia="es-MX"/>
    </w:rPr>
  </w:style>
  <w:style w:type="paragraph" w:customStyle="1" w:styleId="xl87">
    <w:name w:val="xl87"/>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lang w:val="es-MX" w:eastAsia="es-MX"/>
    </w:rPr>
  </w:style>
  <w:style w:type="paragraph" w:customStyle="1" w:styleId="xl88">
    <w:name w:val="xl88"/>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lang w:val="es-MX" w:eastAsia="es-MX"/>
    </w:rPr>
  </w:style>
  <w:style w:type="paragraph" w:customStyle="1" w:styleId="xl89">
    <w:name w:val="xl89"/>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val="es-MX" w:eastAsia="es-MX"/>
    </w:rPr>
  </w:style>
  <w:style w:type="paragraph" w:customStyle="1" w:styleId="xl90">
    <w:name w:val="xl90"/>
    <w:basedOn w:val="Normal"/>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val="es-MX" w:eastAsia="es-MX"/>
    </w:rPr>
  </w:style>
  <w:style w:type="paragraph" w:customStyle="1" w:styleId="xl91">
    <w:name w:val="xl91"/>
    <w:basedOn w:val="Normal"/>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MX" w:eastAsia="es-MX"/>
    </w:rPr>
  </w:style>
  <w:style w:type="paragraph" w:customStyle="1" w:styleId="xl92">
    <w:name w:val="xl92"/>
    <w:basedOn w:val="Normal"/>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MX" w:eastAsia="es-MX"/>
    </w:rPr>
  </w:style>
  <w:style w:type="paragraph" w:customStyle="1" w:styleId="xl93">
    <w:name w:val="xl93"/>
    <w:basedOn w:val="Normal"/>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MX" w:eastAsia="es-MX"/>
    </w:rPr>
  </w:style>
  <w:style w:type="paragraph" w:customStyle="1" w:styleId="xl94">
    <w:name w:val="xl94"/>
    <w:basedOn w:val="Normal"/>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MX" w:eastAsia="es-MX"/>
    </w:rPr>
  </w:style>
  <w:style w:type="paragraph" w:customStyle="1" w:styleId="xl95">
    <w:name w:val="xl95"/>
    <w:basedOn w:val="Normal"/>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MX" w:eastAsia="es-MX"/>
    </w:rPr>
  </w:style>
  <w:style w:type="paragraph" w:customStyle="1" w:styleId="xl96">
    <w:name w:val="xl96"/>
    <w:basedOn w:val="Normal"/>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MX" w:eastAsia="es-MX"/>
    </w:rPr>
  </w:style>
  <w:style w:type="paragraph" w:customStyle="1" w:styleId="xl97">
    <w:name w:val="xl97"/>
    <w:basedOn w:val="Normal"/>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MX" w:eastAsia="es-MX"/>
    </w:rPr>
  </w:style>
  <w:style w:type="paragraph" w:customStyle="1" w:styleId="xl98">
    <w:name w:val="xl98"/>
    <w:basedOn w:val="Normal"/>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MX" w:eastAsia="es-MX"/>
    </w:rPr>
  </w:style>
  <w:style w:type="paragraph" w:customStyle="1" w:styleId="xl99">
    <w:name w:val="xl99"/>
    <w:basedOn w:val="Normal"/>
    <w:rsid w:val="009B377B"/>
    <w:pPr>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val="es-MX" w:eastAsia="es-MX"/>
    </w:rPr>
  </w:style>
  <w:style w:type="paragraph" w:customStyle="1" w:styleId="xl100">
    <w:name w:val="xl100"/>
    <w:basedOn w:val="Normal"/>
    <w:rsid w:val="009B377B"/>
    <w:pPr>
      <w:pBdr>
        <w:left w:val="single" w:sz="4" w:space="0" w:color="auto"/>
        <w:bottom w:val="single" w:sz="4" w:space="0" w:color="auto"/>
        <w:right w:val="single" w:sz="4" w:space="0" w:color="auto"/>
      </w:pBdr>
      <w:spacing w:before="100" w:beforeAutospacing="1" w:after="100" w:afterAutospacing="1"/>
    </w:pPr>
    <w:rPr>
      <w:sz w:val="14"/>
      <w:szCs w:val="14"/>
      <w:lang w:val="es-MX" w:eastAsia="es-MX"/>
    </w:rPr>
  </w:style>
  <w:style w:type="paragraph" w:customStyle="1" w:styleId="xl101">
    <w:name w:val="xl101"/>
    <w:basedOn w:val="Normal"/>
    <w:rsid w:val="009B377B"/>
    <w:pPr>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val="es-MX" w:eastAsia="es-MX"/>
    </w:rPr>
  </w:style>
  <w:style w:type="paragraph" w:customStyle="1" w:styleId="xl102">
    <w:name w:val="xl102"/>
    <w:basedOn w:val="Normal"/>
    <w:uiPriority w:val="99"/>
    <w:rsid w:val="009B377B"/>
    <w:pPr>
      <w:pBdr>
        <w:left w:val="single" w:sz="4" w:space="0" w:color="auto"/>
        <w:bottom w:val="single" w:sz="4" w:space="0" w:color="auto"/>
        <w:right w:val="single" w:sz="4" w:space="0" w:color="auto"/>
      </w:pBdr>
      <w:spacing w:before="100" w:beforeAutospacing="1" w:after="100" w:afterAutospacing="1"/>
      <w:jc w:val="center"/>
    </w:pPr>
    <w:rPr>
      <w:sz w:val="16"/>
      <w:szCs w:val="16"/>
      <w:lang w:val="es-MX" w:eastAsia="es-MX"/>
    </w:rPr>
  </w:style>
  <w:style w:type="paragraph" w:customStyle="1" w:styleId="xl103">
    <w:name w:val="xl103"/>
    <w:basedOn w:val="Normal"/>
    <w:uiPriority w:val="99"/>
    <w:rsid w:val="009B377B"/>
    <w:pPr>
      <w:pBdr>
        <w:left w:val="single" w:sz="4" w:space="0" w:color="auto"/>
        <w:bottom w:val="single" w:sz="4" w:space="0" w:color="auto"/>
        <w:right w:val="single" w:sz="4" w:space="0" w:color="auto"/>
      </w:pBdr>
      <w:spacing w:before="100" w:beforeAutospacing="1" w:after="100" w:afterAutospacing="1"/>
      <w:jc w:val="center"/>
    </w:pPr>
    <w:rPr>
      <w:sz w:val="16"/>
      <w:szCs w:val="16"/>
      <w:lang w:val="es-MX" w:eastAsia="es-MX"/>
    </w:rPr>
  </w:style>
  <w:style w:type="paragraph" w:customStyle="1" w:styleId="xl104">
    <w:name w:val="xl104"/>
    <w:basedOn w:val="Normal"/>
    <w:uiPriority w:val="99"/>
    <w:rsid w:val="009B37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es-MX" w:eastAsia="es-MX"/>
    </w:rPr>
  </w:style>
  <w:style w:type="paragraph" w:customStyle="1" w:styleId="xl105">
    <w:name w:val="xl105"/>
    <w:basedOn w:val="Normal"/>
    <w:uiPriority w:val="99"/>
    <w:rsid w:val="009B37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es-MX" w:eastAsia="es-MX"/>
    </w:rPr>
  </w:style>
  <w:style w:type="paragraph" w:customStyle="1" w:styleId="xl106">
    <w:name w:val="xl106"/>
    <w:basedOn w:val="Normal"/>
    <w:uiPriority w:val="99"/>
    <w:rsid w:val="009B37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es-MX" w:eastAsia="es-MX"/>
    </w:rPr>
  </w:style>
  <w:style w:type="paragraph" w:customStyle="1" w:styleId="xl107">
    <w:name w:val="xl107"/>
    <w:basedOn w:val="Normal"/>
    <w:uiPriority w:val="99"/>
    <w:rsid w:val="009B377B"/>
    <w:pPr>
      <w:pBdr>
        <w:left w:val="single" w:sz="4" w:space="0" w:color="auto"/>
      </w:pBdr>
      <w:shd w:val="clear" w:color="000000" w:fill="FFFFFF"/>
      <w:spacing w:before="100" w:beforeAutospacing="1" w:after="100" w:afterAutospacing="1"/>
      <w:jc w:val="center"/>
      <w:textAlignment w:val="center"/>
    </w:pPr>
    <w:rPr>
      <w:sz w:val="16"/>
      <w:szCs w:val="16"/>
      <w:lang w:val="es-MX" w:eastAsia="es-MX"/>
    </w:rPr>
  </w:style>
  <w:style w:type="paragraph" w:customStyle="1" w:styleId="xl108">
    <w:name w:val="xl108"/>
    <w:basedOn w:val="Normal"/>
    <w:uiPriority w:val="99"/>
    <w:rsid w:val="009B377B"/>
    <w:pPr>
      <w:shd w:val="clear" w:color="000000" w:fill="FFFFFF"/>
      <w:spacing w:before="100" w:beforeAutospacing="1" w:after="100" w:afterAutospacing="1"/>
      <w:jc w:val="center"/>
      <w:textAlignment w:val="center"/>
    </w:pPr>
    <w:rPr>
      <w:sz w:val="16"/>
      <w:szCs w:val="16"/>
      <w:lang w:val="es-MX" w:eastAsia="es-MX"/>
    </w:rPr>
  </w:style>
  <w:style w:type="paragraph" w:customStyle="1" w:styleId="xl109">
    <w:name w:val="xl109"/>
    <w:basedOn w:val="Normal"/>
    <w:uiPriority w:val="99"/>
    <w:rsid w:val="009B377B"/>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b/>
      <w:bCs/>
      <w:i/>
      <w:iCs/>
      <w:sz w:val="18"/>
      <w:szCs w:val="18"/>
      <w:lang w:val="es-MX" w:eastAsia="es-MX"/>
    </w:rPr>
  </w:style>
  <w:style w:type="paragraph" w:customStyle="1" w:styleId="xl110">
    <w:name w:val="xl110"/>
    <w:basedOn w:val="Normal"/>
    <w:uiPriority w:val="99"/>
    <w:rsid w:val="009B37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lang w:val="es-MX" w:eastAsia="es-MX"/>
    </w:rPr>
  </w:style>
  <w:style w:type="paragraph" w:customStyle="1" w:styleId="xl111">
    <w:name w:val="xl111"/>
    <w:basedOn w:val="Normal"/>
    <w:uiPriority w:val="99"/>
    <w:rsid w:val="009B37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lang w:val="es-MX" w:eastAsia="es-MX"/>
    </w:rPr>
  </w:style>
  <w:style w:type="paragraph" w:customStyle="1" w:styleId="xl112">
    <w:name w:val="xl112"/>
    <w:basedOn w:val="Normal"/>
    <w:uiPriority w:val="99"/>
    <w:rsid w:val="009B37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lang w:val="es-MX" w:eastAsia="es-MX"/>
    </w:rPr>
  </w:style>
  <w:style w:type="paragraph" w:customStyle="1" w:styleId="xl113">
    <w:name w:val="xl113"/>
    <w:basedOn w:val="Normal"/>
    <w:uiPriority w:val="99"/>
    <w:rsid w:val="009B377B"/>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b/>
      <w:bCs/>
      <w:sz w:val="16"/>
      <w:szCs w:val="16"/>
      <w:lang w:val="es-MX" w:eastAsia="es-MX"/>
    </w:rPr>
  </w:style>
  <w:style w:type="paragraph" w:customStyle="1" w:styleId="xl114">
    <w:name w:val="xl114"/>
    <w:basedOn w:val="Normal"/>
    <w:uiPriority w:val="99"/>
    <w:rsid w:val="009B377B"/>
    <w:pPr>
      <w:pBdr>
        <w:top w:val="single" w:sz="4" w:space="0" w:color="auto"/>
        <w:left w:val="single" w:sz="4" w:space="0" w:color="auto"/>
      </w:pBdr>
      <w:spacing w:before="100" w:beforeAutospacing="1" w:after="100" w:afterAutospacing="1"/>
      <w:jc w:val="both"/>
      <w:textAlignment w:val="center"/>
    </w:pPr>
    <w:rPr>
      <w:sz w:val="16"/>
      <w:szCs w:val="16"/>
      <w:lang w:val="es-MX" w:eastAsia="es-MX"/>
    </w:rPr>
  </w:style>
  <w:style w:type="paragraph" w:customStyle="1" w:styleId="xl115">
    <w:name w:val="xl115"/>
    <w:basedOn w:val="Normal"/>
    <w:uiPriority w:val="99"/>
    <w:rsid w:val="009B377B"/>
    <w:pPr>
      <w:pBdr>
        <w:top w:val="single" w:sz="4" w:space="0" w:color="auto"/>
      </w:pBdr>
      <w:spacing w:before="100" w:beforeAutospacing="1" w:after="100" w:afterAutospacing="1"/>
      <w:jc w:val="both"/>
      <w:textAlignment w:val="center"/>
    </w:pPr>
    <w:rPr>
      <w:sz w:val="16"/>
      <w:szCs w:val="16"/>
      <w:lang w:val="es-MX" w:eastAsia="es-MX"/>
    </w:rPr>
  </w:style>
  <w:style w:type="paragraph" w:customStyle="1" w:styleId="xl116">
    <w:name w:val="xl116"/>
    <w:basedOn w:val="Normal"/>
    <w:uiPriority w:val="99"/>
    <w:rsid w:val="009B377B"/>
    <w:pPr>
      <w:pBdr>
        <w:left w:val="single" w:sz="4" w:space="0" w:color="auto"/>
      </w:pBdr>
      <w:spacing w:before="100" w:beforeAutospacing="1" w:after="100" w:afterAutospacing="1"/>
      <w:jc w:val="both"/>
      <w:textAlignment w:val="center"/>
    </w:pPr>
    <w:rPr>
      <w:sz w:val="16"/>
      <w:szCs w:val="16"/>
      <w:lang w:val="es-MX" w:eastAsia="es-MX"/>
    </w:rPr>
  </w:style>
  <w:style w:type="paragraph" w:customStyle="1" w:styleId="xl117">
    <w:name w:val="xl117"/>
    <w:basedOn w:val="Normal"/>
    <w:uiPriority w:val="99"/>
    <w:rsid w:val="009B377B"/>
    <w:pPr>
      <w:spacing w:before="100" w:beforeAutospacing="1" w:after="100" w:afterAutospacing="1"/>
      <w:jc w:val="both"/>
      <w:textAlignment w:val="center"/>
    </w:pPr>
    <w:rPr>
      <w:sz w:val="16"/>
      <w:szCs w:val="16"/>
      <w:lang w:val="es-MX" w:eastAsia="es-MX"/>
    </w:rPr>
  </w:style>
  <w:style w:type="paragraph" w:customStyle="1" w:styleId="xl118">
    <w:name w:val="xl118"/>
    <w:basedOn w:val="Normal"/>
    <w:uiPriority w:val="99"/>
    <w:rsid w:val="009B377B"/>
    <w:pPr>
      <w:pBdr>
        <w:left w:val="single" w:sz="4" w:space="0" w:color="auto"/>
        <w:bottom w:val="single" w:sz="4" w:space="0" w:color="auto"/>
        <w:right w:val="single" w:sz="4" w:space="0" w:color="auto"/>
      </w:pBdr>
      <w:spacing w:before="100" w:beforeAutospacing="1" w:after="100" w:afterAutospacing="1"/>
      <w:jc w:val="both"/>
      <w:textAlignment w:val="center"/>
    </w:pPr>
    <w:rPr>
      <w:sz w:val="24"/>
      <w:szCs w:val="24"/>
      <w:lang w:val="es-MX" w:eastAsia="es-MX"/>
    </w:rPr>
  </w:style>
  <w:style w:type="paragraph" w:customStyle="1" w:styleId="xl119">
    <w:name w:val="xl119"/>
    <w:basedOn w:val="Normal"/>
    <w:uiPriority w:val="99"/>
    <w:rsid w:val="009B377B"/>
    <w:pPr>
      <w:pBdr>
        <w:left w:val="single" w:sz="4" w:space="0" w:color="auto"/>
        <w:right w:val="single" w:sz="4" w:space="0" w:color="auto"/>
      </w:pBdr>
      <w:spacing w:before="100" w:beforeAutospacing="1" w:after="100" w:afterAutospacing="1"/>
      <w:jc w:val="both"/>
      <w:textAlignment w:val="center"/>
    </w:pPr>
    <w:rPr>
      <w:sz w:val="24"/>
      <w:szCs w:val="24"/>
      <w:lang w:val="es-MX" w:eastAsia="es-MX"/>
    </w:rPr>
  </w:style>
  <w:style w:type="paragraph" w:customStyle="1" w:styleId="xl120">
    <w:name w:val="xl120"/>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lang w:val="es-MX" w:eastAsia="es-MX"/>
    </w:rPr>
  </w:style>
  <w:style w:type="paragraph" w:customStyle="1" w:styleId="xl121">
    <w:name w:val="xl121"/>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lang w:val="es-MX" w:eastAsia="es-MX"/>
    </w:rPr>
  </w:style>
  <w:style w:type="paragraph" w:customStyle="1" w:styleId="xl122">
    <w:name w:val="xl122"/>
    <w:basedOn w:val="Normal"/>
    <w:uiPriority w:val="99"/>
    <w:rsid w:val="009B377B"/>
    <w:pPr>
      <w:spacing w:before="100" w:beforeAutospacing="1" w:after="100" w:afterAutospacing="1"/>
      <w:jc w:val="both"/>
      <w:textAlignment w:val="center"/>
    </w:pPr>
    <w:rPr>
      <w:sz w:val="24"/>
      <w:szCs w:val="24"/>
      <w:lang w:val="es-MX" w:eastAsia="es-MX"/>
    </w:rPr>
  </w:style>
  <w:style w:type="paragraph" w:customStyle="1" w:styleId="xl123">
    <w:name w:val="xl123"/>
    <w:basedOn w:val="Normal"/>
    <w:uiPriority w:val="99"/>
    <w:rsid w:val="009B377B"/>
    <w:pPr>
      <w:pBdr>
        <w:right w:val="single" w:sz="4" w:space="0" w:color="auto"/>
      </w:pBdr>
      <w:spacing w:before="100" w:beforeAutospacing="1" w:after="100" w:afterAutospacing="1"/>
      <w:jc w:val="both"/>
      <w:textAlignment w:val="center"/>
    </w:pPr>
    <w:rPr>
      <w:sz w:val="24"/>
      <w:szCs w:val="24"/>
      <w:lang w:val="es-MX" w:eastAsia="es-MX"/>
    </w:rPr>
  </w:style>
  <w:style w:type="paragraph" w:customStyle="1" w:styleId="xl124">
    <w:name w:val="xl124"/>
    <w:basedOn w:val="Normal"/>
    <w:uiPriority w:val="99"/>
    <w:rsid w:val="009B377B"/>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sz w:val="14"/>
      <w:szCs w:val="14"/>
      <w:lang w:val="es-MX" w:eastAsia="es-MX"/>
    </w:rPr>
  </w:style>
  <w:style w:type="paragraph" w:customStyle="1" w:styleId="xl125">
    <w:name w:val="xl125"/>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MX" w:eastAsia="es-MX"/>
    </w:rPr>
  </w:style>
  <w:style w:type="paragraph" w:customStyle="1" w:styleId="xl126">
    <w:name w:val="xl126"/>
    <w:basedOn w:val="Normal"/>
    <w:uiPriority w:val="99"/>
    <w:rsid w:val="009B377B"/>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color w:val="000000"/>
      <w:sz w:val="14"/>
      <w:szCs w:val="14"/>
      <w:lang w:val="es-MX" w:eastAsia="es-MX"/>
    </w:rPr>
  </w:style>
  <w:style w:type="paragraph" w:customStyle="1" w:styleId="xl127">
    <w:name w:val="xl127"/>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val="es-MX" w:eastAsia="es-MX"/>
    </w:rPr>
  </w:style>
  <w:style w:type="paragraph" w:customStyle="1" w:styleId="xl128">
    <w:name w:val="xl128"/>
    <w:basedOn w:val="Normal"/>
    <w:uiPriority w:val="99"/>
    <w:rsid w:val="009B377B"/>
    <w:pPr>
      <w:pBdr>
        <w:top w:val="single" w:sz="4" w:space="0" w:color="auto"/>
      </w:pBdr>
      <w:spacing w:before="100" w:beforeAutospacing="1" w:after="100" w:afterAutospacing="1"/>
      <w:jc w:val="both"/>
      <w:textAlignment w:val="center"/>
    </w:pPr>
    <w:rPr>
      <w:sz w:val="24"/>
      <w:szCs w:val="24"/>
      <w:lang w:val="es-MX" w:eastAsia="es-MX"/>
    </w:rPr>
  </w:style>
  <w:style w:type="paragraph" w:customStyle="1" w:styleId="xl129">
    <w:name w:val="xl129"/>
    <w:basedOn w:val="Normal"/>
    <w:uiPriority w:val="99"/>
    <w:rsid w:val="009B377B"/>
    <w:pPr>
      <w:pBdr>
        <w:top w:val="single" w:sz="4" w:space="0" w:color="auto"/>
        <w:right w:val="single" w:sz="4" w:space="0" w:color="auto"/>
      </w:pBdr>
      <w:spacing w:before="100" w:beforeAutospacing="1" w:after="100" w:afterAutospacing="1"/>
      <w:jc w:val="both"/>
      <w:textAlignment w:val="center"/>
    </w:pPr>
    <w:rPr>
      <w:sz w:val="24"/>
      <w:szCs w:val="24"/>
      <w:lang w:val="es-MX" w:eastAsia="es-MX"/>
    </w:rPr>
  </w:style>
  <w:style w:type="paragraph" w:customStyle="1" w:styleId="xl130">
    <w:name w:val="xl130"/>
    <w:basedOn w:val="Normal"/>
    <w:uiPriority w:val="99"/>
    <w:rsid w:val="009B377B"/>
    <w:pPr>
      <w:pBdr>
        <w:top w:val="single" w:sz="4" w:space="0" w:color="auto"/>
        <w:left w:val="single" w:sz="4" w:space="0" w:color="auto"/>
        <w:bottom w:val="single" w:sz="4" w:space="0" w:color="auto"/>
      </w:pBdr>
      <w:shd w:val="clear" w:color="000000" w:fill="DDD9C4"/>
      <w:spacing w:before="100" w:beforeAutospacing="1" w:after="100" w:afterAutospacing="1"/>
      <w:textAlignment w:val="center"/>
    </w:pPr>
    <w:rPr>
      <w:b/>
      <w:bCs/>
      <w:sz w:val="18"/>
      <w:szCs w:val="18"/>
      <w:lang w:val="es-MX" w:eastAsia="es-MX"/>
    </w:rPr>
  </w:style>
  <w:style w:type="paragraph" w:customStyle="1" w:styleId="xl131">
    <w:name w:val="xl131"/>
    <w:basedOn w:val="Normal"/>
    <w:uiPriority w:val="99"/>
    <w:rsid w:val="009B377B"/>
    <w:pPr>
      <w:pBdr>
        <w:top w:val="single" w:sz="4" w:space="0" w:color="auto"/>
        <w:bottom w:val="single" w:sz="4" w:space="0" w:color="auto"/>
      </w:pBdr>
      <w:shd w:val="clear" w:color="000000" w:fill="DDD9C4"/>
      <w:spacing w:before="100" w:beforeAutospacing="1" w:after="100" w:afterAutospacing="1"/>
      <w:textAlignment w:val="center"/>
    </w:pPr>
    <w:rPr>
      <w:sz w:val="24"/>
      <w:szCs w:val="24"/>
      <w:lang w:val="es-MX" w:eastAsia="es-MX"/>
    </w:rPr>
  </w:style>
  <w:style w:type="paragraph" w:customStyle="1" w:styleId="xl132">
    <w:name w:val="xl132"/>
    <w:basedOn w:val="Normal"/>
    <w:uiPriority w:val="99"/>
    <w:rsid w:val="009B377B"/>
    <w:pPr>
      <w:pBdr>
        <w:top w:val="single" w:sz="4" w:space="0" w:color="auto"/>
        <w:bottom w:val="single" w:sz="4" w:space="0" w:color="auto"/>
        <w:right w:val="single" w:sz="4" w:space="0" w:color="auto"/>
      </w:pBdr>
      <w:shd w:val="clear" w:color="000000" w:fill="DDD9C4"/>
      <w:spacing w:before="100" w:beforeAutospacing="1" w:after="100" w:afterAutospacing="1"/>
      <w:textAlignment w:val="center"/>
    </w:pPr>
    <w:rPr>
      <w:sz w:val="24"/>
      <w:szCs w:val="24"/>
      <w:lang w:val="es-MX" w:eastAsia="es-MX"/>
    </w:rPr>
  </w:style>
  <w:style w:type="paragraph" w:customStyle="1" w:styleId="xl133">
    <w:name w:val="xl133"/>
    <w:basedOn w:val="Normal"/>
    <w:uiPriority w:val="99"/>
    <w:rsid w:val="009B377B"/>
    <w:pPr>
      <w:pBdr>
        <w:top w:val="single" w:sz="4" w:space="0" w:color="auto"/>
        <w:left w:val="single" w:sz="4" w:space="0" w:color="auto"/>
        <w:bottom w:val="single" w:sz="4" w:space="0" w:color="auto"/>
      </w:pBdr>
      <w:shd w:val="clear" w:color="000000" w:fill="DDD9C4"/>
      <w:spacing w:before="100" w:beforeAutospacing="1" w:after="100" w:afterAutospacing="1"/>
      <w:jc w:val="center"/>
      <w:textAlignment w:val="center"/>
    </w:pPr>
    <w:rPr>
      <w:b/>
      <w:bCs/>
      <w:i/>
      <w:iCs/>
      <w:sz w:val="16"/>
      <w:szCs w:val="16"/>
      <w:lang w:val="es-MX" w:eastAsia="es-MX"/>
    </w:rPr>
  </w:style>
  <w:style w:type="paragraph" w:customStyle="1" w:styleId="xl134">
    <w:name w:val="xl134"/>
    <w:basedOn w:val="Normal"/>
    <w:uiPriority w:val="99"/>
    <w:rsid w:val="009B377B"/>
    <w:pPr>
      <w:pBdr>
        <w:top w:val="single" w:sz="4" w:space="0" w:color="auto"/>
        <w:bottom w:val="single" w:sz="4" w:space="0" w:color="auto"/>
      </w:pBdr>
      <w:shd w:val="clear" w:color="000000" w:fill="DDD9C4"/>
      <w:spacing w:before="100" w:beforeAutospacing="1" w:after="100" w:afterAutospacing="1"/>
      <w:jc w:val="center"/>
      <w:textAlignment w:val="center"/>
    </w:pPr>
    <w:rPr>
      <w:b/>
      <w:bCs/>
      <w:i/>
      <w:iCs/>
      <w:sz w:val="16"/>
      <w:szCs w:val="16"/>
      <w:lang w:val="es-MX" w:eastAsia="es-MX"/>
    </w:rPr>
  </w:style>
  <w:style w:type="paragraph" w:customStyle="1" w:styleId="xl135">
    <w:name w:val="xl135"/>
    <w:basedOn w:val="Normal"/>
    <w:uiPriority w:val="99"/>
    <w:rsid w:val="009B377B"/>
    <w:pPr>
      <w:pBdr>
        <w:top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b/>
      <w:bCs/>
      <w:i/>
      <w:iCs/>
      <w:sz w:val="16"/>
      <w:szCs w:val="16"/>
      <w:lang w:val="es-MX" w:eastAsia="es-MX"/>
    </w:rPr>
  </w:style>
  <w:style w:type="paragraph" w:customStyle="1" w:styleId="xl136">
    <w:name w:val="xl136"/>
    <w:basedOn w:val="Normal"/>
    <w:uiPriority w:val="99"/>
    <w:rsid w:val="009B377B"/>
    <w:pPr>
      <w:pBdr>
        <w:top w:val="single" w:sz="4" w:space="0" w:color="auto"/>
        <w:left w:val="single" w:sz="4" w:space="0" w:color="auto"/>
        <w:right w:val="single" w:sz="4" w:space="0" w:color="auto"/>
      </w:pBdr>
      <w:shd w:val="clear" w:color="000000" w:fill="DDD9C4"/>
      <w:spacing w:before="100" w:beforeAutospacing="1" w:after="100" w:afterAutospacing="1"/>
      <w:jc w:val="center"/>
      <w:textAlignment w:val="center"/>
    </w:pPr>
    <w:rPr>
      <w:color w:val="000000"/>
      <w:sz w:val="14"/>
      <w:szCs w:val="14"/>
      <w:lang w:val="es-MX" w:eastAsia="es-MX"/>
    </w:rPr>
  </w:style>
  <w:style w:type="paragraph" w:customStyle="1" w:styleId="xl137">
    <w:name w:val="xl137"/>
    <w:basedOn w:val="Normal"/>
    <w:uiPriority w:val="99"/>
    <w:rsid w:val="009B377B"/>
    <w:pPr>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val="es-MX" w:eastAsia="es-MX"/>
    </w:rPr>
  </w:style>
  <w:style w:type="paragraph" w:customStyle="1" w:styleId="xl138">
    <w:name w:val="xl138"/>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lang w:val="es-MX" w:eastAsia="es-MX"/>
    </w:rPr>
  </w:style>
  <w:style w:type="paragraph" w:customStyle="1" w:styleId="xl139">
    <w:name w:val="xl139"/>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lang w:val="es-MX" w:eastAsia="es-MX"/>
    </w:rPr>
  </w:style>
  <w:style w:type="paragraph" w:customStyle="1" w:styleId="xl140">
    <w:name w:val="xl140"/>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lang w:val="es-MX" w:eastAsia="es-MX"/>
    </w:rPr>
  </w:style>
  <w:style w:type="paragraph" w:customStyle="1" w:styleId="xl141">
    <w:name w:val="xl141"/>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4"/>
      <w:szCs w:val="14"/>
      <w:lang w:val="es-MX" w:eastAsia="es-MX"/>
    </w:rPr>
  </w:style>
  <w:style w:type="paragraph" w:customStyle="1" w:styleId="xl142">
    <w:name w:val="xl142"/>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4"/>
      <w:szCs w:val="14"/>
      <w:lang w:val="es-MX" w:eastAsia="es-MX"/>
    </w:rPr>
  </w:style>
  <w:style w:type="paragraph" w:customStyle="1" w:styleId="xl143">
    <w:name w:val="xl143"/>
    <w:basedOn w:val="Normal"/>
    <w:uiPriority w:val="99"/>
    <w:rsid w:val="009B377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4"/>
      <w:szCs w:val="14"/>
      <w:lang w:val="es-MX" w:eastAsia="es-MX"/>
    </w:rPr>
  </w:style>
  <w:style w:type="paragraph" w:customStyle="1" w:styleId="xl144">
    <w:name w:val="xl144"/>
    <w:basedOn w:val="Normal"/>
    <w:uiPriority w:val="99"/>
    <w:rsid w:val="009B377B"/>
    <w:pPr>
      <w:pBdr>
        <w:left w:val="single" w:sz="4" w:space="0" w:color="auto"/>
        <w:bottom w:val="single" w:sz="4" w:space="0" w:color="auto"/>
        <w:right w:val="single" w:sz="4" w:space="0" w:color="auto"/>
      </w:pBdr>
      <w:shd w:val="clear" w:color="000000" w:fill="DDD9C4"/>
      <w:spacing w:before="100" w:beforeAutospacing="1" w:after="100" w:afterAutospacing="1"/>
      <w:jc w:val="center"/>
    </w:pPr>
    <w:rPr>
      <w:b/>
      <w:bCs/>
      <w:sz w:val="18"/>
      <w:szCs w:val="18"/>
      <w:lang w:val="es-MX" w:eastAsia="es-MX"/>
    </w:rPr>
  </w:style>
  <w:style w:type="paragraph" w:customStyle="1" w:styleId="xl145">
    <w:name w:val="xl145"/>
    <w:basedOn w:val="Normal"/>
    <w:uiPriority w:val="99"/>
    <w:rsid w:val="009B377B"/>
    <w:pPr>
      <w:pBdr>
        <w:top w:val="single" w:sz="4" w:space="0" w:color="auto"/>
        <w:left w:val="single" w:sz="4" w:space="0" w:color="auto"/>
        <w:right w:val="single" w:sz="4" w:space="0" w:color="auto"/>
      </w:pBdr>
      <w:spacing w:before="100" w:beforeAutospacing="1" w:after="100" w:afterAutospacing="1"/>
      <w:jc w:val="center"/>
      <w:textAlignment w:val="center"/>
    </w:pPr>
    <w:rPr>
      <w:b/>
      <w:bCs/>
      <w:sz w:val="14"/>
      <w:szCs w:val="14"/>
      <w:lang w:val="es-MX" w:eastAsia="es-MX"/>
    </w:rPr>
  </w:style>
  <w:style w:type="paragraph" w:customStyle="1" w:styleId="xl146">
    <w:name w:val="xl146"/>
    <w:basedOn w:val="Normal"/>
    <w:uiPriority w:val="99"/>
    <w:rsid w:val="009B377B"/>
    <w:pPr>
      <w:pBdr>
        <w:left w:val="single" w:sz="4" w:space="0" w:color="auto"/>
        <w:right w:val="single" w:sz="4" w:space="0" w:color="auto"/>
      </w:pBdr>
      <w:spacing w:before="100" w:beforeAutospacing="1" w:after="100" w:afterAutospacing="1"/>
      <w:jc w:val="center"/>
      <w:textAlignment w:val="center"/>
    </w:pPr>
    <w:rPr>
      <w:sz w:val="24"/>
      <w:szCs w:val="24"/>
      <w:lang w:val="es-MX" w:eastAsia="es-MX"/>
    </w:rPr>
  </w:style>
  <w:style w:type="paragraph" w:customStyle="1" w:styleId="xl147">
    <w:name w:val="xl147"/>
    <w:basedOn w:val="Normal"/>
    <w:uiPriority w:val="99"/>
    <w:rsid w:val="009B377B"/>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MX" w:eastAsia="es-MX"/>
    </w:rPr>
  </w:style>
  <w:style w:type="paragraph" w:customStyle="1" w:styleId="xl148">
    <w:name w:val="xl148"/>
    <w:basedOn w:val="Normal"/>
    <w:uiPriority w:val="99"/>
    <w:rsid w:val="009B377B"/>
    <w:pPr>
      <w:pBdr>
        <w:top w:val="single" w:sz="4" w:space="0" w:color="auto"/>
        <w:left w:val="single" w:sz="4" w:space="0" w:color="auto"/>
        <w:right w:val="single" w:sz="4" w:space="0" w:color="auto"/>
      </w:pBdr>
      <w:spacing w:before="100" w:beforeAutospacing="1" w:after="100" w:afterAutospacing="1"/>
      <w:jc w:val="both"/>
      <w:textAlignment w:val="center"/>
    </w:pPr>
    <w:rPr>
      <w:sz w:val="14"/>
      <w:szCs w:val="14"/>
      <w:lang w:val="es-MX" w:eastAsia="es-MX"/>
    </w:rPr>
  </w:style>
  <w:style w:type="paragraph" w:customStyle="1" w:styleId="xl149">
    <w:name w:val="xl149"/>
    <w:basedOn w:val="Normal"/>
    <w:uiPriority w:val="99"/>
    <w:rsid w:val="009B377B"/>
    <w:pPr>
      <w:pBdr>
        <w:left w:val="single" w:sz="4" w:space="0" w:color="auto"/>
        <w:bottom w:val="single" w:sz="4" w:space="0" w:color="auto"/>
        <w:right w:val="single" w:sz="4" w:space="0" w:color="auto"/>
      </w:pBdr>
      <w:spacing w:before="100" w:beforeAutospacing="1" w:after="100" w:afterAutospacing="1"/>
      <w:jc w:val="both"/>
      <w:textAlignment w:val="center"/>
    </w:pPr>
    <w:rPr>
      <w:sz w:val="24"/>
      <w:szCs w:val="24"/>
      <w:lang w:val="es-MX" w:eastAsia="es-MX"/>
    </w:rPr>
  </w:style>
  <w:style w:type="paragraph" w:customStyle="1" w:styleId="xl150">
    <w:name w:val="xl150"/>
    <w:basedOn w:val="Normal"/>
    <w:uiPriority w:val="99"/>
    <w:rsid w:val="009B377B"/>
    <w:pPr>
      <w:pBdr>
        <w:top w:val="single" w:sz="4" w:space="0" w:color="auto"/>
        <w:left w:val="single" w:sz="4" w:space="0" w:color="auto"/>
        <w:right w:val="single" w:sz="4" w:space="0" w:color="auto"/>
      </w:pBdr>
      <w:spacing w:before="100" w:beforeAutospacing="1" w:after="100" w:afterAutospacing="1"/>
      <w:jc w:val="center"/>
      <w:textAlignment w:val="center"/>
    </w:pPr>
    <w:rPr>
      <w:b/>
      <w:bCs/>
      <w:sz w:val="14"/>
      <w:szCs w:val="14"/>
      <w:lang w:val="es-MX" w:eastAsia="es-MX"/>
    </w:rPr>
  </w:style>
  <w:style w:type="paragraph" w:customStyle="1" w:styleId="xl151">
    <w:name w:val="xl151"/>
    <w:basedOn w:val="Normal"/>
    <w:uiPriority w:val="99"/>
    <w:rsid w:val="009B377B"/>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MX" w:eastAsia="es-MX"/>
    </w:rPr>
  </w:style>
  <w:style w:type="paragraph" w:customStyle="1" w:styleId="xl152">
    <w:name w:val="xl152"/>
    <w:basedOn w:val="Normal"/>
    <w:uiPriority w:val="99"/>
    <w:rsid w:val="009B377B"/>
    <w:pPr>
      <w:pBdr>
        <w:top w:val="single" w:sz="4" w:space="0" w:color="auto"/>
        <w:left w:val="single" w:sz="4" w:space="0" w:color="auto"/>
        <w:right w:val="single" w:sz="4" w:space="0" w:color="auto"/>
      </w:pBdr>
      <w:spacing w:before="100" w:beforeAutospacing="1" w:after="100" w:afterAutospacing="1"/>
      <w:jc w:val="center"/>
      <w:textAlignment w:val="center"/>
    </w:pPr>
    <w:rPr>
      <w:sz w:val="14"/>
      <w:szCs w:val="14"/>
      <w:lang w:val="es-MX" w:eastAsia="es-MX"/>
    </w:rPr>
  </w:style>
  <w:style w:type="paragraph" w:customStyle="1" w:styleId="xl153">
    <w:name w:val="xl153"/>
    <w:basedOn w:val="Normal"/>
    <w:uiPriority w:val="99"/>
    <w:rsid w:val="009B377B"/>
    <w:pPr>
      <w:pBdr>
        <w:left w:val="single" w:sz="4" w:space="0" w:color="auto"/>
        <w:right w:val="single" w:sz="4" w:space="0" w:color="auto"/>
      </w:pBdr>
      <w:spacing w:before="100" w:beforeAutospacing="1" w:after="100" w:afterAutospacing="1"/>
      <w:jc w:val="center"/>
      <w:textAlignment w:val="center"/>
    </w:pPr>
    <w:rPr>
      <w:b/>
      <w:bCs/>
      <w:sz w:val="14"/>
      <w:szCs w:val="14"/>
      <w:lang w:val="es-MX" w:eastAsia="es-MX"/>
    </w:rPr>
  </w:style>
  <w:style w:type="table" w:customStyle="1" w:styleId="Listaclara-nfasis51">
    <w:name w:val="Lista clara - Énfasis 51"/>
    <w:rsid w:val="009B377B"/>
    <w:rPr>
      <w:rFonts w:ascii="Century Gothic" w:eastAsia="MS Gothic" w:hAnsi="Century Gothic"/>
      <w:sz w:val="24"/>
      <w:szCs w:val="24"/>
      <w:lang w:val="en-US"/>
    </w:rPr>
    <w:tblPr>
      <w:tblStyleRowBandSize w:val="1"/>
      <w:tblStyleColBandSize w:val="1"/>
      <w:tblInd w:w="0" w:type="dxa"/>
      <w:tblBorders>
        <w:top w:val="single" w:sz="8" w:space="0" w:color="641345"/>
        <w:left w:val="single" w:sz="8" w:space="0" w:color="641345"/>
        <w:bottom w:val="single" w:sz="8" w:space="0" w:color="641345"/>
        <w:right w:val="single" w:sz="8" w:space="0" w:color="641345"/>
      </w:tblBorders>
      <w:tblCellMar>
        <w:top w:w="0" w:type="dxa"/>
        <w:left w:w="108" w:type="dxa"/>
        <w:bottom w:w="0" w:type="dxa"/>
        <w:right w:w="108" w:type="dxa"/>
      </w:tblCellMar>
    </w:tblPr>
  </w:style>
  <w:style w:type="table" w:styleId="Listaclara-nfasis5">
    <w:name w:val="Light List Accent 5"/>
    <w:basedOn w:val="Tablanormal"/>
    <w:rsid w:val="009B377B"/>
    <w:rPr>
      <w:rFonts w:eastAsia="MS Mincho"/>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character" w:customStyle="1" w:styleId="aaa">
    <w:name w:val="aaa"/>
    <w:rsid w:val="009B377B"/>
    <w:rPr>
      <w:rFonts w:cs="Times New Roman"/>
    </w:rPr>
  </w:style>
  <w:style w:type="character" w:customStyle="1" w:styleId="apple-converted-space">
    <w:name w:val="apple-converted-space"/>
    <w:rsid w:val="009B377B"/>
    <w:rPr>
      <w:rFonts w:cs="Times New Roman"/>
    </w:rPr>
  </w:style>
  <w:style w:type="numbering" w:customStyle="1" w:styleId="Estilo1">
    <w:name w:val="Estilo1"/>
    <w:rsid w:val="009B377B"/>
    <w:pPr>
      <w:numPr>
        <w:numId w:val="19"/>
      </w:numPr>
    </w:pPr>
  </w:style>
  <w:style w:type="paragraph" w:customStyle="1" w:styleId="Textoindependiente21">
    <w:name w:val="Texto independiente 21"/>
    <w:basedOn w:val="Normal"/>
    <w:uiPriority w:val="99"/>
    <w:rsid w:val="009B377B"/>
    <w:pPr>
      <w:widowControl w:val="0"/>
      <w:overflowPunct w:val="0"/>
      <w:autoSpaceDE w:val="0"/>
      <w:autoSpaceDN w:val="0"/>
      <w:adjustRightInd w:val="0"/>
      <w:jc w:val="both"/>
      <w:textAlignment w:val="baseline"/>
    </w:pPr>
    <w:rPr>
      <w:rFonts w:ascii="Arial" w:eastAsia="Times New Roman" w:hAnsi="Arial"/>
      <w:sz w:val="24"/>
      <w:lang w:val="es-ES"/>
    </w:rPr>
  </w:style>
  <w:style w:type="paragraph" w:customStyle="1" w:styleId="Prrafodelista3">
    <w:name w:val="Párrafo de lista3"/>
    <w:basedOn w:val="Normal"/>
    <w:link w:val="ListParagraphChar1"/>
    <w:rsid w:val="009B377B"/>
    <w:pPr>
      <w:ind w:left="720"/>
      <w:contextualSpacing/>
    </w:pPr>
    <w:rPr>
      <w:rFonts w:ascii="Arial" w:eastAsia="Times New Roman" w:hAnsi="Arial"/>
      <w:sz w:val="24"/>
      <w:szCs w:val="24"/>
      <w:lang w:val="es-ES"/>
    </w:rPr>
  </w:style>
  <w:style w:type="character" w:customStyle="1" w:styleId="TitleChar">
    <w:name w:val="Title Char"/>
    <w:locked/>
    <w:rsid w:val="009B377B"/>
    <w:rPr>
      <w:rFonts w:ascii="Arial" w:hAnsi="Arial" w:cs="Arial"/>
      <w:b/>
      <w:bCs/>
      <w:sz w:val="24"/>
      <w:szCs w:val="24"/>
      <w:lang w:val="es-ES" w:eastAsia="es-ES"/>
    </w:rPr>
  </w:style>
  <w:style w:type="character" w:customStyle="1" w:styleId="ListParagraphChar1">
    <w:name w:val="List Paragraph Char1"/>
    <w:link w:val="Prrafodelista3"/>
    <w:locked/>
    <w:rsid w:val="009B377B"/>
    <w:rPr>
      <w:rFonts w:ascii="Arial" w:hAnsi="Arial"/>
      <w:sz w:val="24"/>
      <w:szCs w:val="24"/>
      <w:lang w:val="es-ES" w:eastAsia="es-ES" w:bidi="ar-SA"/>
    </w:rPr>
  </w:style>
  <w:style w:type="paragraph" w:customStyle="1" w:styleId="destino">
    <w:name w:val="destino"/>
    <w:basedOn w:val="Normal"/>
    <w:uiPriority w:val="99"/>
    <w:rsid w:val="00A370D8"/>
    <w:rPr>
      <w:rFonts w:ascii="Arial" w:eastAsia="Times New Roman" w:hAnsi="Arial"/>
      <w:b/>
      <w:sz w:val="24"/>
    </w:rPr>
  </w:style>
  <w:style w:type="paragraph" w:styleId="Sinespaciado">
    <w:name w:val="No Spacing"/>
    <w:uiPriority w:val="1"/>
    <w:qFormat/>
    <w:rsid w:val="007205B2"/>
    <w:rPr>
      <w:rFonts w:ascii="Arial" w:eastAsia="Calibri" w:hAnsi="Arial"/>
      <w:sz w:val="28"/>
      <w:szCs w:val="22"/>
      <w:lang w:val="es-MX" w:eastAsia="en-US"/>
    </w:rPr>
  </w:style>
  <w:style w:type="table" w:styleId="Sombreadomedio1-nfasis5">
    <w:name w:val="Medium Shading 1 Accent 5"/>
    <w:aliases w:val="Informe semanal,Medium Shading 1 Accent 5"/>
    <w:basedOn w:val="Tablanormal"/>
    <w:uiPriority w:val="63"/>
    <w:rsid w:val="007546BC"/>
    <w:pPr>
      <w:spacing w:before="20" w:after="20"/>
    </w:pPr>
    <w:rPr>
      <w:rFonts w:ascii="Century Gothic" w:eastAsiaTheme="minorEastAsia" w:hAnsi="Century Gothic"/>
      <w:sz w:val="24"/>
      <w:szCs w:val="24"/>
      <w:lang w:val="en-US" w:eastAsia="ja-JP"/>
    </w:rPr>
    <w:tblPr>
      <w:tblStyleRowBandSize w:val="1"/>
      <w:tblStyleColBandSize w:val="1"/>
    </w:tblPr>
    <w:tblStylePr w:type="firstRow">
      <w:pPr>
        <w:spacing w:before="0" w:after="0" w:line="240" w:lineRule="auto"/>
        <w:jc w:val="center"/>
      </w:pPr>
      <w:rPr>
        <w:b/>
        <w:bCs/>
        <w:color w:val="000000" w:themeColor="background1"/>
      </w:rPr>
      <w:tblPr/>
      <w:tcPr>
        <w:tcBorders>
          <w:top w:val="nil"/>
          <w:left w:val="nil"/>
          <w:bottom w:val="nil"/>
          <w:right w:val="nil"/>
          <w:insideH w:val="nil"/>
          <w:insideV w:val="nil"/>
        </w:tcBorders>
        <w:shd w:val="clear" w:color="auto" w:fill="641345" w:themeFill="accent5"/>
      </w:tcPr>
    </w:tblStylePr>
    <w:tblStylePr w:type="lastRow">
      <w:pPr>
        <w:spacing w:before="0" w:after="0" w:line="240" w:lineRule="auto"/>
      </w:pPr>
      <w:rPr>
        <w:b/>
        <w:bCs/>
      </w:rPr>
      <w:tblPr/>
      <w:tcPr>
        <w:tcBorders>
          <w:top w:val="double" w:sz="6" w:space="0" w:color="B6227D" w:themeColor="accent5" w:themeTint="BF"/>
          <w:left w:val="single" w:sz="8" w:space="0" w:color="B6227D" w:themeColor="accent5" w:themeTint="BF"/>
          <w:bottom w:val="single" w:sz="8" w:space="0" w:color="B6227D" w:themeColor="accent5" w:themeTint="BF"/>
          <w:right w:val="single" w:sz="8" w:space="0" w:color="B6227D"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ADD6" w:themeFill="accent5" w:themeFillTint="3F"/>
      </w:tcPr>
    </w:tblStylePr>
    <w:tblStylePr w:type="band1Horz">
      <w:tblPr/>
      <w:tcPr>
        <w:shd w:val="clear" w:color="auto" w:fill="F4E6F4"/>
      </w:tcPr>
    </w:tblStylePr>
    <w:tblStylePr w:type="band2Horz">
      <w:tblPr/>
      <w:tcPr>
        <w:tcBorders>
          <w:insideH w:val="nil"/>
          <w:insideV w:val="nil"/>
        </w:tcBorders>
      </w:tcPr>
    </w:tblStylePr>
  </w:style>
  <w:style w:type="table" w:styleId="Cuadrculaclara-nfasis2">
    <w:name w:val="Light Grid Accent 2"/>
    <w:basedOn w:val="Tablanormal"/>
    <w:uiPriority w:val="62"/>
    <w:rsid w:val="004F0E87"/>
    <w:rPr>
      <w:rFonts w:asciiTheme="minorHAnsi" w:eastAsiaTheme="minorHAnsi" w:hAnsiTheme="minorHAnsi" w:cstheme="minorBidi"/>
      <w:sz w:val="22"/>
      <w:szCs w:val="22"/>
      <w:lang w:val="es-MX" w:eastAsia="en-US"/>
    </w:rPr>
    <w:tblPr>
      <w:tblStyleRowBandSize w:val="1"/>
      <w:tblStyleColBandSize w:val="1"/>
      <w:tblBorders>
        <w:top w:val="single" w:sz="8" w:space="0" w:color="790A14" w:themeColor="accent2"/>
        <w:left w:val="single" w:sz="8" w:space="0" w:color="790A14" w:themeColor="accent2"/>
        <w:bottom w:val="single" w:sz="8" w:space="0" w:color="790A14" w:themeColor="accent2"/>
        <w:right w:val="single" w:sz="8" w:space="0" w:color="790A14" w:themeColor="accent2"/>
        <w:insideH w:val="single" w:sz="8" w:space="0" w:color="790A14" w:themeColor="accent2"/>
        <w:insideV w:val="single" w:sz="8" w:space="0" w:color="790A1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90A14" w:themeColor="accent2"/>
          <w:left w:val="single" w:sz="8" w:space="0" w:color="790A14" w:themeColor="accent2"/>
          <w:bottom w:val="single" w:sz="18" w:space="0" w:color="790A14" w:themeColor="accent2"/>
          <w:right w:val="single" w:sz="8" w:space="0" w:color="790A14" w:themeColor="accent2"/>
          <w:insideH w:val="nil"/>
          <w:insideV w:val="single" w:sz="8" w:space="0" w:color="790A1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90A14" w:themeColor="accent2"/>
          <w:left w:val="single" w:sz="8" w:space="0" w:color="790A14" w:themeColor="accent2"/>
          <w:bottom w:val="single" w:sz="8" w:space="0" w:color="790A14" w:themeColor="accent2"/>
          <w:right w:val="single" w:sz="8" w:space="0" w:color="790A14" w:themeColor="accent2"/>
          <w:insideH w:val="nil"/>
          <w:insideV w:val="single" w:sz="8" w:space="0" w:color="790A1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90A14" w:themeColor="accent2"/>
          <w:left w:val="single" w:sz="8" w:space="0" w:color="790A14" w:themeColor="accent2"/>
          <w:bottom w:val="single" w:sz="8" w:space="0" w:color="790A14" w:themeColor="accent2"/>
          <w:right w:val="single" w:sz="8" w:space="0" w:color="790A14" w:themeColor="accent2"/>
        </w:tcBorders>
      </w:tcPr>
    </w:tblStylePr>
    <w:tblStylePr w:type="band1Vert">
      <w:tblPr/>
      <w:tcPr>
        <w:tcBorders>
          <w:top w:val="single" w:sz="8" w:space="0" w:color="790A14" w:themeColor="accent2"/>
          <w:left w:val="single" w:sz="8" w:space="0" w:color="790A14" w:themeColor="accent2"/>
          <w:bottom w:val="single" w:sz="8" w:space="0" w:color="790A14" w:themeColor="accent2"/>
          <w:right w:val="single" w:sz="8" w:space="0" w:color="790A14" w:themeColor="accent2"/>
        </w:tcBorders>
        <w:shd w:val="clear" w:color="auto" w:fill="F8A8AF" w:themeFill="accent2" w:themeFillTint="3F"/>
      </w:tcPr>
    </w:tblStylePr>
    <w:tblStylePr w:type="band1Horz">
      <w:tblPr/>
      <w:tcPr>
        <w:tcBorders>
          <w:top w:val="single" w:sz="8" w:space="0" w:color="790A14" w:themeColor="accent2"/>
          <w:left w:val="single" w:sz="8" w:space="0" w:color="790A14" w:themeColor="accent2"/>
          <w:bottom w:val="single" w:sz="8" w:space="0" w:color="790A14" w:themeColor="accent2"/>
          <w:right w:val="single" w:sz="8" w:space="0" w:color="790A14" w:themeColor="accent2"/>
          <w:insideV w:val="single" w:sz="8" w:space="0" w:color="790A14" w:themeColor="accent2"/>
        </w:tcBorders>
        <w:shd w:val="clear" w:color="auto" w:fill="F8A8AF" w:themeFill="accent2" w:themeFillTint="3F"/>
      </w:tcPr>
    </w:tblStylePr>
    <w:tblStylePr w:type="band2Horz">
      <w:tblPr/>
      <w:tcPr>
        <w:tcBorders>
          <w:top w:val="single" w:sz="8" w:space="0" w:color="790A14" w:themeColor="accent2"/>
          <w:left w:val="single" w:sz="8" w:space="0" w:color="790A14" w:themeColor="accent2"/>
          <w:bottom w:val="single" w:sz="8" w:space="0" w:color="790A14" w:themeColor="accent2"/>
          <w:right w:val="single" w:sz="8" w:space="0" w:color="790A14" w:themeColor="accent2"/>
          <w:insideV w:val="single" w:sz="8" w:space="0" w:color="790A14" w:themeColor="accent2"/>
        </w:tcBorders>
      </w:tcPr>
    </w:tblStylePr>
  </w:style>
  <w:style w:type="character" w:customStyle="1" w:styleId="Ttulo1Car1">
    <w:name w:val="Título 1 Car1"/>
    <w:aliases w:val="Informe Titulo Car1,TITULO Car1"/>
    <w:basedOn w:val="Fuentedeprrafopredeter"/>
    <w:rsid w:val="00291B6A"/>
    <w:rPr>
      <w:rFonts w:asciiTheme="majorHAnsi" w:eastAsiaTheme="majorEastAsia" w:hAnsiTheme="majorHAnsi" w:cstheme="majorBidi"/>
      <w:b/>
      <w:bCs/>
      <w:color w:val="503708" w:themeColor="accent1" w:themeShade="BF"/>
      <w:sz w:val="28"/>
      <w:szCs w:val="28"/>
      <w:lang w:val="es-ES_tradnl"/>
    </w:rPr>
  </w:style>
  <w:style w:type="paragraph" w:customStyle="1" w:styleId="TtulodeTDC2">
    <w:name w:val="Título de TDC2"/>
    <w:basedOn w:val="Ttulo1"/>
    <w:next w:val="Normal"/>
    <w:uiPriority w:val="99"/>
    <w:rsid w:val="00291B6A"/>
    <w:pPr>
      <w:keepNext/>
      <w:keepLines/>
      <w:numPr>
        <w:numId w:val="0"/>
      </w:numPr>
      <w:spacing w:before="480" w:line="276" w:lineRule="auto"/>
      <w:outlineLvl w:val="9"/>
    </w:pPr>
    <w:rPr>
      <w:rFonts w:ascii="Candara" w:eastAsia="Meiryo" w:hAnsi="Candara"/>
      <w:bCs/>
      <w:caps w:val="0"/>
      <w:color w:val="503708"/>
      <w:sz w:val="28"/>
      <w:szCs w:val="28"/>
      <w:u w:val="none"/>
      <w:lang w:val="es-ES_tradnl"/>
    </w:rPr>
  </w:style>
  <w:style w:type="character" w:customStyle="1" w:styleId="ListParagraphChar2">
    <w:name w:val="List Paragraph Char2"/>
    <w:link w:val="Prrafodelista4"/>
    <w:locked/>
    <w:rsid w:val="00291B6A"/>
    <w:rPr>
      <w:rFonts w:ascii="MS Mincho" w:eastAsia="MS Mincho" w:hAnsi="MS Mincho"/>
      <w:lang w:val="es-ES_tradnl"/>
    </w:rPr>
  </w:style>
  <w:style w:type="paragraph" w:customStyle="1" w:styleId="Prrafodelista4">
    <w:name w:val="Párrafo de lista4"/>
    <w:basedOn w:val="Normal"/>
    <w:link w:val="ListParagraphChar2"/>
    <w:rsid w:val="00291B6A"/>
    <w:pPr>
      <w:ind w:left="720"/>
      <w:contextualSpacing/>
    </w:pPr>
    <w:rPr>
      <w:rFonts w:ascii="MS Mincho" w:hAnsi="MS Mincho"/>
    </w:rPr>
  </w:style>
  <w:style w:type="paragraph" w:customStyle="1" w:styleId="Sinespaciado3">
    <w:name w:val="Sin espaciado3"/>
    <w:uiPriority w:val="99"/>
    <w:rsid w:val="00291B6A"/>
    <w:rPr>
      <w:rFonts w:ascii="Arial" w:hAnsi="Arial"/>
      <w:sz w:val="28"/>
      <w:szCs w:val="22"/>
      <w:lang w:val="es-MX" w:eastAsia="en-US"/>
    </w:rPr>
  </w:style>
  <w:style w:type="table" w:customStyle="1" w:styleId="Listavistosa-nfasis111">
    <w:name w:val="Lista vistosa - Énfasis 111"/>
    <w:rsid w:val="00291B6A"/>
    <w:rPr>
      <w:rFonts w:ascii="Arial" w:hAnsi="Arial" w:cs="Arial"/>
      <w:sz w:val="24"/>
      <w:lang w:val="es-ES_tradnl"/>
    </w:rPr>
    <w:tblPr>
      <w:tblStyleRowBandSize w:val="1"/>
      <w:tblStyleColBandSize w:val="1"/>
      <w:tblCellMar>
        <w:top w:w="0" w:type="dxa"/>
        <w:left w:w="108" w:type="dxa"/>
        <w:bottom w:w="0" w:type="dxa"/>
        <w:right w:w="108" w:type="dxa"/>
      </w:tblCellMar>
    </w:tblPr>
    <w:tcPr>
      <w:shd w:val="clear" w:color="auto" w:fill="EDF2F8"/>
    </w:tcPr>
  </w:style>
  <w:style w:type="table" w:customStyle="1" w:styleId="Listaclara-nfasis52">
    <w:name w:val="Lista clara - Énfasis 52"/>
    <w:rsid w:val="00291B6A"/>
    <w:rPr>
      <w:rFonts w:eastAsia="MS Mincho"/>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Cuadrculaclara-nfasis21">
    <w:name w:val="Cuadrícula clara - Énfasis 21"/>
    <w:rsid w:val="00291B6A"/>
    <w:rPr>
      <w:rFonts w:ascii="Calibri" w:hAnsi="Calibri"/>
      <w:sz w:val="22"/>
      <w:szCs w:val="22"/>
      <w:lang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Informesemanal1">
    <w:name w:val="Informe semanal1"/>
    <w:basedOn w:val="Tablanormal"/>
    <w:next w:val="Sombreadomedio1-nfasis5"/>
    <w:uiPriority w:val="63"/>
    <w:rsid w:val="00DC0816"/>
    <w:pPr>
      <w:spacing w:before="20" w:after="20"/>
    </w:pPr>
    <w:rPr>
      <w:rFonts w:ascii="Century Gothic" w:eastAsia="MS Gothic" w:hAnsi="Century Gothic"/>
      <w:sz w:val="24"/>
      <w:szCs w:val="24"/>
      <w:lang w:val="en-US" w:eastAsia="ja-JP"/>
    </w:rPr>
    <w:tblPr>
      <w:tblStyleRowBandSize w:val="1"/>
      <w:tblStyleColBandSize w:val="1"/>
    </w:tblPr>
    <w:tblStylePr w:type="firstRow">
      <w:pPr>
        <w:spacing w:before="0" w:after="0" w:line="240" w:lineRule="auto"/>
        <w:jc w:val="center"/>
      </w:pPr>
      <w:rPr>
        <w:b/>
        <w:bCs/>
        <w:color w:val="FFFFFF"/>
      </w:rPr>
      <w:tblPr/>
      <w:tcPr>
        <w:tcBorders>
          <w:top w:val="nil"/>
          <w:left w:val="nil"/>
          <w:bottom w:val="nil"/>
          <w:right w:val="nil"/>
          <w:insideH w:val="nil"/>
          <w:insideV w:val="nil"/>
        </w:tcBorders>
        <w:shd w:val="clear" w:color="auto" w:fill="641345"/>
      </w:tcPr>
    </w:tblStylePr>
    <w:tblStylePr w:type="lastRow">
      <w:pPr>
        <w:spacing w:before="0" w:after="0" w:line="240" w:lineRule="auto"/>
      </w:pPr>
      <w:rPr>
        <w:b/>
        <w:bCs/>
      </w:rPr>
      <w:tblPr/>
      <w:tcPr>
        <w:tcBorders>
          <w:top w:val="double" w:sz="6" w:space="0" w:color="B6227D"/>
          <w:left w:val="single" w:sz="8" w:space="0" w:color="B6227D"/>
          <w:bottom w:val="single" w:sz="8" w:space="0" w:color="B6227D"/>
          <w:right w:val="single" w:sz="8" w:space="0" w:color="B6227D"/>
          <w:insideH w:val="nil"/>
          <w:insideV w:val="nil"/>
        </w:tcBorders>
      </w:tcPr>
    </w:tblStylePr>
    <w:tblStylePr w:type="firstCol">
      <w:rPr>
        <w:b/>
        <w:bCs/>
      </w:rPr>
    </w:tblStylePr>
    <w:tblStylePr w:type="lastCol">
      <w:rPr>
        <w:b/>
        <w:bCs/>
      </w:rPr>
    </w:tblStylePr>
    <w:tblStylePr w:type="band1Vert">
      <w:tblPr/>
      <w:tcPr>
        <w:shd w:val="clear" w:color="auto" w:fill="EFADD6"/>
      </w:tcPr>
    </w:tblStylePr>
    <w:tblStylePr w:type="band1Horz">
      <w:tblPr/>
      <w:tcPr>
        <w:shd w:val="clear" w:color="auto" w:fill="F4E6F4"/>
      </w:tcPr>
    </w:tblStylePr>
    <w:tblStylePr w:type="band2Horz">
      <w:tblPr/>
      <w:tcPr>
        <w:tcBorders>
          <w:insideH w:val="nil"/>
          <w:insideV w:val="nil"/>
        </w:tcBorders>
      </w:tcPr>
    </w:tblStylePr>
  </w:style>
  <w:style w:type="table" w:customStyle="1" w:styleId="MediumShading1Accent51">
    <w:name w:val="Medium Shading 1 Accent 51"/>
    <w:basedOn w:val="Tablanormal"/>
    <w:next w:val="Sombreadomedio1-nfasis5"/>
    <w:uiPriority w:val="63"/>
    <w:rsid w:val="00305BD0"/>
    <w:pPr>
      <w:spacing w:before="20" w:after="20"/>
    </w:pPr>
    <w:rPr>
      <w:rFonts w:ascii="Century Gothic" w:hAnsi="Century Gothic"/>
      <w:sz w:val="24"/>
      <w:szCs w:val="24"/>
      <w:lang w:val="en-US" w:eastAsia="ja-JP"/>
    </w:rPr>
    <w:tblPr>
      <w:tblStyleRowBandSize w:val="1"/>
      <w:tblStyleColBandSize w:val="1"/>
    </w:tblPr>
    <w:tblStylePr w:type="firstRow">
      <w:pPr>
        <w:spacing w:before="0" w:after="0" w:line="240" w:lineRule="auto"/>
        <w:jc w:val="center"/>
      </w:pPr>
      <w:rPr>
        <w:b/>
        <w:bCs/>
        <w:color w:val="FFFFFF"/>
      </w:rPr>
      <w:tblPr/>
      <w:tcPr>
        <w:tcBorders>
          <w:top w:val="nil"/>
          <w:left w:val="nil"/>
          <w:bottom w:val="nil"/>
          <w:right w:val="nil"/>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shd w:val="clear" w:color="auto" w:fill="F4E6F4"/>
      </w:tcPr>
    </w:tblStylePr>
    <w:tblStylePr w:type="band2Horz">
      <w:tblPr/>
      <w:tcPr>
        <w:tcBorders>
          <w:insideH w:val="nil"/>
          <w:insideV w:val="nil"/>
        </w:tcBorders>
      </w:tcPr>
    </w:tblStylePr>
  </w:style>
  <w:style w:type="paragraph" w:customStyle="1" w:styleId="Standard">
    <w:name w:val="Standard"/>
    <w:rsid w:val="00CD6EA1"/>
    <w:pPr>
      <w:suppressAutoHyphens/>
      <w:autoSpaceDN w:val="0"/>
      <w:spacing w:after="200" w:line="276" w:lineRule="auto"/>
      <w:textAlignment w:val="baseline"/>
    </w:pPr>
    <w:rPr>
      <w:rFonts w:ascii="Calibri" w:eastAsia="Calibri" w:hAnsi="Calibri" w:cs="DejaVu Sans"/>
      <w:kern w:val="3"/>
      <w:sz w:val="22"/>
      <w:szCs w:val="22"/>
      <w:lang w:val="es-MX" w:eastAsia="en-US"/>
    </w:rPr>
  </w:style>
  <w:style w:type="paragraph" w:customStyle="1" w:styleId="NormalINE">
    <w:name w:val="Normal.INE"/>
    <w:basedOn w:val="Normal"/>
    <w:qFormat/>
    <w:rsid w:val="00084E8B"/>
    <w:pPr>
      <w:spacing w:after="120"/>
      <w:ind w:firstLine="709"/>
      <w:jc w:val="both"/>
    </w:pPr>
    <w:rPr>
      <w:rFonts w:ascii="Century Gothic" w:eastAsia="Times New Roman" w:hAnsi="Century Gothic"/>
      <w:sz w:val="22"/>
      <w:szCs w:val="21"/>
      <w:lang w:val="es-MX" w:eastAsia="en-US"/>
    </w:rPr>
  </w:style>
  <w:style w:type="table" w:styleId="Listaclara-nfasis2">
    <w:name w:val="Light List Accent 2"/>
    <w:basedOn w:val="Tablanormal"/>
    <w:uiPriority w:val="61"/>
    <w:semiHidden/>
    <w:unhideWhenUsed/>
    <w:rsid w:val="00782176"/>
    <w:tblPr>
      <w:tblStyleRowBandSize w:val="1"/>
      <w:tblStyleColBandSize w:val="1"/>
      <w:tblBorders>
        <w:top w:val="single" w:sz="8" w:space="0" w:color="790A14" w:themeColor="accent2"/>
        <w:left w:val="single" w:sz="8" w:space="0" w:color="790A14" w:themeColor="accent2"/>
        <w:bottom w:val="single" w:sz="8" w:space="0" w:color="790A14" w:themeColor="accent2"/>
        <w:right w:val="single" w:sz="8" w:space="0" w:color="790A14" w:themeColor="accent2"/>
      </w:tblBorders>
    </w:tblPr>
    <w:tblStylePr w:type="firstRow">
      <w:pPr>
        <w:spacing w:before="0" w:after="0" w:line="240" w:lineRule="auto"/>
      </w:pPr>
      <w:rPr>
        <w:b/>
        <w:bCs/>
        <w:color w:val="000000" w:themeColor="background1"/>
      </w:rPr>
      <w:tblPr/>
      <w:tcPr>
        <w:shd w:val="clear" w:color="auto" w:fill="790A14" w:themeFill="accent2"/>
      </w:tcPr>
    </w:tblStylePr>
    <w:tblStylePr w:type="lastRow">
      <w:pPr>
        <w:spacing w:before="0" w:after="0" w:line="240" w:lineRule="auto"/>
      </w:pPr>
      <w:rPr>
        <w:b/>
        <w:bCs/>
      </w:rPr>
      <w:tblPr/>
      <w:tcPr>
        <w:tcBorders>
          <w:top w:val="double" w:sz="6" w:space="0" w:color="790A14" w:themeColor="accent2"/>
          <w:left w:val="single" w:sz="8" w:space="0" w:color="790A14" w:themeColor="accent2"/>
          <w:bottom w:val="single" w:sz="8" w:space="0" w:color="790A14" w:themeColor="accent2"/>
          <w:right w:val="single" w:sz="8" w:space="0" w:color="790A14" w:themeColor="accent2"/>
        </w:tcBorders>
      </w:tcPr>
    </w:tblStylePr>
    <w:tblStylePr w:type="firstCol">
      <w:rPr>
        <w:b/>
        <w:bCs/>
      </w:rPr>
    </w:tblStylePr>
    <w:tblStylePr w:type="lastCol">
      <w:rPr>
        <w:b/>
        <w:bCs/>
      </w:rPr>
    </w:tblStylePr>
    <w:tblStylePr w:type="band1Vert">
      <w:tblPr/>
      <w:tcPr>
        <w:tcBorders>
          <w:top w:val="single" w:sz="8" w:space="0" w:color="790A14" w:themeColor="accent2"/>
          <w:left w:val="single" w:sz="8" w:space="0" w:color="790A14" w:themeColor="accent2"/>
          <w:bottom w:val="single" w:sz="8" w:space="0" w:color="790A14" w:themeColor="accent2"/>
          <w:right w:val="single" w:sz="8" w:space="0" w:color="790A14" w:themeColor="accent2"/>
        </w:tcBorders>
      </w:tcPr>
    </w:tblStylePr>
    <w:tblStylePr w:type="band1Horz">
      <w:tblPr/>
      <w:tcPr>
        <w:tcBorders>
          <w:top w:val="single" w:sz="8" w:space="0" w:color="790A14" w:themeColor="accent2"/>
          <w:left w:val="single" w:sz="8" w:space="0" w:color="790A14" w:themeColor="accent2"/>
          <w:bottom w:val="single" w:sz="8" w:space="0" w:color="790A14" w:themeColor="accent2"/>
          <w:right w:val="single" w:sz="8" w:space="0" w:color="790A14" w:themeColor="accent2"/>
        </w:tcBorders>
      </w:tcPr>
    </w:tblStylePr>
  </w:style>
  <w:style w:type="table" w:styleId="Listaclara">
    <w:name w:val="Light List"/>
    <w:basedOn w:val="Tablanormal"/>
    <w:uiPriority w:val="61"/>
    <w:rsid w:val="00CC4D52"/>
    <w:rPr>
      <w:rFonts w:asciiTheme="minorHAnsi" w:eastAsiaTheme="minorHAnsi" w:hAnsiTheme="minorHAnsi" w:cstheme="minorBidi"/>
      <w:sz w:val="22"/>
      <w:szCs w:val="22"/>
      <w:lang w:val="es-MX" w:eastAsia="en-US"/>
    </w:rPr>
    <w:tblPr>
      <w:tblStyleRowBandSize w:val="1"/>
      <w:tblStyleColBandSize w:val="1"/>
      <w:tblBorders>
        <w:top w:val="single" w:sz="8" w:space="0" w:color="FFFFFF" w:themeColor="text1"/>
        <w:left w:val="single" w:sz="8" w:space="0" w:color="FFFFFF" w:themeColor="text1"/>
        <w:bottom w:val="single" w:sz="8" w:space="0" w:color="FFFFFF" w:themeColor="text1"/>
        <w:right w:val="single" w:sz="8" w:space="0" w:color="FFFFFF" w:themeColor="text1"/>
      </w:tblBorders>
    </w:tblPr>
    <w:tblStylePr w:type="firstRow">
      <w:pPr>
        <w:spacing w:before="0" w:after="0" w:line="240" w:lineRule="auto"/>
      </w:pPr>
      <w:rPr>
        <w:b/>
        <w:bCs/>
        <w:color w:val="000000" w:themeColor="background1"/>
      </w:rPr>
      <w:tblPr/>
      <w:tcPr>
        <w:shd w:val="clear" w:color="auto" w:fill="FFFFFF" w:themeFill="text1"/>
      </w:tcPr>
    </w:tblStylePr>
    <w:tblStylePr w:type="lastRow">
      <w:pPr>
        <w:spacing w:before="0" w:after="0" w:line="240" w:lineRule="auto"/>
      </w:pPr>
      <w:rPr>
        <w:b/>
        <w:bCs/>
      </w:rPr>
      <w:tblPr/>
      <w:tcPr>
        <w:tcBorders>
          <w:top w:val="double" w:sz="6" w:space="0" w:color="FFFFFF" w:themeColor="text1"/>
          <w:left w:val="single" w:sz="8" w:space="0" w:color="FFFFFF" w:themeColor="text1"/>
          <w:bottom w:val="single" w:sz="8" w:space="0" w:color="FFFFFF" w:themeColor="text1"/>
          <w:right w:val="single" w:sz="8" w:space="0" w:color="FFFFFF" w:themeColor="text1"/>
        </w:tcBorders>
      </w:tcPr>
    </w:tblStylePr>
    <w:tblStylePr w:type="firstCol">
      <w:rPr>
        <w:b/>
        <w:bCs/>
      </w:rPr>
    </w:tblStylePr>
    <w:tblStylePr w:type="lastCol">
      <w:rPr>
        <w:b/>
        <w:bCs/>
      </w:rPr>
    </w:tblStylePr>
    <w:tblStylePr w:type="band1Vert">
      <w:tblPr/>
      <w:tcPr>
        <w:tcBorders>
          <w:top w:val="single" w:sz="8" w:space="0" w:color="FFFFFF" w:themeColor="text1"/>
          <w:left w:val="single" w:sz="8" w:space="0" w:color="FFFFFF" w:themeColor="text1"/>
          <w:bottom w:val="single" w:sz="8" w:space="0" w:color="FFFFFF" w:themeColor="text1"/>
          <w:right w:val="single" w:sz="8" w:space="0" w:color="FFFFFF" w:themeColor="text1"/>
        </w:tcBorders>
      </w:tcPr>
    </w:tblStylePr>
    <w:tblStylePr w:type="band1Horz">
      <w:tblPr/>
      <w:tcPr>
        <w:tcBorders>
          <w:top w:val="single" w:sz="8" w:space="0" w:color="FFFFFF" w:themeColor="text1"/>
          <w:left w:val="single" w:sz="8" w:space="0" w:color="FFFFFF" w:themeColor="text1"/>
          <w:bottom w:val="single" w:sz="8" w:space="0" w:color="FFFFFF" w:themeColor="text1"/>
          <w:right w:val="single" w:sz="8" w:space="0" w:color="FFFFFF" w:themeColor="text1"/>
        </w:tcBorders>
      </w:tcPr>
    </w:tblStylePr>
  </w:style>
  <w:style w:type="paragraph" w:styleId="Textodebloque">
    <w:name w:val="Block Text"/>
    <w:basedOn w:val="Normal"/>
    <w:rsid w:val="008D0299"/>
    <w:pPr>
      <w:spacing w:before="120"/>
      <w:ind w:left="540" w:right="-448" w:hanging="540"/>
      <w:jc w:val="both"/>
    </w:pPr>
    <w:rPr>
      <w:rFonts w:ascii="Arial" w:eastAsia="Times New Roman" w:hAnsi="Arial" w:cs="Arial"/>
      <w:sz w:val="14"/>
      <w:szCs w:val="14"/>
      <w:lang w:val="es-ES"/>
    </w:rPr>
  </w:style>
  <w:style w:type="table" w:styleId="Tablabsica1">
    <w:name w:val="Table Simple 1"/>
    <w:basedOn w:val="Tablanormal"/>
    <w:rsid w:val="008D0299"/>
    <w:rPr>
      <w:lang w:val="es-MX" w:eastAsia="es-MX"/>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clsica1">
    <w:name w:val="Table Classic 1"/>
    <w:basedOn w:val="Tablanormal"/>
    <w:rsid w:val="008D0299"/>
    <w:rPr>
      <w:lang w:val="es-MX" w:eastAsia="es-MX"/>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4">
    <w:name w:val="Table Classic 4"/>
    <w:basedOn w:val="Tablanormal"/>
    <w:rsid w:val="008D0299"/>
    <w:rPr>
      <w:lang w:val="es-MX" w:eastAsia="es-MX"/>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cuadrcula3">
    <w:name w:val="Table Grid 3"/>
    <w:basedOn w:val="Tablanormal"/>
    <w:rsid w:val="008D0299"/>
    <w:rPr>
      <w:lang w:val="es-MX" w:eastAsia="es-MX"/>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olumnas5">
    <w:name w:val="Table Columns 5"/>
    <w:basedOn w:val="Tablanormal"/>
    <w:rsid w:val="008D0299"/>
    <w:rPr>
      <w:lang w:val="es-MX" w:eastAsia="es-MX"/>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Textoindependiente22">
    <w:name w:val="Texto independiente 22"/>
    <w:basedOn w:val="Normal"/>
    <w:rsid w:val="008D0299"/>
    <w:pPr>
      <w:tabs>
        <w:tab w:val="left" w:pos="2410"/>
      </w:tabs>
      <w:ind w:firstLine="142"/>
      <w:jc w:val="both"/>
    </w:pPr>
    <w:rPr>
      <w:rFonts w:ascii="Arial" w:eastAsia="Times New Roman" w:hAnsi="Arial"/>
      <w:sz w:val="16"/>
      <w:lang w:val="es-MX"/>
    </w:rPr>
  </w:style>
  <w:style w:type="paragraph" w:customStyle="1" w:styleId="538552DCBB0F4C4BB087ED922D6A6322">
    <w:name w:val="538552DCBB0F4C4BB087ED922D6A6322"/>
    <w:rsid w:val="008D0299"/>
    <w:pPr>
      <w:spacing w:after="200" w:line="276" w:lineRule="auto"/>
    </w:pPr>
    <w:rPr>
      <w:rFonts w:asciiTheme="minorHAnsi" w:eastAsiaTheme="minorEastAsia" w:hAnsiTheme="minorHAnsi" w:cstheme="minorBidi"/>
      <w:sz w:val="22"/>
      <w:szCs w:val="22"/>
    </w:rPr>
  </w:style>
  <w:style w:type="table" w:customStyle="1" w:styleId="Tablaconcuadrcula1">
    <w:name w:val="Tabla con cuadrícula1"/>
    <w:basedOn w:val="Tablanormal"/>
    <w:next w:val="Tablaconcuadrcula"/>
    <w:uiPriority w:val="39"/>
    <w:rsid w:val="008D0299"/>
    <w:rPr>
      <w:rFonts w:ascii="Calibri" w:eastAsia="Calibri" w:hAnsi="Calibri"/>
      <w:sz w:val="22"/>
      <w:szCs w:val="22"/>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unhideWhenUsed/>
    <w:rsid w:val="008D0299"/>
    <w:pPr>
      <w:spacing w:after="5" w:line="249" w:lineRule="auto"/>
      <w:ind w:left="283" w:hanging="283"/>
      <w:contextualSpacing/>
      <w:jc w:val="both"/>
    </w:pPr>
    <w:rPr>
      <w:rFonts w:ascii="Arial" w:eastAsia="Arial" w:hAnsi="Arial" w:cs="Arial"/>
      <w:color w:val="000000"/>
      <w:sz w:val="24"/>
      <w:szCs w:val="22"/>
      <w:lang w:val="es-MX" w:eastAsia="es-MX"/>
    </w:rPr>
  </w:style>
  <w:style w:type="character" w:customStyle="1" w:styleId="bumpedfont15">
    <w:name w:val="bumpedfont15"/>
    <w:basedOn w:val="Fuentedeprrafopredeter"/>
    <w:rsid w:val="008D0299"/>
  </w:style>
  <w:style w:type="table" w:customStyle="1" w:styleId="Tabladecuadrcula1clara-nfasis51">
    <w:name w:val="Tabla de cuadrícula 1 clara - Énfasis 51"/>
    <w:basedOn w:val="Tablanormal"/>
    <w:uiPriority w:val="46"/>
    <w:rsid w:val="00D73CE3"/>
    <w:tblPr>
      <w:tblStyleRowBandSize w:val="1"/>
      <w:tblStyleColBandSize w:val="1"/>
      <w:tblBorders>
        <w:top w:val="single" w:sz="4" w:space="0" w:color="641345" w:themeColor="accent5"/>
        <w:left w:val="single" w:sz="4" w:space="0" w:color="641345" w:themeColor="accent5"/>
        <w:bottom w:val="single" w:sz="4" w:space="0" w:color="641345" w:themeColor="accent5"/>
        <w:right w:val="single" w:sz="4" w:space="0" w:color="641345" w:themeColor="accent5"/>
        <w:insideH w:val="single" w:sz="4" w:space="0" w:color="641345" w:themeColor="accent5"/>
        <w:insideV w:val="single" w:sz="4" w:space="0" w:color="641345" w:themeColor="accent5"/>
      </w:tblBorders>
    </w:tblPr>
    <w:tblStylePr w:type="firstRow">
      <w:rPr>
        <w:b/>
        <w:bCs/>
      </w:rPr>
      <w:tblPr/>
      <w:tcPr>
        <w:tcBorders>
          <w:bottom w:val="single" w:sz="12" w:space="0" w:color="D9399C" w:themeColor="accent5" w:themeTint="99"/>
        </w:tcBorders>
      </w:tcPr>
    </w:tblStylePr>
    <w:tblStylePr w:type="lastRow">
      <w:rPr>
        <w:b/>
        <w:bCs/>
      </w:rPr>
      <w:tblPr/>
      <w:tcPr>
        <w:tcBorders>
          <w:top w:val="double" w:sz="2" w:space="0" w:color="D9399C" w:themeColor="accent5" w:themeTint="99"/>
        </w:tcBorders>
      </w:tcPr>
    </w:tblStylePr>
    <w:tblStylePr w:type="firstCol">
      <w:rPr>
        <w:b/>
        <w:bCs/>
      </w:rPr>
    </w:tblStylePr>
    <w:tblStylePr w:type="lastCol">
      <w:rPr>
        <w:b/>
        <w:bCs/>
      </w:rPr>
    </w:tblStylePr>
  </w:style>
  <w:style w:type="table" w:customStyle="1" w:styleId="Tablaconcuadrcula2">
    <w:name w:val="Tabla con cuadrícula2"/>
    <w:basedOn w:val="Tablanormal"/>
    <w:next w:val="Tablaconcuadrcula"/>
    <w:uiPriority w:val="39"/>
    <w:rsid w:val="00B00658"/>
    <w:rPr>
      <w:rFonts w:ascii="Calibri" w:eastAsia="Calibri" w:hAnsi="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1111">
    <w:name w:val="Estilo 1.1.1.1."/>
    <w:basedOn w:val="Ttulo2"/>
    <w:link w:val="Estilo1111Car"/>
    <w:qFormat/>
    <w:rsid w:val="00484D93"/>
    <w:pPr>
      <w:numPr>
        <w:ilvl w:val="3"/>
        <w:numId w:val="25"/>
      </w:numPr>
      <w:spacing w:after="200"/>
    </w:pPr>
    <w:rPr>
      <w:rFonts w:ascii="Century Gothic" w:hAnsi="Century Gothic"/>
      <w:b w:val="0"/>
      <w:i/>
      <w:noProof/>
      <w:color w:val="640045"/>
      <w:sz w:val="22"/>
      <w:szCs w:val="22"/>
      <w:lang w:val="es-MX"/>
    </w:rPr>
  </w:style>
  <w:style w:type="paragraph" w:customStyle="1" w:styleId="aAbcdef">
    <w:name w:val="a) Abcdef"/>
    <w:basedOn w:val="Ttulo2"/>
    <w:link w:val="aAbcdefCar"/>
    <w:qFormat/>
    <w:rsid w:val="004B73E8"/>
    <w:pPr>
      <w:spacing w:before="0" w:after="200"/>
      <w:ind w:left="1440" w:hanging="1080"/>
      <w:jc w:val="both"/>
    </w:pPr>
    <w:rPr>
      <w:rFonts w:asciiTheme="minorHAnsi" w:eastAsiaTheme="minorEastAsia" w:hAnsiTheme="minorHAnsi"/>
      <w:iCs/>
      <w:color w:val="7E005D"/>
      <w:kern w:val="24"/>
      <w:sz w:val="22"/>
      <w:szCs w:val="22"/>
      <w:lang w:eastAsia="es-MX"/>
    </w:rPr>
  </w:style>
  <w:style w:type="character" w:customStyle="1" w:styleId="Estilo1111Car">
    <w:name w:val="Estilo 1.1.1.1. Car"/>
    <w:basedOn w:val="Ttulo2Car"/>
    <w:link w:val="Estilo1111"/>
    <w:rsid w:val="00484D93"/>
    <w:rPr>
      <w:rFonts w:ascii="Century Gothic" w:eastAsia="Meiryo" w:hAnsi="Century Gothic"/>
      <w:b w:val="0"/>
      <w:bCs/>
      <w:i/>
      <w:noProof/>
      <w:color w:val="640045"/>
      <w:sz w:val="22"/>
      <w:szCs w:val="22"/>
      <w:lang w:val="es-MX" w:eastAsia="es-ES" w:bidi="ar-SA"/>
    </w:rPr>
  </w:style>
  <w:style w:type="paragraph" w:customStyle="1" w:styleId="aAbcdefg">
    <w:name w:val="a) Abcdefg"/>
    <w:basedOn w:val="aAbcdef"/>
    <w:link w:val="aAbcdefgCar"/>
    <w:qFormat/>
    <w:rsid w:val="004B73E8"/>
    <w:pPr>
      <w:numPr>
        <w:numId w:val="26"/>
      </w:numPr>
    </w:pPr>
  </w:style>
  <w:style w:type="character" w:customStyle="1" w:styleId="aAbcdefCar">
    <w:name w:val="a) Abcdef Car"/>
    <w:basedOn w:val="Ttulo2Car"/>
    <w:link w:val="aAbcdef"/>
    <w:rsid w:val="004B73E8"/>
    <w:rPr>
      <w:rFonts w:asciiTheme="minorHAnsi" w:eastAsiaTheme="minorEastAsia" w:hAnsiTheme="minorHAnsi"/>
      <w:b/>
      <w:bCs/>
      <w:iCs/>
      <w:color w:val="7E005D"/>
      <w:kern w:val="24"/>
      <w:sz w:val="22"/>
      <w:szCs w:val="22"/>
      <w:lang w:val="es-ES_tradnl" w:eastAsia="es-MX" w:bidi="ar-SA"/>
    </w:rPr>
  </w:style>
  <w:style w:type="paragraph" w:customStyle="1" w:styleId="Alternativa">
    <w:name w:val="Alternativa"/>
    <w:basedOn w:val="Normal"/>
    <w:link w:val="AlternativaCar"/>
    <w:qFormat/>
    <w:rsid w:val="00B520D0"/>
    <w:pPr>
      <w:ind w:left="720"/>
      <w:jc w:val="both"/>
    </w:pPr>
    <w:rPr>
      <w:rFonts w:ascii="Century Gothic" w:eastAsia="+mn-ea" w:hAnsi="Century Gothic" w:cs="+mn-cs"/>
      <w:b/>
      <w:bCs/>
      <w:i/>
      <w:color w:val="A52F6D"/>
      <w:kern w:val="24"/>
      <w:sz w:val="22"/>
      <w:szCs w:val="22"/>
      <w:lang w:val="es-MX" w:eastAsia="es-MX"/>
    </w:rPr>
  </w:style>
  <w:style w:type="character" w:customStyle="1" w:styleId="aAbcdefgCar">
    <w:name w:val="a) Abcdefg Car"/>
    <w:basedOn w:val="aAbcdefCar"/>
    <w:link w:val="aAbcdefg"/>
    <w:rsid w:val="004B73E8"/>
    <w:rPr>
      <w:rFonts w:asciiTheme="minorHAnsi" w:eastAsiaTheme="minorEastAsia" w:hAnsiTheme="minorHAnsi"/>
      <w:b/>
      <w:bCs/>
      <w:iCs/>
      <w:color w:val="7E005D"/>
      <w:kern w:val="24"/>
      <w:sz w:val="22"/>
      <w:szCs w:val="22"/>
      <w:lang w:val="es-ES_tradnl" w:eastAsia="es-MX" w:bidi="ar-SA"/>
    </w:rPr>
  </w:style>
  <w:style w:type="table" w:customStyle="1" w:styleId="INFORME23">
    <w:name w:val="INFORME 23"/>
    <w:basedOn w:val="Tablanormal"/>
    <w:next w:val="Tablaconcuadrcula"/>
    <w:uiPriority w:val="59"/>
    <w:rsid w:val="002C0BDA"/>
    <w:rPr>
      <w:rFonts w:ascii="Calibri" w:eastAsia="Calibri" w:hAnsi="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ernativaCar">
    <w:name w:val="Alternativa Car"/>
    <w:basedOn w:val="Fuentedeprrafopredeter"/>
    <w:link w:val="Alternativa"/>
    <w:rsid w:val="00B520D0"/>
    <w:rPr>
      <w:rFonts w:ascii="Century Gothic" w:eastAsia="+mn-ea" w:hAnsi="Century Gothic" w:cs="+mn-cs"/>
      <w:b/>
      <w:bCs/>
      <w:i/>
      <w:color w:val="A52F6D"/>
      <w:kern w:val="24"/>
      <w:sz w:val="22"/>
      <w:szCs w:val="22"/>
      <w:lang w:val="es-MX" w:eastAsia="es-MX"/>
    </w:rPr>
  </w:style>
  <w:style w:type="numbering" w:customStyle="1" w:styleId="Estiloimportado1">
    <w:name w:val="Estilo importado 1"/>
    <w:rsid w:val="0037468B"/>
    <w:pPr>
      <w:numPr>
        <w:numId w:val="27"/>
      </w:numPr>
    </w:pPr>
  </w:style>
  <w:style w:type="character" w:customStyle="1" w:styleId="Ninguno">
    <w:name w:val="Ninguno"/>
    <w:rsid w:val="0037468B"/>
  </w:style>
  <w:style w:type="paragraph" w:customStyle="1" w:styleId="Cuerpo">
    <w:name w:val="Cuerpo"/>
    <w:rsid w:val="0037468B"/>
    <w:pPr>
      <w:pBdr>
        <w:top w:val="nil"/>
        <w:left w:val="nil"/>
        <w:bottom w:val="nil"/>
        <w:right w:val="nil"/>
        <w:between w:val="nil"/>
        <w:bar w:val="nil"/>
      </w:pBdr>
    </w:pPr>
    <w:rPr>
      <w:rFonts w:ascii="Arial" w:eastAsia="Arial Unicode MS" w:hAnsi="Arial" w:cs="Arial Unicode MS"/>
      <w:color w:val="000000"/>
      <w:sz w:val="24"/>
      <w:szCs w:val="24"/>
      <w:u w:color="000000"/>
      <w:bdr w:val="nil"/>
      <w:lang w:val="es-ES_tradnl" w:eastAsia="es-MX"/>
    </w:rPr>
  </w:style>
  <w:style w:type="table" w:customStyle="1" w:styleId="Tablaconcuadrcula30">
    <w:name w:val="Tabla con cuadrícula3"/>
    <w:basedOn w:val="Tablanormal"/>
    <w:next w:val="Tablaconcuadrcula"/>
    <w:uiPriority w:val="39"/>
    <w:rsid w:val="002B2883"/>
    <w:pPr>
      <w:pBdr>
        <w:top w:val="nil"/>
        <w:left w:val="nil"/>
        <w:bottom w:val="nil"/>
        <w:right w:val="nil"/>
        <w:between w:val="nil"/>
        <w:bar w:val="nil"/>
      </w:pBdr>
    </w:pPr>
    <w:rPr>
      <w:rFonts w:eastAsia="Arial Unicode MS"/>
      <w:bdr w:val="nil"/>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7185">
      <w:bodyDiv w:val="1"/>
      <w:marLeft w:val="0"/>
      <w:marRight w:val="0"/>
      <w:marTop w:val="0"/>
      <w:marBottom w:val="0"/>
      <w:divBdr>
        <w:top w:val="none" w:sz="0" w:space="0" w:color="auto"/>
        <w:left w:val="none" w:sz="0" w:space="0" w:color="auto"/>
        <w:bottom w:val="none" w:sz="0" w:space="0" w:color="auto"/>
        <w:right w:val="none" w:sz="0" w:space="0" w:color="auto"/>
      </w:divBdr>
    </w:div>
    <w:div w:id="20283015">
      <w:bodyDiv w:val="1"/>
      <w:marLeft w:val="0"/>
      <w:marRight w:val="0"/>
      <w:marTop w:val="0"/>
      <w:marBottom w:val="0"/>
      <w:divBdr>
        <w:top w:val="none" w:sz="0" w:space="0" w:color="auto"/>
        <w:left w:val="none" w:sz="0" w:space="0" w:color="auto"/>
        <w:bottom w:val="none" w:sz="0" w:space="0" w:color="auto"/>
        <w:right w:val="none" w:sz="0" w:space="0" w:color="auto"/>
      </w:divBdr>
      <w:divsChild>
        <w:div w:id="116536439">
          <w:marLeft w:val="0"/>
          <w:marRight w:val="0"/>
          <w:marTop w:val="0"/>
          <w:marBottom w:val="0"/>
          <w:divBdr>
            <w:top w:val="none" w:sz="0" w:space="0" w:color="auto"/>
            <w:left w:val="none" w:sz="0" w:space="0" w:color="auto"/>
            <w:bottom w:val="none" w:sz="0" w:space="0" w:color="auto"/>
            <w:right w:val="none" w:sz="0" w:space="0" w:color="auto"/>
          </w:divBdr>
        </w:div>
        <w:div w:id="696855631">
          <w:marLeft w:val="0"/>
          <w:marRight w:val="0"/>
          <w:marTop w:val="0"/>
          <w:marBottom w:val="0"/>
          <w:divBdr>
            <w:top w:val="none" w:sz="0" w:space="0" w:color="auto"/>
            <w:left w:val="none" w:sz="0" w:space="0" w:color="auto"/>
            <w:bottom w:val="none" w:sz="0" w:space="0" w:color="auto"/>
            <w:right w:val="none" w:sz="0" w:space="0" w:color="auto"/>
          </w:divBdr>
        </w:div>
        <w:div w:id="788281446">
          <w:marLeft w:val="0"/>
          <w:marRight w:val="0"/>
          <w:marTop w:val="0"/>
          <w:marBottom w:val="0"/>
          <w:divBdr>
            <w:top w:val="none" w:sz="0" w:space="0" w:color="auto"/>
            <w:left w:val="none" w:sz="0" w:space="0" w:color="auto"/>
            <w:bottom w:val="none" w:sz="0" w:space="0" w:color="auto"/>
            <w:right w:val="none" w:sz="0" w:space="0" w:color="auto"/>
          </w:divBdr>
        </w:div>
        <w:div w:id="868110023">
          <w:marLeft w:val="0"/>
          <w:marRight w:val="0"/>
          <w:marTop w:val="0"/>
          <w:marBottom w:val="0"/>
          <w:divBdr>
            <w:top w:val="none" w:sz="0" w:space="0" w:color="auto"/>
            <w:left w:val="none" w:sz="0" w:space="0" w:color="auto"/>
            <w:bottom w:val="none" w:sz="0" w:space="0" w:color="auto"/>
            <w:right w:val="none" w:sz="0" w:space="0" w:color="auto"/>
          </w:divBdr>
        </w:div>
        <w:div w:id="874468829">
          <w:marLeft w:val="0"/>
          <w:marRight w:val="0"/>
          <w:marTop w:val="0"/>
          <w:marBottom w:val="0"/>
          <w:divBdr>
            <w:top w:val="none" w:sz="0" w:space="0" w:color="auto"/>
            <w:left w:val="none" w:sz="0" w:space="0" w:color="auto"/>
            <w:bottom w:val="none" w:sz="0" w:space="0" w:color="auto"/>
            <w:right w:val="none" w:sz="0" w:space="0" w:color="auto"/>
          </w:divBdr>
        </w:div>
        <w:div w:id="1367559568">
          <w:marLeft w:val="0"/>
          <w:marRight w:val="0"/>
          <w:marTop w:val="0"/>
          <w:marBottom w:val="0"/>
          <w:divBdr>
            <w:top w:val="none" w:sz="0" w:space="0" w:color="auto"/>
            <w:left w:val="none" w:sz="0" w:space="0" w:color="auto"/>
            <w:bottom w:val="none" w:sz="0" w:space="0" w:color="auto"/>
            <w:right w:val="none" w:sz="0" w:space="0" w:color="auto"/>
          </w:divBdr>
        </w:div>
        <w:div w:id="1507750177">
          <w:marLeft w:val="0"/>
          <w:marRight w:val="0"/>
          <w:marTop w:val="0"/>
          <w:marBottom w:val="0"/>
          <w:divBdr>
            <w:top w:val="none" w:sz="0" w:space="0" w:color="auto"/>
            <w:left w:val="none" w:sz="0" w:space="0" w:color="auto"/>
            <w:bottom w:val="none" w:sz="0" w:space="0" w:color="auto"/>
            <w:right w:val="none" w:sz="0" w:space="0" w:color="auto"/>
          </w:divBdr>
        </w:div>
        <w:div w:id="1654487084">
          <w:marLeft w:val="0"/>
          <w:marRight w:val="0"/>
          <w:marTop w:val="0"/>
          <w:marBottom w:val="0"/>
          <w:divBdr>
            <w:top w:val="none" w:sz="0" w:space="0" w:color="auto"/>
            <w:left w:val="none" w:sz="0" w:space="0" w:color="auto"/>
            <w:bottom w:val="none" w:sz="0" w:space="0" w:color="auto"/>
            <w:right w:val="none" w:sz="0" w:space="0" w:color="auto"/>
          </w:divBdr>
        </w:div>
        <w:div w:id="1657688946">
          <w:marLeft w:val="0"/>
          <w:marRight w:val="0"/>
          <w:marTop w:val="0"/>
          <w:marBottom w:val="0"/>
          <w:divBdr>
            <w:top w:val="none" w:sz="0" w:space="0" w:color="auto"/>
            <w:left w:val="none" w:sz="0" w:space="0" w:color="auto"/>
            <w:bottom w:val="none" w:sz="0" w:space="0" w:color="auto"/>
            <w:right w:val="none" w:sz="0" w:space="0" w:color="auto"/>
          </w:divBdr>
        </w:div>
        <w:div w:id="1671253788">
          <w:marLeft w:val="0"/>
          <w:marRight w:val="0"/>
          <w:marTop w:val="0"/>
          <w:marBottom w:val="0"/>
          <w:divBdr>
            <w:top w:val="none" w:sz="0" w:space="0" w:color="auto"/>
            <w:left w:val="none" w:sz="0" w:space="0" w:color="auto"/>
            <w:bottom w:val="none" w:sz="0" w:space="0" w:color="auto"/>
            <w:right w:val="none" w:sz="0" w:space="0" w:color="auto"/>
          </w:divBdr>
        </w:div>
        <w:div w:id="1987933586">
          <w:marLeft w:val="0"/>
          <w:marRight w:val="0"/>
          <w:marTop w:val="0"/>
          <w:marBottom w:val="0"/>
          <w:divBdr>
            <w:top w:val="none" w:sz="0" w:space="0" w:color="auto"/>
            <w:left w:val="none" w:sz="0" w:space="0" w:color="auto"/>
            <w:bottom w:val="none" w:sz="0" w:space="0" w:color="auto"/>
            <w:right w:val="none" w:sz="0" w:space="0" w:color="auto"/>
          </w:divBdr>
        </w:div>
        <w:div w:id="2135363524">
          <w:marLeft w:val="0"/>
          <w:marRight w:val="0"/>
          <w:marTop w:val="0"/>
          <w:marBottom w:val="0"/>
          <w:divBdr>
            <w:top w:val="none" w:sz="0" w:space="0" w:color="auto"/>
            <w:left w:val="none" w:sz="0" w:space="0" w:color="auto"/>
            <w:bottom w:val="none" w:sz="0" w:space="0" w:color="auto"/>
            <w:right w:val="none" w:sz="0" w:space="0" w:color="auto"/>
          </w:divBdr>
        </w:div>
      </w:divsChild>
    </w:div>
    <w:div w:id="32730120">
      <w:bodyDiv w:val="1"/>
      <w:marLeft w:val="0"/>
      <w:marRight w:val="0"/>
      <w:marTop w:val="0"/>
      <w:marBottom w:val="0"/>
      <w:divBdr>
        <w:top w:val="none" w:sz="0" w:space="0" w:color="auto"/>
        <w:left w:val="none" w:sz="0" w:space="0" w:color="auto"/>
        <w:bottom w:val="none" w:sz="0" w:space="0" w:color="auto"/>
        <w:right w:val="none" w:sz="0" w:space="0" w:color="auto"/>
      </w:divBdr>
    </w:div>
    <w:div w:id="79254322">
      <w:bodyDiv w:val="1"/>
      <w:marLeft w:val="0"/>
      <w:marRight w:val="0"/>
      <w:marTop w:val="0"/>
      <w:marBottom w:val="0"/>
      <w:divBdr>
        <w:top w:val="none" w:sz="0" w:space="0" w:color="auto"/>
        <w:left w:val="none" w:sz="0" w:space="0" w:color="auto"/>
        <w:bottom w:val="none" w:sz="0" w:space="0" w:color="auto"/>
        <w:right w:val="none" w:sz="0" w:space="0" w:color="auto"/>
      </w:divBdr>
      <w:divsChild>
        <w:div w:id="3214355">
          <w:marLeft w:val="547"/>
          <w:marRight w:val="0"/>
          <w:marTop w:val="0"/>
          <w:marBottom w:val="0"/>
          <w:divBdr>
            <w:top w:val="none" w:sz="0" w:space="0" w:color="auto"/>
            <w:left w:val="none" w:sz="0" w:space="0" w:color="auto"/>
            <w:bottom w:val="none" w:sz="0" w:space="0" w:color="auto"/>
            <w:right w:val="none" w:sz="0" w:space="0" w:color="auto"/>
          </w:divBdr>
        </w:div>
        <w:div w:id="1199244028">
          <w:marLeft w:val="547"/>
          <w:marRight w:val="0"/>
          <w:marTop w:val="0"/>
          <w:marBottom w:val="0"/>
          <w:divBdr>
            <w:top w:val="none" w:sz="0" w:space="0" w:color="auto"/>
            <w:left w:val="none" w:sz="0" w:space="0" w:color="auto"/>
            <w:bottom w:val="none" w:sz="0" w:space="0" w:color="auto"/>
            <w:right w:val="none" w:sz="0" w:space="0" w:color="auto"/>
          </w:divBdr>
        </w:div>
      </w:divsChild>
    </w:div>
    <w:div w:id="121121490">
      <w:bodyDiv w:val="1"/>
      <w:marLeft w:val="0"/>
      <w:marRight w:val="0"/>
      <w:marTop w:val="0"/>
      <w:marBottom w:val="0"/>
      <w:divBdr>
        <w:top w:val="none" w:sz="0" w:space="0" w:color="auto"/>
        <w:left w:val="none" w:sz="0" w:space="0" w:color="auto"/>
        <w:bottom w:val="none" w:sz="0" w:space="0" w:color="auto"/>
        <w:right w:val="none" w:sz="0" w:space="0" w:color="auto"/>
      </w:divBdr>
      <w:divsChild>
        <w:div w:id="1003431711">
          <w:marLeft w:val="446"/>
          <w:marRight w:val="0"/>
          <w:marTop w:val="0"/>
          <w:marBottom w:val="0"/>
          <w:divBdr>
            <w:top w:val="none" w:sz="0" w:space="0" w:color="auto"/>
            <w:left w:val="none" w:sz="0" w:space="0" w:color="auto"/>
            <w:bottom w:val="none" w:sz="0" w:space="0" w:color="auto"/>
            <w:right w:val="none" w:sz="0" w:space="0" w:color="auto"/>
          </w:divBdr>
        </w:div>
        <w:div w:id="1218664677">
          <w:marLeft w:val="446"/>
          <w:marRight w:val="0"/>
          <w:marTop w:val="0"/>
          <w:marBottom w:val="0"/>
          <w:divBdr>
            <w:top w:val="none" w:sz="0" w:space="0" w:color="auto"/>
            <w:left w:val="none" w:sz="0" w:space="0" w:color="auto"/>
            <w:bottom w:val="none" w:sz="0" w:space="0" w:color="auto"/>
            <w:right w:val="none" w:sz="0" w:space="0" w:color="auto"/>
          </w:divBdr>
        </w:div>
        <w:div w:id="1625652124">
          <w:marLeft w:val="446"/>
          <w:marRight w:val="0"/>
          <w:marTop w:val="0"/>
          <w:marBottom w:val="0"/>
          <w:divBdr>
            <w:top w:val="none" w:sz="0" w:space="0" w:color="auto"/>
            <w:left w:val="none" w:sz="0" w:space="0" w:color="auto"/>
            <w:bottom w:val="none" w:sz="0" w:space="0" w:color="auto"/>
            <w:right w:val="none" w:sz="0" w:space="0" w:color="auto"/>
          </w:divBdr>
        </w:div>
        <w:div w:id="1844782930">
          <w:marLeft w:val="446"/>
          <w:marRight w:val="0"/>
          <w:marTop w:val="0"/>
          <w:marBottom w:val="0"/>
          <w:divBdr>
            <w:top w:val="none" w:sz="0" w:space="0" w:color="auto"/>
            <w:left w:val="none" w:sz="0" w:space="0" w:color="auto"/>
            <w:bottom w:val="none" w:sz="0" w:space="0" w:color="auto"/>
            <w:right w:val="none" w:sz="0" w:space="0" w:color="auto"/>
          </w:divBdr>
        </w:div>
      </w:divsChild>
    </w:div>
    <w:div w:id="137188127">
      <w:bodyDiv w:val="1"/>
      <w:marLeft w:val="0"/>
      <w:marRight w:val="0"/>
      <w:marTop w:val="0"/>
      <w:marBottom w:val="0"/>
      <w:divBdr>
        <w:top w:val="none" w:sz="0" w:space="0" w:color="auto"/>
        <w:left w:val="none" w:sz="0" w:space="0" w:color="auto"/>
        <w:bottom w:val="none" w:sz="0" w:space="0" w:color="auto"/>
        <w:right w:val="none" w:sz="0" w:space="0" w:color="auto"/>
      </w:divBdr>
    </w:div>
    <w:div w:id="174736819">
      <w:bodyDiv w:val="1"/>
      <w:marLeft w:val="0"/>
      <w:marRight w:val="0"/>
      <w:marTop w:val="0"/>
      <w:marBottom w:val="0"/>
      <w:divBdr>
        <w:top w:val="none" w:sz="0" w:space="0" w:color="auto"/>
        <w:left w:val="none" w:sz="0" w:space="0" w:color="auto"/>
        <w:bottom w:val="none" w:sz="0" w:space="0" w:color="auto"/>
        <w:right w:val="none" w:sz="0" w:space="0" w:color="auto"/>
      </w:divBdr>
    </w:div>
    <w:div w:id="175386850">
      <w:bodyDiv w:val="1"/>
      <w:marLeft w:val="0"/>
      <w:marRight w:val="0"/>
      <w:marTop w:val="0"/>
      <w:marBottom w:val="0"/>
      <w:divBdr>
        <w:top w:val="none" w:sz="0" w:space="0" w:color="auto"/>
        <w:left w:val="none" w:sz="0" w:space="0" w:color="auto"/>
        <w:bottom w:val="none" w:sz="0" w:space="0" w:color="auto"/>
        <w:right w:val="none" w:sz="0" w:space="0" w:color="auto"/>
      </w:divBdr>
    </w:div>
    <w:div w:id="221645482">
      <w:bodyDiv w:val="1"/>
      <w:marLeft w:val="0"/>
      <w:marRight w:val="0"/>
      <w:marTop w:val="0"/>
      <w:marBottom w:val="0"/>
      <w:divBdr>
        <w:top w:val="none" w:sz="0" w:space="0" w:color="auto"/>
        <w:left w:val="none" w:sz="0" w:space="0" w:color="auto"/>
        <w:bottom w:val="none" w:sz="0" w:space="0" w:color="auto"/>
        <w:right w:val="none" w:sz="0" w:space="0" w:color="auto"/>
      </w:divBdr>
      <w:divsChild>
        <w:div w:id="4795798">
          <w:marLeft w:val="0"/>
          <w:marRight w:val="0"/>
          <w:marTop w:val="0"/>
          <w:marBottom w:val="0"/>
          <w:divBdr>
            <w:top w:val="none" w:sz="0" w:space="0" w:color="auto"/>
            <w:left w:val="none" w:sz="0" w:space="0" w:color="auto"/>
            <w:bottom w:val="none" w:sz="0" w:space="0" w:color="auto"/>
            <w:right w:val="none" w:sz="0" w:space="0" w:color="auto"/>
          </w:divBdr>
        </w:div>
        <w:div w:id="12154392">
          <w:marLeft w:val="0"/>
          <w:marRight w:val="0"/>
          <w:marTop w:val="0"/>
          <w:marBottom w:val="0"/>
          <w:divBdr>
            <w:top w:val="none" w:sz="0" w:space="0" w:color="auto"/>
            <w:left w:val="none" w:sz="0" w:space="0" w:color="auto"/>
            <w:bottom w:val="none" w:sz="0" w:space="0" w:color="auto"/>
            <w:right w:val="none" w:sz="0" w:space="0" w:color="auto"/>
          </w:divBdr>
        </w:div>
        <w:div w:id="24598405">
          <w:marLeft w:val="0"/>
          <w:marRight w:val="0"/>
          <w:marTop w:val="0"/>
          <w:marBottom w:val="0"/>
          <w:divBdr>
            <w:top w:val="none" w:sz="0" w:space="0" w:color="auto"/>
            <w:left w:val="none" w:sz="0" w:space="0" w:color="auto"/>
            <w:bottom w:val="none" w:sz="0" w:space="0" w:color="auto"/>
            <w:right w:val="none" w:sz="0" w:space="0" w:color="auto"/>
          </w:divBdr>
        </w:div>
        <w:div w:id="28335371">
          <w:marLeft w:val="0"/>
          <w:marRight w:val="0"/>
          <w:marTop w:val="0"/>
          <w:marBottom w:val="0"/>
          <w:divBdr>
            <w:top w:val="none" w:sz="0" w:space="0" w:color="auto"/>
            <w:left w:val="none" w:sz="0" w:space="0" w:color="auto"/>
            <w:bottom w:val="none" w:sz="0" w:space="0" w:color="auto"/>
            <w:right w:val="none" w:sz="0" w:space="0" w:color="auto"/>
          </w:divBdr>
        </w:div>
        <w:div w:id="59835966">
          <w:marLeft w:val="0"/>
          <w:marRight w:val="0"/>
          <w:marTop w:val="0"/>
          <w:marBottom w:val="0"/>
          <w:divBdr>
            <w:top w:val="none" w:sz="0" w:space="0" w:color="auto"/>
            <w:left w:val="none" w:sz="0" w:space="0" w:color="auto"/>
            <w:bottom w:val="none" w:sz="0" w:space="0" w:color="auto"/>
            <w:right w:val="none" w:sz="0" w:space="0" w:color="auto"/>
          </w:divBdr>
        </w:div>
        <w:div w:id="70589619">
          <w:marLeft w:val="0"/>
          <w:marRight w:val="0"/>
          <w:marTop w:val="0"/>
          <w:marBottom w:val="0"/>
          <w:divBdr>
            <w:top w:val="none" w:sz="0" w:space="0" w:color="auto"/>
            <w:left w:val="none" w:sz="0" w:space="0" w:color="auto"/>
            <w:bottom w:val="none" w:sz="0" w:space="0" w:color="auto"/>
            <w:right w:val="none" w:sz="0" w:space="0" w:color="auto"/>
          </w:divBdr>
        </w:div>
        <w:div w:id="70734360">
          <w:marLeft w:val="0"/>
          <w:marRight w:val="0"/>
          <w:marTop w:val="0"/>
          <w:marBottom w:val="0"/>
          <w:divBdr>
            <w:top w:val="none" w:sz="0" w:space="0" w:color="auto"/>
            <w:left w:val="none" w:sz="0" w:space="0" w:color="auto"/>
            <w:bottom w:val="none" w:sz="0" w:space="0" w:color="auto"/>
            <w:right w:val="none" w:sz="0" w:space="0" w:color="auto"/>
          </w:divBdr>
        </w:div>
        <w:div w:id="79645044">
          <w:marLeft w:val="0"/>
          <w:marRight w:val="0"/>
          <w:marTop w:val="0"/>
          <w:marBottom w:val="0"/>
          <w:divBdr>
            <w:top w:val="none" w:sz="0" w:space="0" w:color="auto"/>
            <w:left w:val="none" w:sz="0" w:space="0" w:color="auto"/>
            <w:bottom w:val="none" w:sz="0" w:space="0" w:color="auto"/>
            <w:right w:val="none" w:sz="0" w:space="0" w:color="auto"/>
          </w:divBdr>
        </w:div>
        <w:div w:id="84696364">
          <w:marLeft w:val="0"/>
          <w:marRight w:val="0"/>
          <w:marTop w:val="0"/>
          <w:marBottom w:val="0"/>
          <w:divBdr>
            <w:top w:val="none" w:sz="0" w:space="0" w:color="auto"/>
            <w:left w:val="none" w:sz="0" w:space="0" w:color="auto"/>
            <w:bottom w:val="none" w:sz="0" w:space="0" w:color="auto"/>
            <w:right w:val="none" w:sz="0" w:space="0" w:color="auto"/>
          </w:divBdr>
        </w:div>
        <w:div w:id="105318629">
          <w:marLeft w:val="0"/>
          <w:marRight w:val="0"/>
          <w:marTop w:val="0"/>
          <w:marBottom w:val="0"/>
          <w:divBdr>
            <w:top w:val="none" w:sz="0" w:space="0" w:color="auto"/>
            <w:left w:val="none" w:sz="0" w:space="0" w:color="auto"/>
            <w:bottom w:val="none" w:sz="0" w:space="0" w:color="auto"/>
            <w:right w:val="none" w:sz="0" w:space="0" w:color="auto"/>
          </w:divBdr>
        </w:div>
        <w:div w:id="117459621">
          <w:marLeft w:val="0"/>
          <w:marRight w:val="0"/>
          <w:marTop w:val="0"/>
          <w:marBottom w:val="0"/>
          <w:divBdr>
            <w:top w:val="none" w:sz="0" w:space="0" w:color="auto"/>
            <w:left w:val="none" w:sz="0" w:space="0" w:color="auto"/>
            <w:bottom w:val="none" w:sz="0" w:space="0" w:color="auto"/>
            <w:right w:val="none" w:sz="0" w:space="0" w:color="auto"/>
          </w:divBdr>
        </w:div>
        <w:div w:id="124005628">
          <w:marLeft w:val="0"/>
          <w:marRight w:val="0"/>
          <w:marTop w:val="0"/>
          <w:marBottom w:val="0"/>
          <w:divBdr>
            <w:top w:val="none" w:sz="0" w:space="0" w:color="auto"/>
            <w:left w:val="none" w:sz="0" w:space="0" w:color="auto"/>
            <w:bottom w:val="none" w:sz="0" w:space="0" w:color="auto"/>
            <w:right w:val="none" w:sz="0" w:space="0" w:color="auto"/>
          </w:divBdr>
        </w:div>
        <w:div w:id="125705080">
          <w:marLeft w:val="0"/>
          <w:marRight w:val="0"/>
          <w:marTop w:val="0"/>
          <w:marBottom w:val="0"/>
          <w:divBdr>
            <w:top w:val="none" w:sz="0" w:space="0" w:color="auto"/>
            <w:left w:val="none" w:sz="0" w:space="0" w:color="auto"/>
            <w:bottom w:val="none" w:sz="0" w:space="0" w:color="auto"/>
            <w:right w:val="none" w:sz="0" w:space="0" w:color="auto"/>
          </w:divBdr>
        </w:div>
        <w:div w:id="128936712">
          <w:marLeft w:val="0"/>
          <w:marRight w:val="0"/>
          <w:marTop w:val="0"/>
          <w:marBottom w:val="0"/>
          <w:divBdr>
            <w:top w:val="none" w:sz="0" w:space="0" w:color="auto"/>
            <w:left w:val="none" w:sz="0" w:space="0" w:color="auto"/>
            <w:bottom w:val="none" w:sz="0" w:space="0" w:color="auto"/>
            <w:right w:val="none" w:sz="0" w:space="0" w:color="auto"/>
          </w:divBdr>
        </w:div>
        <w:div w:id="129178982">
          <w:marLeft w:val="0"/>
          <w:marRight w:val="0"/>
          <w:marTop w:val="0"/>
          <w:marBottom w:val="0"/>
          <w:divBdr>
            <w:top w:val="none" w:sz="0" w:space="0" w:color="auto"/>
            <w:left w:val="none" w:sz="0" w:space="0" w:color="auto"/>
            <w:bottom w:val="none" w:sz="0" w:space="0" w:color="auto"/>
            <w:right w:val="none" w:sz="0" w:space="0" w:color="auto"/>
          </w:divBdr>
        </w:div>
        <w:div w:id="152842334">
          <w:marLeft w:val="0"/>
          <w:marRight w:val="0"/>
          <w:marTop w:val="0"/>
          <w:marBottom w:val="0"/>
          <w:divBdr>
            <w:top w:val="none" w:sz="0" w:space="0" w:color="auto"/>
            <w:left w:val="none" w:sz="0" w:space="0" w:color="auto"/>
            <w:bottom w:val="none" w:sz="0" w:space="0" w:color="auto"/>
            <w:right w:val="none" w:sz="0" w:space="0" w:color="auto"/>
          </w:divBdr>
        </w:div>
        <w:div w:id="156120409">
          <w:marLeft w:val="0"/>
          <w:marRight w:val="0"/>
          <w:marTop w:val="0"/>
          <w:marBottom w:val="0"/>
          <w:divBdr>
            <w:top w:val="none" w:sz="0" w:space="0" w:color="auto"/>
            <w:left w:val="none" w:sz="0" w:space="0" w:color="auto"/>
            <w:bottom w:val="none" w:sz="0" w:space="0" w:color="auto"/>
            <w:right w:val="none" w:sz="0" w:space="0" w:color="auto"/>
          </w:divBdr>
        </w:div>
        <w:div w:id="158623324">
          <w:marLeft w:val="0"/>
          <w:marRight w:val="0"/>
          <w:marTop w:val="0"/>
          <w:marBottom w:val="0"/>
          <w:divBdr>
            <w:top w:val="none" w:sz="0" w:space="0" w:color="auto"/>
            <w:left w:val="none" w:sz="0" w:space="0" w:color="auto"/>
            <w:bottom w:val="none" w:sz="0" w:space="0" w:color="auto"/>
            <w:right w:val="none" w:sz="0" w:space="0" w:color="auto"/>
          </w:divBdr>
        </w:div>
        <w:div w:id="167408487">
          <w:marLeft w:val="0"/>
          <w:marRight w:val="0"/>
          <w:marTop w:val="0"/>
          <w:marBottom w:val="0"/>
          <w:divBdr>
            <w:top w:val="none" w:sz="0" w:space="0" w:color="auto"/>
            <w:left w:val="none" w:sz="0" w:space="0" w:color="auto"/>
            <w:bottom w:val="none" w:sz="0" w:space="0" w:color="auto"/>
            <w:right w:val="none" w:sz="0" w:space="0" w:color="auto"/>
          </w:divBdr>
        </w:div>
        <w:div w:id="181553197">
          <w:marLeft w:val="0"/>
          <w:marRight w:val="0"/>
          <w:marTop w:val="0"/>
          <w:marBottom w:val="0"/>
          <w:divBdr>
            <w:top w:val="none" w:sz="0" w:space="0" w:color="auto"/>
            <w:left w:val="none" w:sz="0" w:space="0" w:color="auto"/>
            <w:bottom w:val="none" w:sz="0" w:space="0" w:color="auto"/>
            <w:right w:val="none" w:sz="0" w:space="0" w:color="auto"/>
          </w:divBdr>
        </w:div>
        <w:div w:id="188838298">
          <w:marLeft w:val="0"/>
          <w:marRight w:val="0"/>
          <w:marTop w:val="0"/>
          <w:marBottom w:val="0"/>
          <w:divBdr>
            <w:top w:val="none" w:sz="0" w:space="0" w:color="auto"/>
            <w:left w:val="none" w:sz="0" w:space="0" w:color="auto"/>
            <w:bottom w:val="none" w:sz="0" w:space="0" w:color="auto"/>
            <w:right w:val="none" w:sz="0" w:space="0" w:color="auto"/>
          </w:divBdr>
        </w:div>
        <w:div w:id="198595205">
          <w:marLeft w:val="0"/>
          <w:marRight w:val="0"/>
          <w:marTop w:val="0"/>
          <w:marBottom w:val="0"/>
          <w:divBdr>
            <w:top w:val="none" w:sz="0" w:space="0" w:color="auto"/>
            <w:left w:val="none" w:sz="0" w:space="0" w:color="auto"/>
            <w:bottom w:val="none" w:sz="0" w:space="0" w:color="auto"/>
            <w:right w:val="none" w:sz="0" w:space="0" w:color="auto"/>
          </w:divBdr>
        </w:div>
        <w:div w:id="211116783">
          <w:marLeft w:val="0"/>
          <w:marRight w:val="0"/>
          <w:marTop w:val="0"/>
          <w:marBottom w:val="0"/>
          <w:divBdr>
            <w:top w:val="none" w:sz="0" w:space="0" w:color="auto"/>
            <w:left w:val="none" w:sz="0" w:space="0" w:color="auto"/>
            <w:bottom w:val="none" w:sz="0" w:space="0" w:color="auto"/>
            <w:right w:val="none" w:sz="0" w:space="0" w:color="auto"/>
          </w:divBdr>
        </w:div>
        <w:div w:id="223490323">
          <w:marLeft w:val="0"/>
          <w:marRight w:val="0"/>
          <w:marTop w:val="0"/>
          <w:marBottom w:val="0"/>
          <w:divBdr>
            <w:top w:val="none" w:sz="0" w:space="0" w:color="auto"/>
            <w:left w:val="none" w:sz="0" w:space="0" w:color="auto"/>
            <w:bottom w:val="none" w:sz="0" w:space="0" w:color="auto"/>
            <w:right w:val="none" w:sz="0" w:space="0" w:color="auto"/>
          </w:divBdr>
        </w:div>
        <w:div w:id="229585147">
          <w:marLeft w:val="0"/>
          <w:marRight w:val="0"/>
          <w:marTop w:val="0"/>
          <w:marBottom w:val="0"/>
          <w:divBdr>
            <w:top w:val="none" w:sz="0" w:space="0" w:color="auto"/>
            <w:left w:val="none" w:sz="0" w:space="0" w:color="auto"/>
            <w:bottom w:val="none" w:sz="0" w:space="0" w:color="auto"/>
            <w:right w:val="none" w:sz="0" w:space="0" w:color="auto"/>
          </w:divBdr>
        </w:div>
        <w:div w:id="238760689">
          <w:marLeft w:val="0"/>
          <w:marRight w:val="0"/>
          <w:marTop w:val="0"/>
          <w:marBottom w:val="0"/>
          <w:divBdr>
            <w:top w:val="none" w:sz="0" w:space="0" w:color="auto"/>
            <w:left w:val="none" w:sz="0" w:space="0" w:color="auto"/>
            <w:bottom w:val="none" w:sz="0" w:space="0" w:color="auto"/>
            <w:right w:val="none" w:sz="0" w:space="0" w:color="auto"/>
          </w:divBdr>
        </w:div>
        <w:div w:id="313266880">
          <w:marLeft w:val="0"/>
          <w:marRight w:val="0"/>
          <w:marTop w:val="0"/>
          <w:marBottom w:val="0"/>
          <w:divBdr>
            <w:top w:val="none" w:sz="0" w:space="0" w:color="auto"/>
            <w:left w:val="none" w:sz="0" w:space="0" w:color="auto"/>
            <w:bottom w:val="none" w:sz="0" w:space="0" w:color="auto"/>
            <w:right w:val="none" w:sz="0" w:space="0" w:color="auto"/>
          </w:divBdr>
        </w:div>
        <w:div w:id="329678490">
          <w:marLeft w:val="0"/>
          <w:marRight w:val="0"/>
          <w:marTop w:val="0"/>
          <w:marBottom w:val="0"/>
          <w:divBdr>
            <w:top w:val="none" w:sz="0" w:space="0" w:color="auto"/>
            <w:left w:val="none" w:sz="0" w:space="0" w:color="auto"/>
            <w:bottom w:val="none" w:sz="0" w:space="0" w:color="auto"/>
            <w:right w:val="none" w:sz="0" w:space="0" w:color="auto"/>
          </w:divBdr>
        </w:div>
        <w:div w:id="332028600">
          <w:marLeft w:val="0"/>
          <w:marRight w:val="0"/>
          <w:marTop w:val="0"/>
          <w:marBottom w:val="0"/>
          <w:divBdr>
            <w:top w:val="none" w:sz="0" w:space="0" w:color="auto"/>
            <w:left w:val="none" w:sz="0" w:space="0" w:color="auto"/>
            <w:bottom w:val="none" w:sz="0" w:space="0" w:color="auto"/>
            <w:right w:val="none" w:sz="0" w:space="0" w:color="auto"/>
          </w:divBdr>
        </w:div>
        <w:div w:id="340591956">
          <w:marLeft w:val="0"/>
          <w:marRight w:val="0"/>
          <w:marTop w:val="0"/>
          <w:marBottom w:val="0"/>
          <w:divBdr>
            <w:top w:val="none" w:sz="0" w:space="0" w:color="auto"/>
            <w:left w:val="none" w:sz="0" w:space="0" w:color="auto"/>
            <w:bottom w:val="none" w:sz="0" w:space="0" w:color="auto"/>
            <w:right w:val="none" w:sz="0" w:space="0" w:color="auto"/>
          </w:divBdr>
        </w:div>
        <w:div w:id="439616293">
          <w:marLeft w:val="0"/>
          <w:marRight w:val="0"/>
          <w:marTop w:val="0"/>
          <w:marBottom w:val="0"/>
          <w:divBdr>
            <w:top w:val="none" w:sz="0" w:space="0" w:color="auto"/>
            <w:left w:val="none" w:sz="0" w:space="0" w:color="auto"/>
            <w:bottom w:val="none" w:sz="0" w:space="0" w:color="auto"/>
            <w:right w:val="none" w:sz="0" w:space="0" w:color="auto"/>
          </w:divBdr>
        </w:div>
        <w:div w:id="474377812">
          <w:marLeft w:val="0"/>
          <w:marRight w:val="0"/>
          <w:marTop w:val="0"/>
          <w:marBottom w:val="0"/>
          <w:divBdr>
            <w:top w:val="none" w:sz="0" w:space="0" w:color="auto"/>
            <w:left w:val="none" w:sz="0" w:space="0" w:color="auto"/>
            <w:bottom w:val="none" w:sz="0" w:space="0" w:color="auto"/>
            <w:right w:val="none" w:sz="0" w:space="0" w:color="auto"/>
          </w:divBdr>
        </w:div>
        <w:div w:id="482428493">
          <w:marLeft w:val="0"/>
          <w:marRight w:val="0"/>
          <w:marTop w:val="0"/>
          <w:marBottom w:val="0"/>
          <w:divBdr>
            <w:top w:val="none" w:sz="0" w:space="0" w:color="auto"/>
            <w:left w:val="none" w:sz="0" w:space="0" w:color="auto"/>
            <w:bottom w:val="none" w:sz="0" w:space="0" w:color="auto"/>
            <w:right w:val="none" w:sz="0" w:space="0" w:color="auto"/>
          </w:divBdr>
        </w:div>
        <w:div w:id="528764875">
          <w:marLeft w:val="0"/>
          <w:marRight w:val="0"/>
          <w:marTop w:val="0"/>
          <w:marBottom w:val="0"/>
          <w:divBdr>
            <w:top w:val="none" w:sz="0" w:space="0" w:color="auto"/>
            <w:left w:val="none" w:sz="0" w:space="0" w:color="auto"/>
            <w:bottom w:val="none" w:sz="0" w:space="0" w:color="auto"/>
            <w:right w:val="none" w:sz="0" w:space="0" w:color="auto"/>
          </w:divBdr>
        </w:div>
        <w:div w:id="540703604">
          <w:marLeft w:val="0"/>
          <w:marRight w:val="0"/>
          <w:marTop w:val="0"/>
          <w:marBottom w:val="0"/>
          <w:divBdr>
            <w:top w:val="none" w:sz="0" w:space="0" w:color="auto"/>
            <w:left w:val="none" w:sz="0" w:space="0" w:color="auto"/>
            <w:bottom w:val="none" w:sz="0" w:space="0" w:color="auto"/>
            <w:right w:val="none" w:sz="0" w:space="0" w:color="auto"/>
          </w:divBdr>
        </w:div>
        <w:div w:id="550652733">
          <w:marLeft w:val="0"/>
          <w:marRight w:val="0"/>
          <w:marTop w:val="0"/>
          <w:marBottom w:val="0"/>
          <w:divBdr>
            <w:top w:val="none" w:sz="0" w:space="0" w:color="auto"/>
            <w:left w:val="none" w:sz="0" w:space="0" w:color="auto"/>
            <w:bottom w:val="none" w:sz="0" w:space="0" w:color="auto"/>
            <w:right w:val="none" w:sz="0" w:space="0" w:color="auto"/>
          </w:divBdr>
        </w:div>
        <w:div w:id="557938481">
          <w:marLeft w:val="0"/>
          <w:marRight w:val="0"/>
          <w:marTop w:val="0"/>
          <w:marBottom w:val="0"/>
          <w:divBdr>
            <w:top w:val="none" w:sz="0" w:space="0" w:color="auto"/>
            <w:left w:val="none" w:sz="0" w:space="0" w:color="auto"/>
            <w:bottom w:val="none" w:sz="0" w:space="0" w:color="auto"/>
            <w:right w:val="none" w:sz="0" w:space="0" w:color="auto"/>
          </w:divBdr>
        </w:div>
        <w:div w:id="562720704">
          <w:marLeft w:val="0"/>
          <w:marRight w:val="0"/>
          <w:marTop w:val="0"/>
          <w:marBottom w:val="0"/>
          <w:divBdr>
            <w:top w:val="none" w:sz="0" w:space="0" w:color="auto"/>
            <w:left w:val="none" w:sz="0" w:space="0" w:color="auto"/>
            <w:bottom w:val="none" w:sz="0" w:space="0" w:color="auto"/>
            <w:right w:val="none" w:sz="0" w:space="0" w:color="auto"/>
          </w:divBdr>
        </w:div>
        <w:div w:id="564531676">
          <w:marLeft w:val="0"/>
          <w:marRight w:val="0"/>
          <w:marTop w:val="0"/>
          <w:marBottom w:val="0"/>
          <w:divBdr>
            <w:top w:val="none" w:sz="0" w:space="0" w:color="auto"/>
            <w:left w:val="none" w:sz="0" w:space="0" w:color="auto"/>
            <w:bottom w:val="none" w:sz="0" w:space="0" w:color="auto"/>
            <w:right w:val="none" w:sz="0" w:space="0" w:color="auto"/>
          </w:divBdr>
        </w:div>
        <w:div w:id="589432461">
          <w:marLeft w:val="0"/>
          <w:marRight w:val="0"/>
          <w:marTop w:val="0"/>
          <w:marBottom w:val="0"/>
          <w:divBdr>
            <w:top w:val="none" w:sz="0" w:space="0" w:color="auto"/>
            <w:left w:val="none" w:sz="0" w:space="0" w:color="auto"/>
            <w:bottom w:val="none" w:sz="0" w:space="0" w:color="auto"/>
            <w:right w:val="none" w:sz="0" w:space="0" w:color="auto"/>
          </w:divBdr>
        </w:div>
        <w:div w:id="591201694">
          <w:marLeft w:val="0"/>
          <w:marRight w:val="0"/>
          <w:marTop w:val="0"/>
          <w:marBottom w:val="0"/>
          <w:divBdr>
            <w:top w:val="none" w:sz="0" w:space="0" w:color="auto"/>
            <w:left w:val="none" w:sz="0" w:space="0" w:color="auto"/>
            <w:bottom w:val="none" w:sz="0" w:space="0" w:color="auto"/>
            <w:right w:val="none" w:sz="0" w:space="0" w:color="auto"/>
          </w:divBdr>
        </w:div>
        <w:div w:id="596866355">
          <w:marLeft w:val="0"/>
          <w:marRight w:val="0"/>
          <w:marTop w:val="0"/>
          <w:marBottom w:val="0"/>
          <w:divBdr>
            <w:top w:val="none" w:sz="0" w:space="0" w:color="auto"/>
            <w:left w:val="none" w:sz="0" w:space="0" w:color="auto"/>
            <w:bottom w:val="none" w:sz="0" w:space="0" w:color="auto"/>
            <w:right w:val="none" w:sz="0" w:space="0" w:color="auto"/>
          </w:divBdr>
        </w:div>
        <w:div w:id="599725665">
          <w:marLeft w:val="0"/>
          <w:marRight w:val="0"/>
          <w:marTop w:val="0"/>
          <w:marBottom w:val="0"/>
          <w:divBdr>
            <w:top w:val="none" w:sz="0" w:space="0" w:color="auto"/>
            <w:left w:val="none" w:sz="0" w:space="0" w:color="auto"/>
            <w:bottom w:val="none" w:sz="0" w:space="0" w:color="auto"/>
            <w:right w:val="none" w:sz="0" w:space="0" w:color="auto"/>
          </w:divBdr>
        </w:div>
        <w:div w:id="605037093">
          <w:marLeft w:val="0"/>
          <w:marRight w:val="0"/>
          <w:marTop w:val="0"/>
          <w:marBottom w:val="0"/>
          <w:divBdr>
            <w:top w:val="none" w:sz="0" w:space="0" w:color="auto"/>
            <w:left w:val="none" w:sz="0" w:space="0" w:color="auto"/>
            <w:bottom w:val="none" w:sz="0" w:space="0" w:color="auto"/>
            <w:right w:val="none" w:sz="0" w:space="0" w:color="auto"/>
          </w:divBdr>
        </w:div>
        <w:div w:id="625935807">
          <w:marLeft w:val="0"/>
          <w:marRight w:val="0"/>
          <w:marTop w:val="0"/>
          <w:marBottom w:val="0"/>
          <w:divBdr>
            <w:top w:val="none" w:sz="0" w:space="0" w:color="auto"/>
            <w:left w:val="none" w:sz="0" w:space="0" w:color="auto"/>
            <w:bottom w:val="none" w:sz="0" w:space="0" w:color="auto"/>
            <w:right w:val="none" w:sz="0" w:space="0" w:color="auto"/>
          </w:divBdr>
        </w:div>
        <w:div w:id="626086799">
          <w:marLeft w:val="0"/>
          <w:marRight w:val="0"/>
          <w:marTop w:val="0"/>
          <w:marBottom w:val="0"/>
          <w:divBdr>
            <w:top w:val="none" w:sz="0" w:space="0" w:color="auto"/>
            <w:left w:val="none" w:sz="0" w:space="0" w:color="auto"/>
            <w:bottom w:val="none" w:sz="0" w:space="0" w:color="auto"/>
            <w:right w:val="none" w:sz="0" w:space="0" w:color="auto"/>
          </w:divBdr>
        </w:div>
        <w:div w:id="644816601">
          <w:marLeft w:val="0"/>
          <w:marRight w:val="0"/>
          <w:marTop w:val="0"/>
          <w:marBottom w:val="0"/>
          <w:divBdr>
            <w:top w:val="none" w:sz="0" w:space="0" w:color="auto"/>
            <w:left w:val="none" w:sz="0" w:space="0" w:color="auto"/>
            <w:bottom w:val="none" w:sz="0" w:space="0" w:color="auto"/>
            <w:right w:val="none" w:sz="0" w:space="0" w:color="auto"/>
          </w:divBdr>
        </w:div>
        <w:div w:id="677730835">
          <w:marLeft w:val="0"/>
          <w:marRight w:val="0"/>
          <w:marTop w:val="0"/>
          <w:marBottom w:val="0"/>
          <w:divBdr>
            <w:top w:val="none" w:sz="0" w:space="0" w:color="auto"/>
            <w:left w:val="none" w:sz="0" w:space="0" w:color="auto"/>
            <w:bottom w:val="none" w:sz="0" w:space="0" w:color="auto"/>
            <w:right w:val="none" w:sz="0" w:space="0" w:color="auto"/>
          </w:divBdr>
        </w:div>
        <w:div w:id="680468779">
          <w:marLeft w:val="0"/>
          <w:marRight w:val="0"/>
          <w:marTop w:val="0"/>
          <w:marBottom w:val="0"/>
          <w:divBdr>
            <w:top w:val="none" w:sz="0" w:space="0" w:color="auto"/>
            <w:left w:val="none" w:sz="0" w:space="0" w:color="auto"/>
            <w:bottom w:val="none" w:sz="0" w:space="0" w:color="auto"/>
            <w:right w:val="none" w:sz="0" w:space="0" w:color="auto"/>
          </w:divBdr>
        </w:div>
        <w:div w:id="707532232">
          <w:marLeft w:val="0"/>
          <w:marRight w:val="0"/>
          <w:marTop w:val="0"/>
          <w:marBottom w:val="0"/>
          <w:divBdr>
            <w:top w:val="none" w:sz="0" w:space="0" w:color="auto"/>
            <w:left w:val="none" w:sz="0" w:space="0" w:color="auto"/>
            <w:bottom w:val="none" w:sz="0" w:space="0" w:color="auto"/>
            <w:right w:val="none" w:sz="0" w:space="0" w:color="auto"/>
          </w:divBdr>
        </w:div>
        <w:div w:id="713047570">
          <w:marLeft w:val="0"/>
          <w:marRight w:val="0"/>
          <w:marTop w:val="0"/>
          <w:marBottom w:val="0"/>
          <w:divBdr>
            <w:top w:val="none" w:sz="0" w:space="0" w:color="auto"/>
            <w:left w:val="none" w:sz="0" w:space="0" w:color="auto"/>
            <w:bottom w:val="none" w:sz="0" w:space="0" w:color="auto"/>
            <w:right w:val="none" w:sz="0" w:space="0" w:color="auto"/>
          </w:divBdr>
        </w:div>
        <w:div w:id="721253183">
          <w:marLeft w:val="0"/>
          <w:marRight w:val="0"/>
          <w:marTop w:val="0"/>
          <w:marBottom w:val="0"/>
          <w:divBdr>
            <w:top w:val="none" w:sz="0" w:space="0" w:color="auto"/>
            <w:left w:val="none" w:sz="0" w:space="0" w:color="auto"/>
            <w:bottom w:val="none" w:sz="0" w:space="0" w:color="auto"/>
            <w:right w:val="none" w:sz="0" w:space="0" w:color="auto"/>
          </w:divBdr>
        </w:div>
        <w:div w:id="727386172">
          <w:marLeft w:val="0"/>
          <w:marRight w:val="0"/>
          <w:marTop w:val="0"/>
          <w:marBottom w:val="0"/>
          <w:divBdr>
            <w:top w:val="none" w:sz="0" w:space="0" w:color="auto"/>
            <w:left w:val="none" w:sz="0" w:space="0" w:color="auto"/>
            <w:bottom w:val="none" w:sz="0" w:space="0" w:color="auto"/>
            <w:right w:val="none" w:sz="0" w:space="0" w:color="auto"/>
          </w:divBdr>
        </w:div>
        <w:div w:id="727997513">
          <w:marLeft w:val="0"/>
          <w:marRight w:val="0"/>
          <w:marTop w:val="0"/>
          <w:marBottom w:val="0"/>
          <w:divBdr>
            <w:top w:val="none" w:sz="0" w:space="0" w:color="auto"/>
            <w:left w:val="none" w:sz="0" w:space="0" w:color="auto"/>
            <w:bottom w:val="none" w:sz="0" w:space="0" w:color="auto"/>
            <w:right w:val="none" w:sz="0" w:space="0" w:color="auto"/>
          </w:divBdr>
        </w:div>
        <w:div w:id="740785979">
          <w:marLeft w:val="0"/>
          <w:marRight w:val="0"/>
          <w:marTop w:val="0"/>
          <w:marBottom w:val="0"/>
          <w:divBdr>
            <w:top w:val="none" w:sz="0" w:space="0" w:color="auto"/>
            <w:left w:val="none" w:sz="0" w:space="0" w:color="auto"/>
            <w:bottom w:val="none" w:sz="0" w:space="0" w:color="auto"/>
            <w:right w:val="none" w:sz="0" w:space="0" w:color="auto"/>
          </w:divBdr>
        </w:div>
        <w:div w:id="743917211">
          <w:marLeft w:val="0"/>
          <w:marRight w:val="0"/>
          <w:marTop w:val="0"/>
          <w:marBottom w:val="0"/>
          <w:divBdr>
            <w:top w:val="none" w:sz="0" w:space="0" w:color="auto"/>
            <w:left w:val="none" w:sz="0" w:space="0" w:color="auto"/>
            <w:bottom w:val="none" w:sz="0" w:space="0" w:color="auto"/>
            <w:right w:val="none" w:sz="0" w:space="0" w:color="auto"/>
          </w:divBdr>
        </w:div>
        <w:div w:id="744886303">
          <w:marLeft w:val="0"/>
          <w:marRight w:val="0"/>
          <w:marTop w:val="0"/>
          <w:marBottom w:val="0"/>
          <w:divBdr>
            <w:top w:val="none" w:sz="0" w:space="0" w:color="auto"/>
            <w:left w:val="none" w:sz="0" w:space="0" w:color="auto"/>
            <w:bottom w:val="none" w:sz="0" w:space="0" w:color="auto"/>
            <w:right w:val="none" w:sz="0" w:space="0" w:color="auto"/>
          </w:divBdr>
        </w:div>
        <w:div w:id="790171030">
          <w:marLeft w:val="0"/>
          <w:marRight w:val="0"/>
          <w:marTop w:val="0"/>
          <w:marBottom w:val="0"/>
          <w:divBdr>
            <w:top w:val="none" w:sz="0" w:space="0" w:color="auto"/>
            <w:left w:val="none" w:sz="0" w:space="0" w:color="auto"/>
            <w:bottom w:val="none" w:sz="0" w:space="0" w:color="auto"/>
            <w:right w:val="none" w:sz="0" w:space="0" w:color="auto"/>
          </w:divBdr>
        </w:div>
        <w:div w:id="865102578">
          <w:marLeft w:val="0"/>
          <w:marRight w:val="0"/>
          <w:marTop w:val="0"/>
          <w:marBottom w:val="0"/>
          <w:divBdr>
            <w:top w:val="none" w:sz="0" w:space="0" w:color="auto"/>
            <w:left w:val="none" w:sz="0" w:space="0" w:color="auto"/>
            <w:bottom w:val="none" w:sz="0" w:space="0" w:color="auto"/>
            <w:right w:val="none" w:sz="0" w:space="0" w:color="auto"/>
          </w:divBdr>
        </w:div>
        <w:div w:id="883370715">
          <w:marLeft w:val="0"/>
          <w:marRight w:val="0"/>
          <w:marTop w:val="0"/>
          <w:marBottom w:val="0"/>
          <w:divBdr>
            <w:top w:val="none" w:sz="0" w:space="0" w:color="auto"/>
            <w:left w:val="none" w:sz="0" w:space="0" w:color="auto"/>
            <w:bottom w:val="none" w:sz="0" w:space="0" w:color="auto"/>
            <w:right w:val="none" w:sz="0" w:space="0" w:color="auto"/>
          </w:divBdr>
        </w:div>
        <w:div w:id="884368322">
          <w:marLeft w:val="0"/>
          <w:marRight w:val="0"/>
          <w:marTop w:val="0"/>
          <w:marBottom w:val="0"/>
          <w:divBdr>
            <w:top w:val="none" w:sz="0" w:space="0" w:color="auto"/>
            <w:left w:val="none" w:sz="0" w:space="0" w:color="auto"/>
            <w:bottom w:val="none" w:sz="0" w:space="0" w:color="auto"/>
            <w:right w:val="none" w:sz="0" w:space="0" w:color="auto"/>
          </w:divBdr>
        </w:div>
        <w:div w:id="885340817">
          <w:marLeft w:val="0"/>
          <w:marRight w:val="0"/>
          <w:marTop w:val="0"/>
          <w:marBottom w:val="0"/>
          <w:divBdr>
            <w:top w:val="none" w:sz="0" w:space="0" w:color="auto"/>
            <w:left w:val="none" w:sz="0" w:space="0" w:color="auto"/>
            <w:bottom w:val="none" w:sz="0" w:space="0" w:color="auto"/>
            <w:right w:val="none" w:sz="0" w:space="0" w:color="auto"/>
          </w:divBdr>
        </w:div>
        <w:div w:id="895237439">
          <w:marLeft w:val="0"/>
          <w:marRight w:val="0"/>
          <w:marTop w:val="0"/>
          <w:marBottom w:val="0"/>
          <w:divBdr>
            <w:top w:val="none" w:sz="0" w:space="0" w:color="auto"/>
            <w:left w:val="none" w:sz="0" w:space="0" w:color="auto"/>
            <w:bottom w:val="none" w:sz="0" w:space="0" w:color="auto"/>
            <w:right w:val="none" w:sz="0" w:space="0" w:color="auto"/>
          </w:divBdr>
        </w:div>
        <w:div w:id="897397763">
          <w:marLeft w:val="0"/>
          <w:marRight w:val="0"/>
          <w:marTop w:val="0"/>
          <w:marBottom w:val="0"/>
          <w:divBdr>
            <w:top w:val="none" w:sz="0" w:space="0" w:color="auto"/>
            <w:left w:val="none" w:sz="0" w:space="0" w:color="auto"/>
            <w:bottom w:val="none" w:sz="0" w:space="0" w:color="auto"/>
            <w:right w:val="none" w:sz="0" w:space="0" w:color="auto"/>
          </w:divBdr>
        </w:div>
        <w:div w:id="935602744">
          <w:marLeft w:val="0"/>
          <w:marRight w:val="0"/>
          <w:marTop w:val="0"/>
          <w:marBottom w:val="0"/>
          <w:divBdr>
            <w:top w:val="none" w:sz="0" w:space="0" w:color="auto"/>
            <w:left w:val="none" w:sz="0" w:space="0" w:color="auto"/>
            <w:bottom w:val="none" w:sz="0" w:space="0" w:color="auto"/>
            <w:right w:val="none" w:sz="0" w:space="0" w:color="auto"/>
          </w:divBdr>
        </w:div>
        <w:div w:id="953172351">
          <w:marLeft w:val="0"/>
          <w:marRight w:val="0"/>
          <w:marTop w:val="0"/>
          <w:marBottom w:val="0"/>
          <w:divBdr>
            <w:top w:val="none" w:sz="0" w:space="0" w:color="auto"/>
            <w:left w:val="none" w:sz="0" w:space="0" w:color="auto"/>
            <w:bottom w:val="none" w:sz="0" w:space="0" w:color="auto"/>
            <w:right w:val="none" w:sz="0" w:space="0" w:color="auto"/>
          </w:divBdr>
        </w:div>
        <w:div w:id="961883112">
          <w:marLeft w:val="0"/>
          <w:marRight w:val="0"/>
          <w:marTop w:val="0"/>
          <w:marBottom w:val="0"/>
          <w:divBdr>
            <w:top w:val="none" w:sz="0" w:space="0" w:color="auto"/>
            <w:left w:val="none" w:sz="0" w:space="0" w:color="auto"/>
            <w:bottom w:val="none" w:sz="0" w:space="0" w:color="auto"/>
            <w:right w:val="none" w:sz="0" w:space="0" w:color="auto"/>
          </w:divBdr>
        </w:div>
        <w:div w:id="972951413">
          <w:marLeft w:val="0"/>
          <w:marRight w:val="0"/>
          <w:marTop w:val="0"/>
          <w:marBottom w:val="0"/>
          <w:divBdr>
            <w:top w:val="none" w:sz="0" w:space="0" w:color="auto"/>
            <w:left w:val="none" w:sz="0" w:space="0" w:color="auto"/>
            <w:bottom w:val="none" w:sz="0" w:space="0" w:color="auto"/>
            <w:right w:val="none" w:sz="0" w:space="0" w:color="auto"/>
          </w:divBdr>
        </w:div>
        <w:div w:id="984503470">
          <w:marLeft w:val="0"/>
          <w:marRight w:val="0"/>
          <w:marTop w:val="0"/>
          <w:marBottom w:val="0"/>
          <w:divBdr>
            <w:top w:val="none" w:sz="0" w:space="0" w:color="auto"/>
            <w:left w:val="none" w:sz="0" w:space="0" w:color="auto"/>
            <w:bottom w:val="none" w:sz="0" w:space="0" w:color="auto"/>
            <w:right w:val="none" w:sz="0" w:space="0" w:color="auto"/>
          </w:divBdr>
        </w:div>
        <w:div w:id="988368130">
          <w:marLeft w:val="0"/>
          <w:marRight w:val="0"/>
          <w:marTop w:val="0"/>
          <w:marBottom w:val="0"/>
          <w:divBdr>
            <w:top w:val="none" w:sz="0" w:space="0" w:color="auto"/>
            <w:left w:val="none" w:sz="0" w:space="0" w:color="auto"/>
            <w:bottom w:val="none" w:sz="0" w:space="0" w:color="auto"/>
            <w:right w:val="none" w:sz="0" w:space="0" w:color="auto"/>
          </w:divBdr>
        </w:div>
        <w:div w:id="1011880540">
          <w:marLeft w:val="0"/>
          <w:marRight w:val="0"/>
          <w:marTop w:val="0"/>
          <w:marBottom w:val="0"/>
          <w:divBdr>
            <w:top w:val="none" w:sz="0" w:space="0" w:color="auto"/>
            <w:left w:val="none" w:sz="0" w:space="0" w:color="auto"/>
            <w:bottom w:val="none" w:sz="0" w:space="0" w:color="auto"/>
            <w:right w:val="none" w:sz="0" w:space="0" w:color="auto"/>
          </w:divBdr>
        </w:div>
        <w:div w:id="1012102512">
          <w:marLeft w:val="0"/>
          <w:marRight w:val="0"/>
          <w:marTop w:val="0"/>
          <w:marBottom w:val="0"/>
          <w:divBdr>
            <w:top w:val="none" w:sz="0" w:space="0" w:color="auto"/>
            <w:left w:val="none" w:sz="0" w:space="0" w:color="auto"/>
            <w:bottom w:val="none" w:sz="0" w:space="0" w:color="auto"/>
            <w:right w:val="none" w:sz="0" w:space="0" w:color="auto"/>
          </w:divBdr>
        </w:div>
        <w:div w:id="1018964219">
          <w:marLeft w:val="0"/>
          <w:marRight w:val="0"/>
          <w:marTop w:val="0"/>
          <w:marBottom w:val="0"/>
          <w:divBdr>
            <w:top w:val="none" w:sz="0" w:space="0" w:color="auto"/>
            <w:left w:val="none" w:sz="0" w:space="0" w:color="auto"/>
            <w:bottom w:val="none" w:sz="0" w:space="0" w:color="auto"/>
            <w:right w:val="none" w:sz="0" w:space="0" w:color="auto"/>
          </w:divBdr>
        </w:div>
        <w:div w:id="1030378494">
          <w:marLeft w:val="0"/>
          <w:marRight w:val="0"/>
          <w:marTop w:val="0"/>
          <w:marBottom w:val="0"/>
          <w:divBdr>
            <w:top w:val="none" w:sz="0" w:space="0" w:color="auto"/>
            <w:left w:val="none" w:sz="0" w:space="0" w:color="auto"/>
            <w:bottom w:val="none" w:sz="0" w:space="0" w:color="auto"/>
            <w:right w:val="none" w:sz="0" w:space="0" w:color="auto"/>
          </w:divBdr>
        </w:div>
        <w:div w:id="1038549297">
          <w:marLeft w:val="0"/>
          <w:marRight w:val="0"/>
          <w:marTop w:val="0"/>
          <w:marBottom w:val="0"/>
          <w:divBdr>
            <w:top w:val="none" w:sz="0" w:space="0" w:color="auto"/>
            <w:left w:val="none" w:sz="0" w:space="0" w:color="auto"/>
            <w:bottom w:val="none" w:sz="0" w:space="0" w:color="auto"/>
            <w:right w:val="none" w:sz="0" w:space="0" w:color="auto"/>
          </w:divBdr>
        </w:div>
        <w:div w:id="1050232523">
          <w:marLeft w:val="0"/>
          <w:marRight w:val="0"/>
          <w:marTop w:val="0"/>
          <w:marBottom w:val="0"/>
          <w:divBdr>
            <w:top w:val="none" w:sz="0" w:space="0" w:color="auto"/>
            <w:left w:val="none" w:sz="0" w:space="0" w:color="auto"/>
            <w:bottom w:val="none" w:sz="0" w:space="0" w:color="auto"/>
            <w:right w:val="none" w:sz="0" w:space="0" w:color="auto"/>
          </w:divBdr>
        </w:div>
        <w:div w:id="1060981538">
          <w:marLeft w:val="0"/>
          <w:marRight w:val="0"/>
          <w:marTop w:val="0"/>
          <w:marBottom w:val="0"/>
          <w:divBdr>
            <w:top w:val="none" w:sz="0" w:space="0" w:color="auto"/>
            <w:left w:val="none" w:sz="0" w:space="0" w:color="auto"/>
            <w:bottom w:val="none" w:sz="0" w:space="0" w:color="auto"/>
            <w:right w:val="none" w:sz="0" w:space="0" w:color="auto"/>
          </w:divBdr>
        </w:div>
        <w:div w:id="1081558444">
          <w:marLeft w:val="0"/>
          <w:marRight w:val="0"/>
          <w:marTop w:val="0"/>
          <w:marBottom w:val="0"/>
          <w:divBdr>
            <w:top w:val="none" w:sz="0" w:space="0" w:color="auto"/>
            <w:left w:val="none" w:sz="0" w:space="0" w:color="auto"/>
            <w:bottom w:val="none" w:sz="0" w:space="0" w:color="auto"/>
            <w:right w:val="none" w:sz="0" w:space="0" w:color="auto"/>
          </w:divBdr>
        </w:div>
        <w:div w:id="1092773982">
          <w:marLeft w:val="0"/>
          <w:marRight w:val="0"/>
          <w:marTop w:val="0"/>
          <w:marBottom w:val="0"/>
          <w:divBdr>
            <w:top w:val="none" w:sz="0" w:space="0" w:color="auto"/>
            <w:left w:val="none" w:sz="0" w:space="0" w:color="auto"/>
            <w:bottom w:val="none" w:sz="0" w:space="0" w:color="auto"/>
            <w:right w:val="none" w:sz="0" w:space="0" w:color="auto"/>
          </w:divBdr>
        </w:div>
        <w:div w:id="1118767163">
          <w:marLeft w:val="0"/>
          <w:marRight w:val="0"/>
          <w:marTop w:val="0"/>
          <w:marBottom w:val="0"/>
          <w:divBdr>
            <w:top w:val="none" w:sz="0" w:space="0" w:color="auto"/>
            <w:left w:val="none" w:sz="0" w:space="0" w:color="auto"/>
            <w:bottom w:val="none" w:sz="0" w:space="0" w:color="auto"/>
            <w:right w:val="none" w:sz="0" w:space="0" w:color="auto"/>
          </w:divBdr>
        </w:div>
        <w:div w:id="1127971700">
          <w:marLeft w:val="0"/>
          <w:marRight w:val="0"/>
          <w:marTop w:val="0"/>
          <w:marBottom w:val="0"/>
          <w:divBdr>
            <w:top w:val="none" w:sz="0" w:space="0" w:color="auto"/>
            <w:left w:val="none" w:sz="0" w:space="0" w:color="auto"/>
            <w:bottom w:val="none" w:sz="0" w:space="0" w:color="auto"/>
            <w:right w:val="none" w:sz="0" w:space="0" w:color="auto"/>
          </w:divBdr>
        </w:div>
        <w:div w:id="1131486072">
          <w:marLeft w:val="0"/>
          <w:marRight w:val="0"/>
          <w:marTop w:val="0"/>
          <w:marBottom w:val="0"/>
          <w:divBdr>
            <w:top w:val="none" w:sz="0" w:space="0" w:color="auto"/>
            <w:left w:val="none" w:sz="0" w:space="0" w:color="auto"/>
            <w:bottom w:val="none" w:sz="0" w:space="0" w:color="auto"/>
            <w:right w:val="none" w:sz="0" w:space="0" w:color="auto"/>
          </w:divBdr>
        </w:div>
        <w:div w:id="1150292752">
          <w:marLeft w:val="0"/>
          <w:marRight w:val="0"/>
          <w:marTop w:val="0"/>
          <w:marBottom w:val="0"/>
          <w:divBdr>
            <w:top w:val="none" w:sz="0" w:space="0" w:color="auto"/>
            <w:left w:val="none" w:sz="0" w:space="0" w:color="auto"/>
            <w:bottom w:val="none" w:sz="0" w:space="0" w:color="auto"/>
            <w:right w:val="none" w:sz="0" w:space="0" w:color="auto"/>
          </w:divBdr>
        </w:div>
        <w:div w:id="1150711946">
          <w:marLeft w:val="0"/>
          <w:marRight w:val="0"/>
          <w:marTop w:val="0"/>
          <w:marBottom w:val="0"/>
          <w:divBdr>
            <w:top w:val="none" w:sz="0" w:space="0" w:color="auto"/>
            <w:left w:val="none" w:sz="0" w:space="0" w:color="auto"/>
            <w:bottom w:val="none" w:sz="0" w:space="0" w:color="auto"/>
            <w:right w:val="none" w:sz="0" w:space="0" w:color="auto"/>
          </w:divBdr>
        </w:div>
        <w:div w:id="1160927623">
          <w:marLeft w:val="0"/>
          <w:marRight w:val="0"/>
          <w:marTop w:val="0"/>
          <w:marBottom w:val="0"/>
          <w:divBdr>
            <w:top w:val="none" w:sz="0" w:space="0" w:color="auto"/>
            <w:left w:val="none" w:sz="0" w:space="0" w:color="auto"/>
            <w:bottom w:val="none" w:sz="0" w:space="0" w:color="auto"/>
            <w:right w:val="none" w:sz="0" w:space="0" w:color="auto"/>
          </w:divBdr>
        </w:div>
        <w:div w:id="1171682867">
          <w:marLeft w:val="0"/>
          <w:marRight w:val="0"/>
          <w:marTop w:val="0"/>
          <w:marBottom w:val="0"/>
          <w:divBdr>
            <w:top w:val="none" w:sz="0" w:space="0" w:color="auto"/>
            <w:left w:val="none" w:sz="0" w:space="0" w:color="auto"/>
            <w:bottom w:val="none" w:sz="0" w:space="0" w:color="auto"/>
            <w:right w:val="none" w:sz="0" w:space="0" w:color="auto"/>
          </w:divBdr>
        </w:div>
        <w:div w:id="1178422869">
          <w:marLeft w:val="0"/>
          <w:marRight w:val="0"/>
          <w:marTop w:val="0"/>
          <w:marBottom w:val="0"/>
          <w:divBdr>
            <w:top w:val="none" w:sz="0" w:space="0" w:color="auto"/>
            <w:left w:val="none" w:sz="0" w:space="0" w:color="auto"/>
            <w:bottom w:val="none" w:sz="0" w:space="0" w:color="auto"/>
            <w:right w:val="none" w:sz="0" w:space="0" w:color="auto"/>
          </w:divBdr>
        </w:div>
        <w:div w:id="1183007606">
          <w:marLeft w:val="0"/>
          <w:marRight w:val="0"/>
          <w:marTop w:val="0"/>
          <w:marBottom w:val="0"/>
          <w:divBdr>
            <w:top w:val="none" w:sz="0" w:space="0" w:color="auto"/>
            <w:left w:val="none" w:sz="0" w:space="0" w:color="auto"/>
            <w:bottom w:val="none" w:sz="0" w:space="0" w:color="auto"/>
            <w:right w:val="none" w:sz="0" w:space="0" w:color="auto"/>
          </w:divBdr>
        </w:div>
        <w:div w:id="1183474002">
          <w:marLeft w:val="0"/>
          <w:marRight w:val="0"/>
          <w:marTop w:val="0"/>
          <w:marBottom w:val="0"/>
          <w:divBdr>
            <w:top w:val="none" w:sz="0" w:space="0" w:color="auto"/>
            <w:left w:val="none" w:sz="0" w:space="0" w:color="auto"/>
            <w:bottom w:val="none" w:sz="0" w:space="0" w:color="auto"/>
            <w:right w:val="none" w:sz="0" w:space="0" w:color="auto"/>
          </w:divBdr>
        </w:div>
        <w:div w:id="1198854171">
          <w:marLeft w:val="0"/>
          <w:marRight w:val="0"/>
          <w:marTop w:val="0"/>
          <w:marBottom w:val="0"/>
          <w:divBdr>
            <w:top w:val="none" w:sz="0" w:space="0" w:color="auto"/>
            <w:left w:val="none" w:sz="0" w:space="0" w:color="auto"/>
            <w:bottom w:val="none" w:sz="0" w:space="0" w:color="auto"/>
            <w:right w:val="none" w:sz="0" w:space="0" w:color="auto"/>
          </w:divBdr>
        </w:div>
        <w:div w:id="1204093487">
          <w:marLeft w:val="0"/>
          <w:marRight w:val="0"/>
          <w:marTop w:val="0"/>
          <w:marBottom w:val="0"/>
          <w:divBdr>
            <w:top w:val="none" w:sz="0" w:space="0" w:color="auto"/>
            <w:left w:val="none" w:sz="0" w:space="0" w:color="auto"/>
            <w:bottom w:val="none" w:sz="0" w:space="0" w:color="auto"/>
            <w:right w:val="none" w:sz="0" w:space="0" w:color="auto"/>
          </w:divBdr>
        </w:div>
        <w:div w:id="1206677003">
          <w:marLeft w:val="0"/>
          <w:marRight w:val="0"/>
          <w:marTop w:val="0"/>
          <w:marBottom w:val="0"/>
          <w:divBdr>
            <w:top w:val="none" w:sz="0" w:space="0" w:color="auto"/>
            <w:left w:val="none" w:sz="0" w:space="0" w:color="auto"/>
            <w:bottom w:val="none" w:sz="0" w:space="0" w:color="auto"/>
            <w:right w:val="none" w:sz="0" w:space="0" w:color="auto"/>
          </w:divBdr>
        </w:div>
        <w:div w:id="1219585402">
          <w:marLeft w:val="0"/>
          <w:marRight w:val="0"/>
          <w:marTop w:val="0"/>
          <w:marBottom w:val="0"/>
          <w:divBdr>
            <w:top w:val="none" w:sz="0" w:space="0" w:color="auto"/>
            <w:left w:val="none" w:sz="0" w:space="0" w:color="auto"/>
            <w:bottom w:val="none" w:sz="0" w:space="0" w:color="auto"/>
            <w:right w:val="none" w:sz="0" w:space="0" w:color="auto"/>
          </w:divBdr>
        </w:div>
        <w:div w:id="1220239726">
          <w:marLeft w:val="0"/>
          <w:marRight w:val="0"/>
          <w:marTop w:val="0"/>
          <w:marBottom w:val="0"/>
          <w:divBdr>
            <w:top w:val="none" w:sz="0" w:space="0" w:color="auto"/>
            <w:left w:val="none" w:sz="0" w:space="0" w:color="auto"/>
            <w:bottom w:val="none" w:sz="0" w:space="0" w:color="auto"/>
            <w:right w:val="none" w:sz="0" w:space="0" w:color="auto"/>
          </w:divBdr>
        </w:div>
        <w:div w:id="1227181075">
          <w:marLeft w:val="0"/>
          <w:marRight w:val="0"/>
          <w:marTop w:val="0"/>
          <w:marBottom w:val="0"/>
          <w:divBdr>
            <w:top w:val="none" w:sz="0" w:space="0" w:color="auto"/>
            <w:left w:val="none" w:sz="0" w:space="0" w:color="auto"/>
            <w:bottom w:val="none" w:sz="0" w:space="0" w:color="auto"/>
            <w:right w:val="none" w:sz="0" w:space="0" w:color="auto"/>
          </w:divBdr>
        </w:div>
        <w:div w:id="1228805702">
          <w:marLeft w:val="0"/>
          <w:marRight w:val="0"/>
          <w:marTop w:val="0"/>
          <w:marBottom w:val="0"/>
          <w:divBdr>
            <w:top w:val="none" w:sz="0" w:space="0" w:color="auto"/>
            <w:left w:val="none" w:sz="0" w:space="0" w:color="auto"/>
            <w:bottom w:val="none" w:sz="0" w:space="0" w:color="auto"/>
            <w:right w:val="none" w:sz="0" w:space="0" w:color="auto"/>
          </w:divBdr>
        </w:div>
        <w:div w:id="1243563327">
          <w:marLeft w:val="0"/>
          <w:marRight w:val="0"/>
          <w:marTop w:val="0"/>
          <w:marBottom w:val="0"/>
          <w:divBdr>
            <w:top w:val="none" w:sz="0" w:space="0" w:color="auto"/>
            <w:left w:val="none" w:sz="0" w:space="0" w:color="auto"/>
            <w:bottom w:val="none" w:sz="0" w:space="0" w:color="auto"/>
            <w:right w:val="none" w:sz="0" w:space="0" w:color="auto"/>
          </w:divBdr>
        </w:div>
        <w:div w:id="1253276203">
          <w:marLeft w:val="0"/>
          <w:marRight w:val="0"/>
          <w:marTop w:val="0"/>
          <w:marBottom w:val="0"/>
          <w:divBdr>
            <w:top w:val="none" w:sz="0" w:space="0" w:color="auto"/>
            <w:left w:val="none" w:sz="0" w:space="0" w:color="auto"/>
            <w:bottom w:val="none" w:sz="0" w:space="0" w:color="auto"/>
            <w:right w:val="none" w:sz="0" w:space="0" w:color="auto"/>
          </w:divBdr>
        </w:div>
        <w:div w:id="1264069635">
          <w:marLeft w:val="0"/>
          <w:marRight w:val="0"/>
          <w:marTop w:val="0"/>
          <w:marBottom w:val="0"/>
          <w:divBdr>
            <w:top w:val="none" w:sz="0" w:space="0" w:color="auto"/>
            <w:left w:val="none" w:sz="0" w:space="0" w:color="auto"/>
            <w:bottom w:val="none" w:sz="0" w:space="0" w:color="auto"/>
            <w:right w:val="none" w:sz="0" w:space="0" w:color="auto"/>
          </w:divBdr>
        </w:div>
        <w:div w:id="1271425642">
          <w:marLeft w:val="0"/>
          <w:marRight w:val="0"/>
          <w:marTop w:val="0"/>
          <w:marBottom w:val="0"/>
          <w:divBdr>
            <w:top w:val="none" w:sz="0" w:space="0" w:color="auto"/>
            <w:left w:val="none" w:sz="0" w:space="0" w:color="auto"/>
            <w:bottom w:val="none" w:sz="0" w:space="0" w:color="auto"/>
            <w:right w:val="none" w:sz="0" w:space="0" w:color="auto"/>
          </w:divBdr>
        </w:div>
        <w:div w:id="1277952335">
          <w:marLeft w:val="0"/>
          <w:marRight w:val="0"/>
          <w:marTop w:val="0"/>
          <w:marBottom w:val="0"/>
          <w:divBdr>
            <w:top w:val="none" w:sz="0" w:space="0" w:color="auto"/>
            <w:left w:val="none" w:sz="0" w:space="0" w:color="auto"/>
            <w:bottom w:val="none" w:sz="0" w:space="0" w:color="auto"/>
            <w:right w:val="none" w:sz="0" w:space="0" w:color="auto"/>
          </w:divBdr>
        </w:div>
        <w:div w:id="1281840282">
          <w:marLeft w:val="0"/>
          <w:marRight w:val="0"/>
          <w:marTop w:val="0"/>
          <w:marBottom w:val="0"/>
          <w:divBdr>
            <w:top w:val="none" w:sz="0" w:space="0" w:color="auto"/>
            <w:left w:val="none" w:sz="0" w:space="0" w:color="auto"/>
            <w:bottom w:val="none" w:sz="0" w:space="0" w:color="auto"/>
            <w:right w:val="none" w:sz="0" w:space="0" w:color="auto"/>
          </w:divBdr>
        </w:div>
        <w:div w:id="1298221851">
          <w:marLeft w:val="0"/>
          <w:marRight w:val="0"/>
          <w:marTop w:val="0"/>
          <w:marBottom w:val="0"/>
          <w:divBdr>
            <w:top w:val="none" w:sz="0" w:space="0" w:color="auto"/>
            <w:left w:val="none" w:sz="0" w:space="0" w:color="auto"/>
            <w:bottom w:val="none" w:sz="0" w:space="0" w:color="auto"/>
            <w:right w:val="none" w:sz="0" w:space="0" w:color="auto"/>
          </w:divBdr>
        </w:div>
        <w:div w:id="1328678353">
          <w:marLeft w:val="0"/>
          <w:marRight w:val="0"/>
          <w:marTop w:val="0"/>
          <w:marBottom w:val="0"/>
          <w:divBdr>
            <w:top w:val="none" w:sz="0" w:space="0" w:color="auto"/>
            <w:left w:val="none" w:sz="0" w:space="0" w:color="auto"/>
            <w:bottom w:val="none" w:sz="0" w:space="0" w:color="auto"/>
            <w:right w:val="none" w:sz="0" w:space="0" w:color="auto"/>
          </w:divBdr>
        </w:div>
        <w:div w:id="1337806952">
          <w:marLeft w:val="0"/>
          <w:marRight w:val="0"/>
          <w:marTop w:val="0"/>
          <w:marBottom w:val="0"/>
          <w:divBdr>
            <w:top w:val="none" w:sz="0" w:space="0" w:color="auto"/>
            <w:left w:val="none" w:sz="0" w:space="0" w:color="auto"/>
            <w:bottom w:val="none" w:sz="0" w:space="0" w:color="auto"/>
            <w:right w:val="none" w:sz="0" w:space="0" w:color="auto"/>
          </w:divBdr>
        </w:div>
        <w:div w:id="1361471410">
          <w:marLeft w:val="0"/>
          <w:marRight w:val="0"/>
          <w:marTop w:val="0"/>
          <w:marBottom w:val="0"/>
          <w:divBdr>
            <w:top w:val="none" w:sz="0" w:space="0" w:color="auto"/>
            <w:left w:val="none" w:sz="0" w:space="0" w:color="auto"/>
            <w:bottom w:val="none" w:sz="0" w:space="0" w:color="auto"/>
            <w:right w:val="none" w:sz="0" w:space="0" w:color="auto"/>
          </w:divBdr>
        </w:div>
        <w:div w:id="1401437863">
          <w:marLeft w:val="0"/>
          <w:marRight w:val="0"/>
          <w:marTop w:val="0"/>
          <w:marBottom w:val="0"/>
          <w:divBdr>
            <w:top w:val="none" w:sz="0" w:space="0" w:color="auto"/>
            <w:left w:val="none" w:sz="0" w:space="0" w:color="auto"/>
            <w:bottom w:val="none" w:sz="0" w:space="0" w:color="auto"/>
            <w:right w:val="none" w:sz="0" w:space="0" w:color="auto"/>
          </w:divBdr>
        </w:div>
        <w:div w:id="1406301552">
          <w:marLeft w:val="0"/>
          <w:marRight w:val="0"/>
          <w:marTop w:val="0"/>
          <w:marBottom w:val="0"/>
          <w:divBdr>
            <w:top w:val="none" w:sz="0" w:space="0" w:color="auto"/>
            <w:left w:val="none" w:sz="0" w:space="0" w:color="auto"/>
            <w:bottom w:val="none" w:sz="0" w:space="0" w:color="auto"/>
            <w:right w:val="none" w:sz="0" w:space="0" w:color="auto"/>
          </w:divBdr>
        </w:div>
        <w:div w:id="1422486400">
          <w:marLeft w:val="0"/>
          <w:marRight w:val="0"/>
          <w:marTop w:val="0"/>
          <w:marBottom w:val="0"/>
          <w:divBdr>
            <w:top w:val="none" w:sz="0" w:space="0" w:color="auto"/>
            <w:left w:val="none" w:sz="0" w:space="0" w:color="auto"/>
            <w:bottom w:val="none" w:sz="0" w:space="0" w:color="auto"/>
            <w:right w:val="none" w:sz="0" w:space="0" w:color="auto"/>
          </w:divBdr>
        </w:div>
        <w:div w:id="1435174776">
          <w:marLeft w:val="0"/>
          <w:marRight w:val="0"/>
          <w:marTop w:val="0"/>
          <w:marBottom w:val="0"/>
          <w:divBdr>
            <w:top w:val="none" w:sz="0" w:space="0" w:color="auto"/>
            <w:left w:val="none" w:sz="0" w:space="0" w:color="auto"/>
            <w:bottom w:val="none" w:sz="0" w:space="0" w:color="auto"/>
            <w:right w:val="none" w:sz="0" w:space="0" w:color="auto"/>
          </w:divBdr>
        </w:div>
        <w:div w:id="1443723300">
          <w:marLeft w:val="0"/>
          <w:marRight w:val="0"/>
          <w:marTop w:val="0"/>
          <w:marBottom w:val="0"/>
          <w:divBdr>
            <w:top w:val="none" w:sz="0" w:space="0" w:color="auto"/>
            <w:left w:val="none" w:sz="0" w:space="0" w:color="auto"/>
            <w:bottom w:val="none" w:sz="0" w:space="0" w:color="auto"/>
            <w:right w:val="none" w:sz="0" w:space="0" w:color="auto"/>
          </w:divBdr>
        </w:div>
        <w:div w:id="1458765857">
          <w:marLeft w:val="0"/>
          <w:marRight w:val="0"/>
          <w:marTop w:val="0"/>
          <w:marBottom w:val="0"/>
          <w:divBdr>
            <w:top w:val="none" w:sz="0" w:space="0" w:color="auto"/>
            <w:left w:val="none" w:sz="0" w:space="0" w:color="auto"/>
            <w:bottom w:val="none" w:sz="0" w:space="0" w:color="auto"/>
            <w:right w:val="none" w:sz="0" w:space="0" w:color="auto"/>
          </w:divBdr>
        </w:div>
        <w:div w:id="1464621090">
          <w:marLeft w:val="0"/>
          <w:marRight w:val="0"/>
          <w:marTop w:val="0"/>
          <w:marBottom w:val="0"/>
          <w:divBdr>
            <w:top w:val="none" w:sz="0" w:space="0" w:color="auto"/>
            <w:left w:val="none" w:sz="0" w:space="0" w:color="auto"/>
            <w:bottom w:val="none" w:sz="0" w:space="0" w:color="auto"/>
            <w:right w:val="none" w:sz="0" w:space="0" w:color="auto"/>
          </w:divBdr>
        </w:div>
        <w:div w:id="1469468116">
          <w:marLeft w:val="0"/>
          <w:marRight w:val="0"/>
          <w:marTop w:val="0"/>
          <w:marBottom w:val="0"/>
          <w:divBdr>
            <w:top w:val="none" w:sz="0" w:space="0" w:color="auto"/>
            <w:left w:val="none" w:sz="0" w:space="0" w:color="auto"/>
            <w:bottom w:val="none" w:sz="0" w:space="0" w:color="auto"/>
            <w:right w:val="none" w:sz="0" w:space="0" w:color="auto"/>
          </w:divBdr>
        </w:div>
        <w:div w:id="1477410110">
          <w:marLeft w:val="0"/>
          <w:marRight w:val="0"/>
          <w:marTop w:val="0"/>
          <w:marBottom w:val="0"/>
          <w:divBdr>
            <w:top w:val="none" w:sz="0" w:space="0" w:color="auto"/>
            <w:left w:val="none" w:sz="0" w:space="0" w:color="auto"/>
            <w:bottom w:val="none" w:sz="0" w:space="0" w:color="auto"/>
            <w:right w:val="none" w:sz="0" w:space="0" w:color="auto"/>
          </w:divBdr>
        </w:div>
        <w:div w:id="1477726981">
          <w:marLeft w:val="0"/>
          <w:marRight w:val="0"/>
          <w:marTop w:val="0"/>
          <w:marBottom w:val="0"/>
          <w:divBdr>
            <w:top w:val="none" w:sz="0" w:space="0" w:color="auto"/>
            <w:left w:val="none" w:sz="0" w:space="0" w:color="auto"/>
            <w:bottom w:val="none" w:sz="0" w:space="0" w:color="auto"/>
            <w:right w:val="none" w:sz="0" w:space="0" w:color="auto"/>
          </w:divBdr>
        </w:div>
        <w:div w:id="1514105535">
          <w:marLeft w:val="0"/>
          <w:marRight w:val="0"/>
          <w:marTop w:val="0"/>
          <w:marBottom w:val="0"/>
          <w:divBdr>
            <w:top w:val="none" w:sz="0" w:space="0" w:color="auto"/>
            <w:left w:val="none" w:sz="0" w:space="0" w:color="auto"/>
            <w:bottom w:val="none" w:sz="0" w:space="0" w:color="auto"/>
            <w:right w:val="none" w:sz="0" w:space="0" w:color="auto"/>
          </w:divBdr>
        </w:div>
        <w:div w:id="1517580035">
          <w:marLeft w:val="0"/>
          <w:marRight w:val="0"/>
          <w:marTop w:val="0"/>
          <w:marBottom w:val="0"/>
          <w:divBdr>
            <w:top w:val="none" w:sz="0" w:space="0" w:color="auto"/>
            <w:left w:val="none" w:sz="0" w:space="0" w:color="auto"/>
            <w:bottom w:val="none" w:sz="0" w:space="0" w:color="auto"/>
            <w:right w:val="none" w:sz="0" w:space="0" w:color="auto"/>
          </w:divBdr>
        </w:div>
        <w:div w:id="1587180913">
          <w:marLeft w:val="0"/>
          <w:marRight w:val="0"/>
          <w:marTop w:val="0"/>
          <w:marBottom w:val="0"/>
          <w:divBdr>
            <w:top w:val="none" w:sz="0" w:space="0" w:color="auto"/>
            <w:left w:val="none" w:sz="0" w:space="0" w:color="auto"/>
            <w:bottom w:val="none" w:sz="0" w:space="0" w:color="auto"/>
            <w:right w:val="none" w:sz="0" w:space="0" w:color="auto"/>
          </w:divBdr>
        </w:div>
        <w:div w:id="1630160021">
          <w:marLeft w:val="0"/>
          <w:marRight w:val="0"/>
          <w:marTop w:val="0"/>
          <w:marBottom w:val="0"/>
          <w:divBdr>
            <w:top w:val="none" w:sz="0" w:space="0" w:color="auto"/>
            <w:left w:val="none" w:sz="0" w:space="0" w:color="auto"/>
            <w:bottom w:val="none" w:sz="0" w:space="0" w:color="auto"/>
            <w:right w:val="none" w:sz="0" w:space="0" w:color="auto"/>
          </w:divBdr>
        </w:div>
        <w:div w:id="1630671924">
          <w:marLeft w:val="0"/>
          <w:marRight w:val="0"/>
          <w:marTop w:val="0"/>
          <w:marBottom w:val="0"/>
          <w:divBdr>
            <w:top w:val="none" w:sz="0" w:space="0" w:color="auto"/>
            <w:left w:val="none" w:sz="0" w:space="0" w:color="auto"/>
            <w:bottom w:val="none" w:sz="0" w:space="0" w:color="auto"/>
            <w:right w:val="none" w:sz="0" w:space="0" w:color="auto"/>
          </w:divBdr>
        </w:div>
        <w:div w:id="1635794967">
          <w:marLeft w:val="0"/>
          <w:marRight w:val="0"/>
          <w:marTop w:val="0"/>
          <w:marBottom w:val="0"/>
          <w:divBdr>
            <w:top w:val="none" w:sz="0" w:space="0" w:color="auto"/>
            <w:left w:val="none" w:sz="0" w:space="0" w:color="auto"/>
            <w:bottom w:val="none" w:sz="0" w:space="0" w:color="auto"/>
            <w:right w:val="none" w:sz="0" w:space="0" w:color="auto"/>
          </w:divBdr>
        </w:div>
        <w:div w:id="1671327636">
          <w:marLeft w:val="0"/>
          <w:marRight w:val="0"/>
          <w:marTop w:val="0"/>
          <w:marBottom w:val="0"/>
          <w:divBdr>
            <w:top w:val="none" w:sz="0" w:space="0" w:color="auto"/>
            <w:left w:val="none" w:sz="0" w:space="0" w:color="auto"/>
            <w:bottom w:val="none" w:sz="0" w:space="0" w:color="auto"/>
            <w:right w:val="none" w:sz="0" w:space="0" w:color="auto"/>
          </w:divBdr>
        </w:div>
        <w:div w:id="1678967714">
          <w:marLeft w:val="0"/>
          <w:marRight w:val="0"/>
          <w:marTop w:val="0"/>
          <w:marBottom w:val="0"/>
          <w:divBdr>
            <w:top w:val="none" w:sz="0" w:space="0" w:color="auto"/>
            <w:left w:val="none" w:sz="0" w:space="0" w:color="auto"/>
            <w:bottom w:val="none" w:sz="0" w:space="0" w:color="auto"/>
            <w:right w:val="none" w:sz="0" w:space="0" w:color="auto"/>
          </w:divBdr>
        </w:div>
        <w:div w:id="1715424151">
          <w:marLeft w:val="0"/>
          <w:marRight w:val="0"/>
          <w:marTop w:val="0"/>
          <w:marBottom w:val="0"/>
          <w:divBdr>
            <w:top w:val="none" w:sz="0" w:space="0" w:color="auto"/>
            <w:left w:val="none" w:sz="0" w:space="0" w:color="auto"/>
            <w:bottom w:val="none" w:sz="0" w:space="0" w:color="auto"/>
            <w:right w:val="none" w:sz="0" w:space="0" w:color="auto"/>
          </w:divBdr>
        </w:div>
        <w:div w:id="1737390043">
          <w:marLeft w:val="0"/>
          <w:marRight w:val="0"/>
          <w:marTop w:val="0"/>
          <w:marBottom w:val="0"/>
          <w:divBdr>
            <w:top w:val="none" w:sz="0" w:space="0" w:color="auto"/>
            <w:left w:val="none" w:sz="0" w:space="0" w:color="auto"/>
            <w:bottom w:val="none" w:sz="0" w:space="0" w:color="auto"/>
            <w:right w:val="none" w:sz="0" w:space="0" w:color="auto"/>
          </w:divBdr>
        </w:div>
        <w:div w:id="1760061597">
          <w:marLeft w:val="0"/>
          <w:marRight w:val="0"/>
          <w:marTop w:val="0"/>
          <w:marBottom w:val="0"/>
          <w:divBdr>
            <w:top w:val="none" w:sz="0" w:space="0" w:color="auto"/>
            <w:left w:val="none" w:sz="0" w:space="0" w:color="auto"/>
            <w:bottom w:val="none" w:sz="0" w:space="0" w:color="auto"/>
            <w:right w:val="none" w:sz="0" w:space="0" w:color="auto"/>
          </w:divBdr>
        </w:div>
        <w:div w:id="1763525034">
          <w:marLeft w:val="0"/>
          <w:marRight w:val="0"/>
          <w:marTop w:val="0"/>
          <w:marBottom w:val="0"/>
          <w:divBdr>
            <w:top w:val="none" w:sz="0" w:space="0" w:color="auto"/>
            <w:left w:val="none" w:sz="0" w:space="0" w:color="auto"/>
            <w:bottom w:val="none" w:sz="0" w:space="0" w:color="auto"/>
            <w:right w:val="none" w:sz="0" w:space="0" w:color="auto"/>
          </w:divBdr>
        </w:div>
        <w:div w:id="1771241584">
          <w:marLeft w:val="0"/>
          <w:marRight w:val="0"/>
          <w:marTop w:val="0"/>
          <w:marBottom w:val="0"/>
          <w:divBdr>
            <w:top w:val="none" w:sz="0" w:space="0" w:color="auto"/>
            <w:left w:val="none" w:sz="0" w:space="0" w:color="auto"/>
            <w:bottom w:val="none" w:sz="0" w:space="0" w:color="auto"/>
            <w:right w:val="none" w:sz="0" w:space="0" w:color="auto"/>
          </w:divBdr>
        </w:div>
        <w:div w:id="1774401907">
          <w:marLeft w:val="0"/>
          <w:marRight w:val="0"/>
          <w:marTop w:val="0"/>
          <w:marBottom w:val="0"/>
          <w:divBdr>
            <w:top w:val="none" w:sz="0" w:space="0" w:color="auto"/>
            <w:left w:val="none" w:sz="0" w:space="0" w:color="auto"/>
            <w:bottom w:val="none" w:sz="0" w:space="0" w:color="auto"/>
            <w:right w:val="none" w:sz="0" w:space="0" w:color="auto"/>
          </w:divBdr>
        </w:div>
        <w:div w:id="1803885890">
          <w:marLeft w:val="0"/>
          <w:marRight w:val="0"/>
          <w:marTop w:val="0"/>
          <w:marBottom w:val="0"/>
          <w:divBdr>
            <w:top w:val="none" w:sz="0" w:space="0" w:color="auto"/>
            <w:left w:val="none" w:sz="0" w:space="0" w:color="auto"/>
            <w:bottom w:val="none" w:sz="0" w:space="0" w:color="auto"/>
            <w:right w:val="none" w:sz="0" w:space="0" w:color="auto"/>
          </w:divBdr>
        </w:div>
        <w:div w:id="1810316670">
          <w:marLeft w:val="0"/>
          <w:marRight w:val="0"/>
          <w:marTop w:val="0"/>
          <w:marBottom w:val="0"/>
          <w:divBdr>
            <w:top w:val="none" w:sz="0" w:space="0" w:color="auto"/>
            <w:left w:val="none" w:sz="0" w:space="0" w:color="auto"/>
            <w:bottom w:val="none" w:sz="0" w:space="0" w:color="auto"/>
            <w:right w:val="none" w:sz="0" w:space="0" w:color="auto"/>
          </w:divBdr>
        </w:div>
        <w:div w:id="1812867947">
          <w:marLeft w:val="0"/>
          <w:marRight w:val="0"/>
          <w:marTop w:val="0"/>
          <w:marBottom w:val="0"/>
          <w:divBdr>
            <w:top w:val="none" w:sz="0" w:space="0" w:color="auto"/>
            <w:left w:val="none" w:sz="0" w:space="0" w:color="auto"/>
            <w:bottom w:val="none" w:sz="0" w:space="0" w:color="auto"/>
            <w:right w:val="none" w:sz="0" w:space="0" w:color="auto"/>
          </w:divBdr>
        </w:div>
        <w:div w:id="1817719907">
          <w:marLeft w:val="0"/>
          <w:marRight w:val="0"/>
          <w:marTop w:val="0"/>
          <w:marBottom w:val="0"/>
          <w:divBdr>
            <w:top w:val="none" w:sz="0" w:space="0" w:color="auto"/>
            <w:left w:val="none" w:sz="0" w:space="0" w:color="auto"/>
            <w:bottom w:val="none" w:sz="0" w:space="0" w:color="auto"/>
            <w:right w:val="none" w:sz="0" w:space="0" w:color="auto"/>
          </w:divBdr>
        </w:div>
        <w:div w:id="1830367221">
          <w:marLeft w:val="0"/>
          <w:marRight w:val="0"/>
          <w:marTop w:val="0"/>
          <w:marBottom w:val="0"/>
          <w:divBdr>
            <w:top w:val="none" w:sz="0" w:space="0" w:color="auto"/>
            <w:left w:val="none" w:sz="0" w:space="0" w:color="auto"/>
            <w:bottom w:val="none" w:sz="0" w:space="0" w:color="auto"/>
            <w:right w:val="none" w:sz="0" w:space="0" w:color="auto"/>
          </w:divBdr>
        </w:div>
        <w:div w:id="1862551939">
          <w:marLeft w:val="0"/>
          <w:marRight w:val="0"/>
          <w:marTop w:val="0"/>
          <w:marBottom w:val="0"/>
          <w:divBdr>
            <w:top w:val="none" w:sz="0" w:space="0" w:color="auto"/>
            <w:left w:val="none" w:sz="0" w:space="0" w:color="auto"/>
            <w:bottom w:val="none" w:sz="0" w:space="0" w:color="auto"/>
            <w:right w:val="none" w:sz="0" w:space="0" w:color="auto"/>
          </w:divBdr>
        </w:div>
        <w:div w:id="1890804619">
          <w:marLeft w:val="0"/>
          <w:marRight w:val="0"/>
          <w:marTop w:val="0"/>
          <w:marBottom w:val="0"/>
          <w:divBdr>
            <w:top w:val="none" w:sz="0" w:space="0" w:color="auto"/>
            <w:left w:val="none" w:sz="0" w:space="0" w:color="auto"/>
            <w:bottom w:val="none" w:sz="0" w:space="0" w:color="auto"/>
            <w:right w:val="none" w:sz="0" w:space="0" w:color="auto"/>
          </w:divBdr>
        </w:div>
        <w:div w:id="1909263815">
          <w:marLeft w:val="0"/>
          <w:marRight w:val="0"/>
          <w:marTop w:val="0"/>
          <w:marBottom w:val="0"/>
          <w:divBdr>
            <w:top w:val="none" w:sz="0" w:space="0" w:color="auto"/>
            <w:left w:val="none" w:sz="0" w:space="0" w:color="auto"/>
            <w:bottom w:val="none" w:sz="0" w:space="0" w:color="auto"/>
            <w:right w:val="none" w:sz="0" w:space="0" w:color="auto"/>
          </w:divBdr>
        </w:div>
        <w:div w:id="1909343874">
          <w:marLeft w:val="0"/>
          <w:marRight w:val="0"/>
          <w:marTop w:val="0"/>
          <w:marBottom w:val="0"/>
          <w:divBdr>
            <w:top w:val="none" w:sz="0" w:space="0" w:color="auto"/>
            <w:left w:val="none" w:sz="0" w:space="0" w:color="auto"/>
            <w:bottom w:val="none" w:sz="0" w:space="0" w:color="auto"/>
            <w:right w:val="none" w:sz="0" w:space="0" w:color="auto"/>
          </w:divBdr>
        </w:div>
        <w:div w:id="1930432571">
          <w:marLeft w:val="0"/>
          <w:marRight w:val="0"/>
          <w:marTop w:val="0"/>
          <w:marBottom w:val="0"/>
          <w:divBdr>
            <w:top w:val="none" w:sz="0" w:space="0" w:color="auto"/>
            <w:left w:val="none" w:sz="0" w:space="0" w:color="auto"/>
            <w:bottom w:val="none" w:sz="0" w:space="0" w:color="auto"/>
            <w:right w:val="none" w:sz="0" w:space="0" w:color="auto"/>
          </w:divBdr>
        </w:div>
        <w:div w:id="1937248630">
          <w:marLeft w:val="0"/>
          <w:marRight w:val="0"/>
          <w:marTop w:val="0"/>
          <w:marBottom w:val="0"/>
          <w:divBdr>
            <w:top w:val="none" w:sz="0" w:space="0" w:color="auto"/>
            <w:left w:val="none" w:sz="0" w:space="0" w:color="auto"/>
            <w:bottom w:val="none" w:sz="0" w:space="0" w:color="auto"/>
            <w:right w:val="none" w:sz="0" w:space="0" w:color="auto"/>
          </w:divBdr>
        </w:div>
        <w:div w:id="1959724230">
          <w:marLeft w:val="0"/>
          <w:marRight w:val="0"/>
          <w:marTop w:val="0"/>
          <w:marBottom w:val="0"/>
          <w:divBdr>
            <w:top w:val="none" w:sz="0" w:space="0" w:color="auto"/>
            <w:left w:val="none" w:sz="0" w:space="0" w:color="auto"/>
            <w:bottom w:val="none" w:sz="0" w:space="0" w:color="auto"/>
            <w:right w:val="none" w:sz="0" w:space="0" w:color="auto"/>
          </w:divBdr>
        </w:div>
        <w:div w:id="1964924967">
          <w:marLeft w:val="0"/>
          <w:marRight w:val="0"/>
          <w:marTop w:val="0"/>
          <w:marBottom w:val="0"/>
          <w:divBdr>
            <w:top w:val="none" w:sz="0" w:space="0" w:color="auto"/>
            <w:left w:val="none" w:sz="0" w:space="0" w:color="auto"/>
            <w:bottom w:val="none" w:sz="0" w:space="0" w:color="auto"/>
            <w:right w:val="none" w:sz="0" w:space="0" w:color="auto"/>
          </w:divBdr>
        </w:div>
        <w:div w:id="2000689943">
          <w:marLeft w:val="0"/>
          <w:marRight w:val="0"/>
          <w:marTop w:val="0"/>
          <w:marBottom w:val="0"/>
          <w:divBdr>
            <w:top w:val="none" w:sz="0" w:space="0" w:color="auto"/>
            <w:left w:val="none" w:sz="0" w:space="0" w:color="auto"/>
            <w:bottom w:val="none" w:sz="0" w:space="0" w:color="auto"/>
            <w:right w:val="none" w:sz="0" w:space="0" w:color="auto"/>
          </w:divBdr>
        </w:div>
        <w:div w:id="2005428147">
          <w:marLeft w:val="0"/>
          <w:marRight w:val="0"/>
          <w:marTop w:val="0"/>
          <w:marBottom w:val="0"/>
          <w:divBdr>
            <w:top w:val="none" w:sz="0" w:space="0" w:color="auto"/>
            <w:left w:val="none" w:sz="0" w:space="0" w:color="auto"/>
            <w:bottom w:val="none" w:sz="0" w:space="0" w:color="auto"/>
            <w:right w:val="none" w:sz="0" w:space="0" w:color="auto"/>
          </w:divBdr>
        </w:div>
        <w:div w:id="2010135832">
          <w:marLeft w:val="0"/>
          <w:marRight w:val="0"/>
          <w:marTop w:val="0"/>
          <w:marBottom w:val="0"/>
          <w:divBdr>
            <w:top w:val="none" w:sz="0" w:space="0" w:color="auto"/>
            <w:left w:val="none" w:sz="0" w:space="0" w:color="auto"/>
            <w:bottom w:val="none" w:sz="0" w:space="0" w:color="auto"/>
            <w:right w:val="none" w:sz="0" w:space="0" w:color="auto"/>
          </w:divBdr>
        </w:div>
        <w:div w:id="2025858920">
          <w:marLeft w:val="0"/>
          <w:marRight w:val="0"/>
          <w:marTop w:val="0"/>
          <w:marBottom w:val="0"/>
          <w:divBdr>
            <w:top w:val="none" w:sz="0" w:space="0" w:color="auto"/>
            <w:left w:val="none" w:sz="0" w:space="0" w:color="auto"/>
            <w:bottom w:val="none" w:sz="0" w:space="0" w:color="auto"/>
            <w:right w:val="none" w:sz="0" w:space="0" w:color="auto"/>
          </w:divBdr>
        </w:div>
        <w:div w:id="2041005383">
          <w:marLeft w:val="0"/>
          <w:marRight w:val="0"/>
          <w:marTop w:val="0"/>
          <w:marBottom w:val="0"/>
          <w:divBdr>
            <w:top w:val="none" w:sz="0" w:space="0" w:color="auto"/>
            <w:left w:val="none" w:sz="0" w:space="0" w:color="auto"/>
            <w:bottom w:val="none" w:sz="0" w:space="0" w:color="auto"/>
            <w:right w:val="none" w:sz="0" w:space="0" w:color="auto"/>
          </w:divBdr>
        </w:div>
        <w:div w:id="2044205628">
          <w:marLeft w:val="0"/>
          <w:marRight w:val="0"/>
          <w:marTop w:val="0"/>
          <w:marBottom w:val="0"/>
          <w:divBdr>
            <w:top w:val="none" w:sz="0" w:space="0" w:color="auto"/>
            <w:left w:val="none" w:sz="0" w:space="0" w:color="auto"/>
            <w:bottom w:val="none" w:sz="0" w:space="0" w:color="auto"/>
            <w:right w:val="none" w:sz="0" w:space="0" w:color="auto"/>
          </w:divBdr>
        </w:div>
        <w:div w:id="2053652942">
          <w:marLeft w:val="0"/>
          <w:marRight w:val="0"/>
          <w:marTop w:val="0"/>
          <w:marBottom w:val="0"/>
          <w:divBdr>
            <w:top w:val="none" w:sz="0" w:space="0" w:color="auto"/>
            <w:left w:val="none" w:sz="0" w:space="0" w:color="auto"/>
            <w:bottom w:val="none" w:sz="0" w:space="0" w:color="auto"/>
            <w:right w:val="none" w:sz="0" w:space="0" w:color="auto"/>
          </w:divBdr>
        </w:div>
        <w:div w:id="2069567345">
          <w:marLeft w:val="0"/>
          <w:marRight w:val="0"/>
          <w:marTop w:val="0"/>
          <w:marBottom w:val="0"/>
          <w:divBdr>
            <w:top w:val="none" w:sz="0" w:space="0" w:color="auto"/>
            <w:left w:val="none" w:sz="0" w:space="0" w:color="auto"/>
            <w:bottom w:val="none" w:sz="0" w:space="0" w:color="auto"/>
            <w:right w:val="none" w:sz="0" w:space="0" w:color="auto"/>
          </w:divBdr>
        </w:div>
        <w:div w:id="2080059405">
          <w:marLeft w:val="0"/>
          <w:marRight w:val="0"/>
          <w:marTop w:val="0"/>
          <w:marBottom w:val="0"/>
          <w:divBdr>
            <w:top w:val="none" w:sz="0" w:space="0" w:color="auto"/>
            <w:left w:val="none" w:sz="0" w:space="0" w:color="auto"/>
            <w:bottom w:val="none" w:sz="0" w:space="0" w:color="auto"/>
            <w:right w:val="none" w:sz="0" w:space="0" w:color="auto"/>
          </w:divBdr>
        </w:div>
        <w:div w:id="2110001423">
          <w:marLeft w:val="0"/>
          <w:marRight w:val="0"/>
          <w:marTop w:val="0"/>
          <w:marBottom w:val="0"/>
          <w:divBdr>
            <w:top w:val="none" w:sz="0" w:space="0" w:color="auto"/>
            <w:left w:val="none" w:sz="0" w:space="0" w:color="auto"/>
            <w:bottom w:val="none" w:sz="0" w:space="0" w:color="auto"/>
            <w:right w:val="none" w:sz="0" w:space="0" w:color="auto"/>
          </w:divBdr>
        </w:div>
        <w:div w:id="2117358227">
          <w:marLeft w:val="0"/>
          <w:marRight w:val="0"/>
          <w:marTop w:val="0"/>
          <w:marBottom w:val="0"/>
          <w:divBdr>
            <w:top w:val="none" w:sz="0" w:space="0" w:color="auto"/>
            <w:left w:val="none" w:sz="0" w:space="0" w:color="auto"/>
            <w:bottom w:val="none" w:sz="0" w:space="0" w:color="auto"/>
            <w:right w:val="none" w:sz="0" w:space="0" w:color="auto"/>
          </w:divBdr>
        </w:div>
        <w:div w:id="2144737912">
          <w:marLeft w:val="0"/>
          <w:marRight w:val="0"/>
          <w:marTop w:val="0"/>
          <w:marBottom w:val="0"/>
          <w:divBdr>
            <w:top w:val="none" w:sz="0" w:space="0" w:color="auto"/>
            <w:left w:val="none" w:sz="0" w:space="0" w:color="auto"/>
            <w:bottom w:val="none" w:sz="0" w:space="0" w:color="auto"/>
            <w:right w:val="none" w:sz="0" w:space="0" w:color="auto"/>
          </w:divBdr>
        </w:div>
      </w:divsChild>
    </w:div>
    <w:div w:id="241915028">
      <w:bodyDiv w:val="1"/>
      <w:marLeft w:val="0"/>
      <w:marRight w:val="0"/>
      <w:marTop w:val="0"/>
      <w:marBottom w:val="0"/>
      <w:divBdr>
        <w:top w:val="none" w:sz="0" w:space="0" w:color="auto"/>
        <w:left w:val="none" w:sz="0" w:space="0" w:color="auto"/>
        <w:bottom w:val="none" w:sz="0" w:space="0" w:color="auto"/>
        <w:right w:val="none" w:sz="0" w:space="0" w:color="auto"/>
      </w:divBdr>
    </w:div>
    <w:div w:id="249656156">
      <w:bodyDiv w:val="1"/>
      <w:marLeft w:val="0"/>
      <w:marRight w:val="0"/>
      <w:marTop w:val="0"/>
      <w:marBottom w:val="0"/>
      <w:divBdr>
        <w:top w:val="none" w:sz="0" w:space="0" w:color="auto"/>
        <w:left w:val="none" w:sz="0" w:space="0" w:color="auto"/>
        <w:bottom w:val="none" w:sz="0" w:space="0" w:color="auto"/>
        <w:right w:val="none" w:sz="0" w:space="0" w:color="auto"/>
      </w:divBdr>
    </w:div>
    <w:div w:id="262228661">
      <w:bodyDiv w:val="1"/>
      <w:marLeft w:val="0"/>
      <w:marRight w:val="0"/>
      <w:marTop w:val="0"/>
      <w:marBottom w:val="0"/>
      <w:divBdr>
        <w:top w:val="none" w:sz="0" w:space="0" w:color="auto"/>
        <w:left w:val="none" w:sz="0" w:space="0" w:color="auto"/>
        <w:bottom w:val="none" w:sz="0" w:space="0" w:color="auto"/>
        <w:right w:val="none" w:sz="0" w:space="0" w:color="auto"/>
      </w:divBdr>
    </w:div>
    <w:div w:id="284389691">
      <w:bodyDiv w:val="1"/>
      <w:marLeft w:val="0"/>
      <w:marRight w:val="0"/>
      <w:marTop w:val="0"/>
      <w:marBottom w:val="0"/>
      <w:divBdr>
        <w:top w:val="none" w:sz="0" w:space="0" w:color="auto"/>
        <w:left w:val="none" w:sz="0" w:space="0" w:color="auto"/>
        <w:bottom w:val="none" w:sz="0" w:space="0" w:color="auto"/>
        <w:right w:val="none" w:sz="0" w:space="0" w:color="auto"/>
      </w:divBdr>
    </w:div>
    <w:div w:id="344333098">
      <w:bodyDiv w:val="1"/>
      <w:marLeft w:val="0"/>
      <w:marRight w:val="0"/>
      <w:marTop w:val="0"/>
      <w:marBottom w:val="0"/>
      <w:divBdr>
        <w:top w:val="none" w:sz="0" w:space="0" w:color="auto"/>
        <w:left w:val="none" w:sz="0" w:space="0" w:color="auto"/>
        <w:bottom w:val="none" w:sz="0" w:space="0" w:color="auto"/>
        <w:right w:val="none" w:sz="0" w:space="0" w:color="auto"/>
      </w:divBdr>
      <w:divsChild>
        <w:div w:id="1717853699">
          <w:marLeft w:val="720"/>
          <w:marRight w:val="0"/>
          <w:marTop w:val="86"/>
          <w:marBottom w:val="0"/>
          <w:divBdr>
            <w:top w:val="none" w:sz="0" w:space="0" w:color="auto"/>
            <w:left w:val="none" w:sz="0" w:space="0" w:color="auto"/>
            <w:bottom w:val="none" w:sz="0" w:space="0" w:color="auto"/>
            <w:right w:val="none" w:sz="0" w:space="0" w:color="auto"/>
          </w:divBdr>
        </w:div>
        <w:div w:id="1784838460">
          <w:marLeft w:val="1354"/>
          <w:marRight w:val="0"/>
          <w:marTop w:val="86"/>
          <w:marBottom w:val="0"/>
          <w:divBdr>
            <w:top w:val="none" w:sz="0" w:space="0" w:color="auto"/>
            <w:left w:val="none" w:sz="0" w:space="0" w:color="auto"/>
            <w:bottom w:val="none" w:sz="0" w:space="0" w:color="auto"/>
            <w:right w:val="none" w:sz="0" w:space="0" w:color="auto"/>
          </w:divBdr>
        </w:div>
      </w:divsChild>
    </w:div>
    <w:div w:id="355232562">
      <w:bodyDiv w:val="1"/>
      <w:marLeft w:val="0"/>
      <w:marRight w:val="0"/>
      <w:marTop w:val="0"/>
      <w:marBottom w:val="0"/>
      <w:divBdr>
        <w:top w:val="none" w:sz="0" w:space="0" w:color="auto"/>
        <w:left w:val="none" w:sz="0" w:space="0" w:color="auto"/>
        <w:bottom w:val="none" w:sz="0" w:space="0" w:color="auto"/>
        <w:right w:val="none" w:sz="0" w:space="0" w:color="auto"/>
      </w:divBdr>
    </w:div>
    <w:div w:id="362945760">
      <w:bodyDiv w:val="1"/>
      <w:marLeft w:val="0"/>
      <w:marRight w:val="0"/>
      <w:marTop w:val="0"/>
      <w:marBottom w:val="0"/>
      <w:divBdr>
        <w:top w:val="none" w:sz="0" w:space="0" w:color="auto"/>
        <w:left w:val="none" w:sz="0" w:space="0" w:color="auto"/>
        <w:bottom w:val="none" w:sz="0" w:space="0" w:color="auto"/>
        <w:right w:val="none" w:sz="0" w:space="0" w:color="auto"/>
      </w:divBdr>
    </w:div>
    <w:div w:id="422143393">
      <w:bodyDiv w:val="1"/>
      <w:marLeft w:val="0"/>
      <w:marRight w:val="0"/>
      <w:marTop w:val="0"/>
      <w:marBottom w:val="0"/>
      <w:divBdr>
        <w:top w:val="none" w:sz="0" w:space="0" w:color="auto"/>
        <w:left w:val="none" w:sz="0" w:space="0" w:color="auto"/>
        <w:bottom w:val="none" w:sz="0" w:space="0" w:color="auto"/>
        <w:right w:val="none" w:sz="0" w:space="0" w:color="auto"/>
      </w:divBdr>
      <w:divsChild>
        <w:div w:id="395201839">
          <w:marLeft w:val="0"/>
          <w:marRight w:val="0"/>
          <w:marTop w:val="0"/>
          <w:marBottom w:val="0"/>
          <w:divBdr>
            <w:top w:val="none" w:sz="0" w:space="0" w:color="auto"/>
            <w:left w:val="none" w:sz="0" w:space="0" w:color="auto"/>
            <w:bottom w:val="none" w:sz="0" w:space="0" w:color="auto"/>
            <w:right w:val="none" w:sz="0" w:space="0" w:color="auto"/>
          </w:divBdr>
        </w:div>
        <w:div w:id="489758277">
          <w:marLeft w:val="0"/>
          <w:marRight w:val="0"/>
          <w:marTop w:val="0"/>
          <w:marBottom w:val="0"/>
          <w:divBdr>
            <w:top w:val="none" w:sz="0" w:space="0" w:color="auto"/>
            <w:left w:val="none" w:sz="0" w:space="0" w:color="auto"/>
            <w:bottom w:val="none" w:sz="0" w:space="0" w:color="auto"/>
            <w:right w:val="none" w:sz="0" w:space="0" w:color="auto"/>
          </w:divBdr>
        </w:div>
        <w:div w:id="705178017">
          <w:marLeft w:val="0"/>
          <w:marRight w:val="0"/>
          <w:marTop w:val="0"/>
          <w:marBottom w:val="0"/>
          <w:divBdr>
            <w:top w:val="none" w:sz="0" w:space="0" w:color="auto"/>
            <w:left w:val="none" w:sz="0" w:space="0" w:color="auto"/>
            <w:bottom w:val="none" w:sz="0" w:space="0" w:color="auto"/>
            <w:right w:val="none" w:sz="0" w:space="0" w:color="auto"/>
          </w:divBdr>
        </w:div>
        <w:div w:id="792938678">
          <w:marLeft w:val="0"/>
          <w:marRight w:val="0"/>
          <w:marTop w:val="0"/>
          <w:marBottom w:val="0"/>
          <w:divBdr>
            <w:top w:val="none" w:sz="0" w:space="0" w:color="auto"/>
            <w:left w:val="none" w:sz="0" w:space="0" w:color="auto"/>
            <w:bottom w:val="none" w:sz="0" w:space="0" w:color="auto"/>
            <w:right w:val="none" w:sz="0" w:space="0" w:color="auto"/>
          </w:divBdr>
        </w:div>
        <w:div w:id="1022633557">
          <w:marLeft w:val="0"/>
          <w:marRight w:val="0"/>
          <w:marTop w:val="0"/>
          <w:marBottom w:val="0"/>
          <w:divBdr>
            <w:top w:val="none" w:sz="0" w:space="0" w:color="auto"/>
            <w:left w:val="none" w:sz="0" w:space="0" w:color="auto"/>
            <w:bottom w:val="none" w:sz="0" w:space="0" w:color="auto"/>
            <w:right w:val="none" w:sz="0" w:space="0" w:color="auto"/>
          </w:divBdr>
        </w:div>
        <w:div w:id="1289386787">
          <w:marLeft w:val="0"/>
          <w:marRight w:val="0"/>
          <w:marTop w:val="0"/>
          <w:marBottom w:val="0"/>
          <w:divBdr>
            <w:top w:val="none" w:sz="0" w:space="0" w:color="auto"/>
            <w:left w:val="none" w:sz="0" w:space="0" w:color="auto"/>
            <w:bottom w:val="none" w:sz="0" w:space="0" w:color="auto"/>
            <w:right w:val="none" w:sz="0" w:space="0" w:color="auto"/>
          </w:divBdr>
        </w:div>
        <w:div w:id="1312522147">
          <w:marLeft w:val="0"/>
          <w:marRight w:val="0"/>
          <w:marTop w:val="0"/>
          <w:marBottom w:val="0"/>
          <w:divBdr>
            <w:top w:val="none" w:sz="0" w:space="0" w:color="auto"/>
            <w:left w:val="none" w:sz="0" w:space="0" w:color="auto"/>
            <w:bottom w:val="none" w:sz="0" w:space="0" w:color="auto"/>
            <w:right w:val="none" w:sz="0" w:space="0" w:color="auto"/>
          </w:divBdr>
        </w:div>
      </w:divsChild>
    </w:div>
    <w:div w:id="422846390">
      <w:bodyDiv w:val="1"/>
      <w:marLeft w:val="0"/>
      <w:marRight w:val="0"/>
      <w:marTop w:val="0"/>
      <w:marBottom w:val="0"/>
      <w:divBdr>
        <w:top w:val="none" w:sz="0" w:space="0" w:color="auto"/>
        <w:left w:val="none" w:sz="0" w:space="0" w:color="auto"/>
        <w:bottom w:val="none" w:sz="0" w:space="0" w:color="auto"/>
        <w:right w:val="none" w:sz="0" w:space="0" w:color="auto"/>
      </w:divBdr>
    </w:div>
    <w:div w:id="425620340">
      <w:bodyDiv w:val="1"/>
      <w:marLeft w:val="0"/>
      <w:marRight w:val="0"/>
      <w:marTop w:val="0"/>
      <w:marBottom w:val="0"/>
      <w:divBdr>
        <w:top w:val="none" w:sz="0" w:space="0" w:color="auto"/>
        <w:left w:val="none" w:sz="0" w:space="0" w:color="auto"/>
        <w:bottom w:val="none" w:sz="0" w:space="0" w:color="auto"/>
        <w:right w:val="none" w:sz="0" w:space="0" w:color="auto"/>
      </w:divBdr>
    </w:div>
    <w:div w:id="431752254">
      <w:bodyDiv w:val="1"/>
      <w:marLeft w:val="0"/>
      <w:marRight w:val="0"/>
      <w:marTop w:val="0"/>
      <w:marBottom w:val="0"/>
      <w:divBdr>
        <w:top w:val="none" w:sz="0" w:space="0" w:color="auto"/>
        <w:left w:val="none" w:sz="0" w:space="0" w:color="auto"/>
        <w:bottom w:val="none" w:sz="0" w:space="0" w:color="auto"/>
        <w:right w:val="none" w:sz="0" w:space="0" w:color="auto"/>
      </w:divBdr>
    </w:div>
    <w:div w:id="437871345">
      <w:bodyDiv w:val="1"/>
      <w:marLeft w:val="0"/>
      <w:marRight w:val="0"/>
      <w:marTop w:val="0"/>
      <w:marBottom w:val="0"/>
      <w:divBdr>
        <w:top w:val="none" w:sz="0" w:space="0" w:color="auto"/>
        <w:left w:val="none" w:sz="0" w:space="0" w:color="auto"/>
        <w:bottom w:val="none" w:sz="0" w:space="0" w:color="auto"/>
        <w:right w:val="none" w:sz="0" w:space="0" w:color="auto"/>
      </w:divBdr>
    </w:div>
    <w:div w:id="467941985">
      <w:bodyDiv w:val="1"/>
      <w:marLeft w:val="0"/>
      <w:marRight w:val="0"/>
      <w:marTop w:val="0"/>
      <w:marBottom w:val="0"/>
      <w:divBdr>
        <w:top w:val="none" w:sz="0" w:space="0" w:color="auto"/>
        <w:left w:val="none" w:sz="0" w:space="0" w:color="auto"/>
        <w:bottom w:val="none" w:sz="0" w:space="0" w:color="auto"/>
        <w:right w:val="none" w:sz="0" w:space="0" w:color="auto"/>
      </w:divBdr>
      <w:divsChild>
        <w:div w:id="61803429">
          <w:marLeft w:val="0"/>
          <w:marRight w:val="0"/>
          <w:marTop w:val="0"/>
          <w:marBottom w:val="0"/>
          <w:divBdr>
            <w:top w:val="none" w:sz="0" w:space="0" w:color="auto"/>
            <w:left w:val="none" w:sz="0" w:space="0" w:color="auto"/>
            <w:bottom w:val="none" w:sz="0" w:space="0" w:color="auto"/>
            <w:right w:val="none" w:sz="0" w:space="0" w:color="auto"/>
          </w:divBdr>
        </w:div>
        <w:div w:id="105737178">
          <w:marLeft w:val="0"/>
          <w:marRight w:val="0"/>
          <w:marTop w:val="0"/>
          <w:marBottom w:val="0"/>
          <w:divBdr>
            <w:top w:val="none" w:sz="0" w:space="0" w:color="auto"/>
            <w:left w:val="none" w:sz="0" w:space="0" w:color="auto"/>
            <w:bottom w:val="none" w:sz="0" w:space="0" w:color="auto"/>
            <w:right w:val="none" w:sz="0" w:space="0" w:color="auto"/>
          </w:divBdr>
        </w:div>
        <w:div w:id="140655601">
          <w:marLeft w:val="0"/>
          <w:marRight w:val="0"/>
          <w:marTop w:val="0"/>
          <w:marBottom w:val="0"/>
          <w:divBdr>
            <w:top w:val="none" w:sz="0" w:space="0" w:color="auto"/>
            <w:left w:val="none" w:sz="0" w:space="0" w:color="auto"/>
            <w:bottom w:val="none" w:sz="0" w:space="0" w:color="auto"/>
            <w:right w:val="none" w:sz="0" w:space="0" w:color="auto"/>
          </w:divBdr>
        </w:div>
        <w:div w:id="210310091">
          <w:marLeft w:val="0"/>
          <w:marRight w:val="0"/>
          <w:marTop w:val="0"/>
          <w:marBottom w:val="0"/>
          <w:divBdr>
            <w:top w:val="none" w:sz="0" w:space="0" w:color="auto"/>
            <w:left w:val="none" w:sz="0" w:space="0" w:color="auto"/>
            <w:bottom w:val="none" w:sz="0" w:space="0" w:color="auto"/>
            <w:right w:val="none" w:sz="0" w:space="0" w:color="auto"/>
          </w:divBdr>
        </w:div>
        <w:div w:id="217937691">
          <w:marLeft w:val="0"/>
          <w:marRight w:val="0"/>
          <w:marTop w:val="0"/>
          <w:marBottom w:val="0"/>
          <w:divBdr>
            <w:top w:val="none" w:sz="0" w:space="0" w:color="auto"/>
            <w:left w:val="none" w:sz="0" w:space="0" w:color="auto"/>
            <w:bottom w:val="none" w:sz="0" w:space="0" w:color="auto"/>
            <w:right w:val="none" w:sz="0" w:space="0" w:color="auto"/>
          </w:divBdr>
        </w:div>
        <w:div w:id="258567020">
          <w:marLeft w:val="0"/>
          <w:marRight w:val="0"/>
          <w:marTop w:val="0"/>
          <w:marBottom w:val="0"/>
          <w:divBdr>
            <w:top w:val="none" w:sz="0" w:space="0" w:color="auto"/>
            <w:left w:val="none" w:sz="0" w:space="0" w:color="auto"/>
            <w:bottom w:val="none" w:sz="0" w:space="0" w:color="auto"/>
            <w:right w:val="none" w:sz="0" w:space="0" w:color="auto"/>
          </w:divBdr>
        </w:div>
        <w:div w:id="260648658">
          <w:marLeft w:val="0"/>
          <w:marRight w:val="0"/>
          <w:marTop w:val="0"/>
          <w:marBottom w:val="0"/>
          <w:divBdr>
            <w:top w:val="none" w:sz="0" w:space="0" w:color="auto"/>
            <w:left w:val="none" w:sz="0" w:space="0" w:color="auto"/>
            <w:bottom w:val="none" w:sz="0" w:space="0" w:color="auto"/>
            <w:right w:val="none" w:sz="0" w:space="0" w:color="auto"/>
          </w:divBdr>
        </w:div>
        <w:div w:id="360326179">
          <w:marLeft w:val="0"/>
          <w:marRight w:val="0"/>
          <w:marTop w:val="0"/>
          <w:marBottom w:val="0"/>
          <w:divBdr>
            <w:top w:val="none" w:sz="0" w:space="0" w:color="auto"/>
            <w:left w:val="none" w:sz="0" w:space="0" w:color="auto"/>
            <w:bottom w:val="none" w:sz="0" w:space="0" w:color="auto"/>
            <w:right w:val="none" w:sz="0" w:space="0" w:color="auto"/>
          </w:divBdr>
        </w:div>
        <w:div w:id="391075877">
          <w:marLeft w:val="0"/>
          <w:marRight w:val="0"/>
          <w:marTop w:val="0"/>
          <w:marBottom w:val="0"/>
          <w:divBdr>
            <w:top w:val="none" w:sz="0" w:space="0" w:color="auto"/>
            <w:left w:val="none" w:sz="0" w:space="0" w:color="auto"/>
            <w:bottom w:val="none" w:sz="0" w:space="0" w:color="auto"/>
            <w:right w:val="none" w:sz="0" w:space="0" w:color="auto"/>
          </w:divBdr>
        </w:div>
        <w:div w:id="521556806">
          <w:marLeft w:val="0"/>
          <w:marRight w:val="0"/>
          <w:marTop w:val="0"/>
          <w:marBottom w:val="0"/>
          <w:divBdr>
            <w:top w:val="none" w:sz="0" w:space="0" w:color="auto"/>
            <w:left w:val="none" w:sz="0" w:space="0" w:color="auto"/>
            <w:bottom w:val="none" w:sz="0" w:space="0" w:color="auto"/>
            <w:right w:val="none" w:sz="0" w:space="0" w:color="auto"/>
          </w:divBdr>
        </w:div>
        <w:div w:id="542836048">
          <w:marLeft w:val="0"/>
          <w:marRight w:val="0"/>
          <w:marTop w:val="0"/>
          <w:marBottom w:val="0"/>
          <w:divBdr>
            <w:top w:val="none" w:sz="0" w:space="0" w:color="auto"/>
            <w:left w:val="none" w:sz="0" w:space="0" w:color="auto"/>
            <w:bottom w:val="none" w:sz="0" w:space="0" w:color="auto"/>
            <w:right w:val="none" w:sz="0" w:space="0" w:color="auto"/>
          </w:divBdr>
        </w:div>
        <w:div w:id="551386020">
          <w:marLeft w:val="0"/>
          <w:marRight w:val="0"/>
          <w:marTop w:val="0"/>
          <w:marBottom w:val="0"/>
          <w:divBdr>
            <w:top w:val="none" w:sz="0" w:space="0" w:color="auto"/>
            <w:left w:val="none" w:sz="0" w:space="0" w:color="auto"/>
            <w:bottom w:val="none" w:sz="0" w:space="0" w:color="auto"/>
            <w:right w:val="none" w:sz="0" w:space="0" w:color="auto"/>
          </w:divBdr>
        </w:div>
        <w:div w:id="622151590">
          <w:marLeft w:val="0"/>
          <w:marRight w:val="0"/>
          <w:marTop w:val="0"/>
          <w:marBottom w:val="0"/>
          <w:divBdr>
            <w:top w:val="none" w:sz="0" w:space="0" w:color="auto"/>
            <w:left w:val="none" w:sz="0" w:space="0" w:color="auto"/>
            <w:bottom w:val="none" w:sz="0" w:space="0" w:color="auto"/>
            <w:right w:val="none" w:sz="0" w:space="0" w:color="auto"/>
          </w:divBdr>
        </w:div>
        <w:div w:id="624584362">
          <w:marLeft w:val="0"/>
          <w:marRight w:val="0"/>
          <w:marTop w:val="0"/>
          <w:marBottom w:val="0"/>
          <w:divBdr>
            <w:top w:val="none" w:sz="0" w:space="0" w:color="auto"/>
            <w:left w:val="none" w:sz="0" w:space="0" w:color="auto"/>
            <w:bottom w:val="none" w:sz="0" w:space="0" w:color="auto"/>
            <w:right w:val="none" w:sz="0" w:space="0" w:color="auto"/>
          </w:divBdr>
        </w:div>
        <w:div w:id="634989405">
          <w:marLeft w:val="0"/>
          <w:marRight w:val="0"/>
          <w:marTop w:val="0"/>
          <w:marBottom w:val="0"/>
          <w:divBdr>
            <w:top w:val="none" w:sz="0" w:space="0" w:color="auto"/>
            <w:left w:val="none" w:sz="0" w:space="0" w:color="auto"/>
            <w:bottom w:val="none" w:sz="0" w:space="0" w:color="auto"/>
            <w:right w:val="none" w:sz="0" w:space="0" w:color="auto"/>
          </w:divBdr>
        </w:div>
        <w:div w:id="668875486">
          <w:marLeft w:val="0"/>
          <w:marRight w:val="0"/>
          <w:marTop w:val="0"/>
          <w:marBottom w:val="0"/>
          <w:divBdr>
            <w:top w:val="none" w:sz="0" w:space="0" w:color="auto"/>
            <w:left w:val="none" w:sz="0" w:space="0" w:color="auto"/>
            <w:bottom w:val="none" w:sz="0" w:space="0" w:color="auto"/>
            <w:right w:val="none" w:sz="0" w:space="0" w:color="auto"/>
          </w:divBdr>
        </w:div>
        <w:div w:id="671371601">
          <w:marLeft w:val="0"/>
          <w:marRight w:val="0"/>
          <w:marTop w:val="0"/>
          <w:marBottom w:val="0"/>
          <w:divBdr>
            <w:top w:val="none" w:sz="0" w:space="0" w:color="auto"/>
            <w:left w:val="none" w:sz="0" w:space="0" w:color="auto"/>
            <w:bottom w:val="none" w:sz="0" w:space="0" w:color="auto"/>
            <w:right w:val="none" w:sz="0" w:space="0" w:color="auto"/>
          </w:divBdr>
        </w:div>
        <w:div w:id="671836352">
          <w:marLeft w:val="0"/>
          <w:marRight w:val="0"/>
          <w:marTop w:val="0"/>
          <w:marBottom w:val="0"/>
          <w:divBdr>
            <w:top w:val="none" w:sz="0" w:space="0" w:color="auto"/>
            <w:left w:val="none" w:sz="0" w:space="0" w:color="auto"/>
            <w:bottom w:val="none" w:sz="0" w:space="0" w:color="auto"/>
            <w:right w:val="none" w:sz="0" w:space="0" w:color="auto"/>
          </w:divBdr>
        </w:div>
        <w:div w:id="674187312">
          <w:marLeft w:val="0"/>
          <w:marRight w:val="0"/>
          <w:marTop w:val="0"/>
          <w:marBottom w:val="0"/>
          <w:divBdr>
            <w:top w:val="none" w:sz="0" w:space="0" w:color="auto"/>
            <w:left w:val="none" w:sz="0" w:space="0" w:color="auto"/>
            <w:bottom w:val="none" w:sz="0" w:space="0" w:color="auto"/>
            <w:right w:val="none" w:sz="0" w:space="0" w:color="auto"/>
          </w:divBdr>
        </w:div>
        <w:div w:id="680469201">
          <w:marLeft w:val="0"/>
          <w:marRight w:val="0"/>
          <w:marTop w:val="0"/>
          <w:marBottom w:val="0"/>
          <w:divBdr>
            <w:top w:val="none" w:sz="0" w:space="0" w:color="auto"/>
            <w:left w:val="none" w:sz="0" w:space="0" w:color="auto"/>
            <w:bottom w:val="none" w:sz="0" w:space="0" w:color="auto"/>
            <w:right w:val="none" w:sz="0" w:space="0" w:color="auto"/>
          </w:divBdr>
        </w:div>
        <w:div w:id="688527521">
          <w:marLeft w:val="0"/>
          <w:marRight w:val="0"/>
          <w:marTop w:val="0"/>
          <w:marBottom w:val="0"/>
          <w:divBdr>
            <w:top w:val="none" w:sz="0" w:space="0" w:color="auto"/>
            <w:left w:val="none" w:sz="0" w:space="0" w:color="auto"/>
            <w:bottom w:val="none" w:sz="0" w:space="0" w:color="auto"/>
            <w:right w:val="none" w:sz="0" w:space="0" w:color="auto"/>
          </w:divBdr>
        </w:div>
        <w:div w:id="733510127">
          <w:marLeft w:val="0"/>
          <w:marRight w:val="0"/>
          <w:marTop w:val="0"/>
          <w:marBottom w:val="0"/>
          <w:divBdr>
            <w:top w:val="none" w:sz="0" w:space="0" w:color="auto"/>
            <w:left w:val="none" w:sz="0" w:space="0" w:color="auto"/>
            <w:bottom w:val="none" w:sz="0" w:space="0" w:color="auto"/>
            <w:right w:val="none" w:sz="0" w:space="0" w:color="auto"/>
          </w:divBdr>
        </w:div>
        <w:div w:id="742335494">
          <w:marLeft w:val="0"/>
          <w:marRight w:val="0"/>
          <w:marTop w:val="0"/>
          <w:marBottom w:val="0"/>
          <w:divBdr>
            <w:top w:val="none" w:sz="0" w:space="0" w:color="auto"/>
            <w:left w:val="none" w:sz="0" w:space="0" w:color="auto"/>
            <w:bottom w:val="none" w:sz="0" w:space="0" w:color="auto"/>
            <w:right w:val="none" w:sz="0" w:space="0" w:color="auto"/>
          </w:divBdr>
        </w:div>
        <w:div w:id="752747887">
          <w:marLeft w:val="0"/>
          <w:marRight w:val="0"/>
          <w:marTop w:val="0"/>
          <w:marBottom w:val="0"/>
          <w:divBdr>
            <w:top w:val="none" w:sz="0" w:space="0" w:color="auto"/>
            <w:left w:val="none" w:sz="0" w:space="0" w:color="auto"/>
            <w:bottom w:val="none" w:sz="0" w:space="0" w:color="auto"/>
            <w:right w:val="none" w:sz="0" w:space="0" w:color="auto"/>
          </w:divBdr>
        </w:div>
        <w:div w:id="864365199">
          <w:marLeft w:val="0"/>
          <w:marRight w:val="0"/>
          <w:marTop w:val="0"/>
          <w:marBottom w:val="0"/>
          <w:divBdr>
            <w:top w:val="none" w:sz="0" w:space="0" w:color="auto"/>
            <w:left w:val="none" w:sz="0" w:space="0" w:color="auto"/>
            <w:bottom w:val="none" w:sz="0" w:space="0" w:color="auto"/>
            <w:right w:val="none" w:sz="0" w:space="0" w:color="auto"/>
          </w:divBdr>
        </w:div>
        <w:div w:id="876283152">
          <w:marLeft w:val="0"/>
          <w:marRight w:val="0"/>
          <w:marTop w:val="0"/>
          <w:marBottom w:val="0"/>
          <w:divBdr>
            <w:top w:val="none" w:sz="0" w:space="0" w:color="auto"/>
            <w:left w:val="none" w:sz="0" w:space="0" w:color="auto"/>
            <w:bottom w:val="none" w:sz="0" w:space="0" w:color="auto"/>
            <w:right w:val="none" w:sz="0" w:space="0" w:color="auto"/>
          </w:divBdr>
        </w:div>
        <w:div w:id="878779130">
          <w:marLeft w:val="0"/>
          <w:marRight w:val="0"/>
          <w:marTop w:val="0"/>
          <w:marBottom w:val="0"/>
          <w:divBdr>
            <w:top w:val="none" w:sz="0" w:space="0" w:color="auto"/>
            <w:left w:val="none" w:sz="0" w:space="0" w:color="auto"/>
            <w:bottom w:val="none" w:sz="0" w:space="0" w:color="auto"/>
            <w:right w:val="none" w:sz="0" w:space="0" w:color="auto"/>
          </w:divBdr>
        </w:div>
        <w:div w:id="898712582">
          <w:marLeft w:val="0"/>
          <w:marRight w:val="0"/>
          <w:marTop w:val="0"/>
          <w:marBottom w:val="0"/>
          <w:divBdr>
            <w:top w:val="none" w:sz="0" w:space="0" w:color="auto"/>
            <w:left w:val="none" w:sz="0" w:space="0" w:color="auto"/>
            <w:bottom w:val="none" w:sz="0" w:space="0" w:color="auto"/>
            <w:right w:val="none" w:sz="0" w:space="0" w:color="auto"/>
          </w:divBdr>
        </w:div>
        <w:div w:id="909849753">
          <w:marLeft w:val="0"/>
          <w:marRight w:val="0"/>
          <w:marTop w:val="0"/>
          <w:marBottom w:val="0"/>
          <w:divBdr>
            <w:top w:val="none" w:sz="0" w:space="0" w:color="auto"/>
            <w:left w:val="none" w:sz="0" w:space="0" w:color="auto"/>
            <w:bottom w:val="none" w:sz="0" w:space="0" w:color="auto"/>
            <w:right w:val="none" w:sz="0" w:space="0" w:color="auto"/>
          </w:divBdr>
        </w:div>
        <w:div w:id="952515331">
          <w:marLeft w:val="0"/>
          <w:marRight w:val="0"/>
          <w:marTop w:val="0"/>
          <w:marBottom w:val="0"/>
          <w:divBdr>
            <w:top w:val="none" w:sz="0" w:space="0" w:color="auto"/>
            <w:left w:val="none" w:sz="0" w:space="0" w:color="auto"/>
            <w:bottom w:val="none" w:sz="0" w:space="0" w:color="auto"/>
            <w:right w:val="none" w:sz="0" w:space="0" w:color="auto"/>
          </w:divBdr>
        </w:div>
        <w:div w:id="984242133">
          <w:marLeft w:val="0"/>
          <w:marRight w:val="0"/>
          <w:marTop w:val="0"/>
          <w:marBottom w:val="0"/>
          <w:divBdr>
            <w:top w:val="none" w:sz="0" w:space="0" w:color="auto"/>
            <w:left w:val="none" w:sz="0" w:space="0" w:color="auto"/>
            <w:bottom w:val="none" w:sz="0" w:space="0" w:color="auto"/>
            <w:right w:val="none" w:sz="0" w:space="0" w:color="auto"/>
          </w:divBdr>
        </w:div>
        <w:div w:id="1000936028">
          <w:marLeft w:val="0"/>
          <w:marRight w:val="0"/>
          <w:marTop w:val="0"/>
          <w:marBottom w:val="0"/>
          <w:divBdr>
            <w:top w:val="none" w:sz="0" w:space="0" w:color="auto"/>
            <w:left w:val="none" w:sz="0" w:space="0" w:color="auto"/>
            <w:bottom w:val="none" w:sz="0" w:space="0" w:color="auto"/>
            <w:right w:val="none" w:sz="0" w:space="0" w:color="auto"/>
          </w:divBdr>
        </w:div>
        <w:div w:id="1004237087">
          <w:marLeft w:val="0"/>
          <w:marRight w:val="0"/>
          <w:marTop w:val="0"/>
          <w:marBottom w:val="0"/>
          <w:divBdr>
            <w:top w:val="none" w:sz="0" w:space="0" w:color="auto"/>
            <w:left w:val="none" w:sz="0" w:space="0" w:color="auto"/>
            <w:bottom w:val="none" w:sz="0" w:space="0" w:color="auto"/>
            <w:right w:val="none" w:sz="0" w:space="0" w:color="auto"/>
          </w:divBdr>
        </w:div>
        <w:div w:id="1023745437">
          <w:marLeft w:val="0"/>
          <w:marRight w:val="0"/>
          <w:marTop w:val="0"/>
          <w:marBottom w:val="0"/>
          <w:divBdr>
            <w:top w:val="none" w:sz="0" w:space="0" w:color="auto"/>
            <w:left w:val="none" w:sz="0" w:space="0" w:color="auto"/>
            <w:bottom w:val="none" w:sz="0" w:space="0" w:color="auto"/>
            <w:right w:val="none" w:sz="0" w:space="0" w:color="auto"/>
          </w:divBdr>
        </w:div>
        <w:div w:id="1039429075">
          <w:marLeft w:val="0"/>
          <w:marRight w:val="0"/>
          <w:marTop w:val="0"/>
          <w:marBottom w:val="0"/>
          <w:divBdr>
            <w:top w:val="none" w:sz="0" w:space="0" w:color="auto"/>
            <w:left w:val="none" w:sz="0" w:space="0" w:color="auto"/>
            <w:bottom w:val="none" w:sz="0" w:space="0" w:color="auto"/>
            <w:right w:val="none" w:sz="0" w:space="0" w:color="auto"/>
          </w:divBdr>
        </w:div>
        <w:div w:id="1039431139">
          <w:marLeft w:val="0"/>
          <w:marRight w:val="0"/>
          <w:marTop w:val="0"/>
          <w:marBottom w:val="0"/>
          <w:divBdr>
            <w:top w:val="none" w:sz="0" w:space="0" w:color="auto"/>
            <w:left w:val="none" w:sz="0" w:space="0" w:color="auto"/>
            <w:bottom w:val="none" w:sz="0" w:space="0" w:color="auto"/>
            <w:right w:val="none" w:sz="0" w:space="0" w:color="auto"/>
          </w:divBdr>
        </w:div>
        <w:div w:id="1077438405">
          <w:marLeft w:val="0"/>
          <w:marRight w:val="0"/>
          <w:marTop w:val="0"/>
          <w:marBottom w:val="0"/>
          <w:divBdr>
            <w:top w:val="none" w:sz="0" w:space="0" w:color="auto"/>
            <w:left w:val="none" w:sz="0" w:space="0" w:color="auto"/>
            <w:bottom w:val="none" w:sz="0" w:space="0" w:color="auto"/>
            <w:right w:val="none" w:sz="0" w:space="0" w:color="auto"/>
          </w:divBdr>
        </w:div>
        <w:div w:id="1100292743">
          <w:marLeft w:val="0"/>
          <w:marRight w:val="0"/>
          <w:marTop w:val="0"/>
          <w:marBottom w:val="0"/>
          <w:divBdr>
            <w:top w:val="none" w:sz="0" w:space="0" w:color="auto"/>
            <w:left w:val="none" w:sz="0" w:space="0" w:color="auto"/>
            <w:bottom w:val="none" w:sz="0" w:space="0" w:color="auto"/>
            <w:right w:val="none" w:sz="0" w:space="0" w:color="auto"/>
          </w:divBdr>
        </w:div>
        <w:div w:id="1108937486">
          <w:marLeft w:val="0"/>
          <w:marRight w:val="0"/>
          <w:marTop w:val="0"/>
          <w:marBottom w:val="0"/>
          <w:divBdr>
            <w:top w:val="none" w:sz="0" w:space="0" w:color="auto"/>
            <w:left w:val="none" w:sz="0" w:space="0" w:color="auto"/>
            <w:bottom w:val="none" w:sz="0" w:space="0" w:color="auto"/>
            <w:right w:val="none" w:sz="0" w:space="0" w:color="auto"/>
          </w:divBdr>
        </w:div>
        <w:div w:id="1152673613">
          <w:marLeft w:val="0"/>
          <w:marRight w:val="0"/>
          <w:marTop w:val="0"/>
          <w:marBottom w:val="0"/>
          <w:divBdr>
            <w:top w:val="none" w:sz="0" w:space="0" w:color="auto"/>
            <w:left w:val="none" w:sz="0" w:space="0" w:color="auto"/>
            <w:bottom w:val="none" w:sz="0" w:space="0" w:color="auto"/>
            <w:right w:val="none" w:sz="0" w:space="0" w:color="auto"/>
          </w:divBdr>
        </w:div>
        <w:div w:id="1194726187">
          <w:marLeft w:val="0"/>
          <w:marRight w:val="0"/>
          <w:marTop w:val="0"/>
          <w:marBottom w:val="0"/>
          <w:divBdr>
            <w:top w:val="none" w:sz="0" w:space="0" w:color="auto"/>
            <w:left w:val="none" w:sz="0" w:space="0" w:color="auto"/>
            <w:bottom w:val="none" w:sz="0" w:space="0" w:color="auto"/>
            <w:right w:val="none" w:sz="0" w:space="0" w:color="auto"/>
          </w:divBdr>
        </w:div>
        <w:div w:id="1203901043">
          <w:marLeft w:val="0"/>
          <w:marRight w:val="0"/>
          <w:marTop w:val="0"/>
          <w:marBottom w:val="0"/>
          <w:divBdr>
            <w:top w:val="none" w:sz="0" w:space="0" w:color="auto"/>
            <w:left w:val="none" w:sz="0" w:space="0" w:color="auto"/>
            <w:bottom w:val="none" w:sz="0" w:space="0" w:color="auto"/>
            <w:right w:val="none" w:sz="0" w:space="0" w:color="auto"/>
          </w:divBdr>
        </w:div>
        <w:div w:id="1348753321">
          <w:marLeft w:val="0"/>
          <w:marRight w:val="0"/>
          <w:marTop w:val="0"/>
          <w:marBottom w:val="0"/>
          <w:divBdr>
            <w:top w:val="none" w:sz="0" w:space="0" w:color="auto"/>
            <w:left w:val="none" w:sz="0" w:space="0" w:color="auto"/>
            <w:bottom w:val="none" w:sz="0" w:space="0" w:color="auto"/>
            <w:right w:val="none" w:sz="0" w:space="0" w:color="auto"/>
          </w:divBdr>
        </w:div>
        <w:div w:id="1367214885">
          <w:marLeft w:val="0"/>
          <w:marRight w:val="0"/>
          <w:marTop w:val="0"/>
          <w:marBottom w:val="0"/>
          <w:divBdr>
            <w:top w:val="none" w:sz="0" w:space="0" w:color="auto"/>
            <w:left w:val="none" w:sz="0" w:space="0" w:color="auto"/>
            <w:bottom w:val="none" w:sz="0" w:space="0" w:color="auto"/>
            <w:right w:val="none" w:sz="0" w:space="0" w:color="auto"/>
          </w:divBdr>
        </w:div>
        <w:div w:id="1451898116">
          <w:marLeft w:val="0"/>
          <w:marRight w:val="0"/>
          <w:marTop w:val="0"/>
          <w:marBottom w:val="0"/>
          <w:divBdr>
            <w:top w:val="none" w:sz="0" w:space="0" w:color="auto"/>
            <w:left w:val="none" w:sz="0" w:space="0" w:color="auto"/>
            <w:bottom w:val="none" w:sz="0" w:space="0" w:color="auto"/>
            <w:right w:val="none" w:sz="0" w:space="0" w:color="auto"/>
          </w:divBdr>
        </w:div>
        <w:div w:id="1490363430">
          <w:marLeft w:val="0"/>
          <w:marRight w:val="0"/>
          <w:marTop w:val="0"/>
          <w:marBottom w:val="0"/>
          <w:divBdr>
            <w:top w:val="none" w:sz="0" w:space="0" w:color="auto"/>
            <w:left w:val="none" w:sz="0" w:space="0" w:color="auto"/>
            <w:bottom w:val="none" w:sz="0" w:space="0" w:color="auto"/>
            <w:right w:val="none" w:sz="0" w:space="0" w:color="auto"/>
          </w:divBdr>
        </w:div>
        <w:div w:id="1502895838">
          <w:marLeft w:val="0"/>
          <w:marRight w:val="0"/>
          <w:marTop w:val="0"/>
          <w:marBottom w:val="0"/>
          <w:divBdr>
            <w:top w:val="none" w:sz="0" w:space="0" w:color="auto"/>
            <w:left w:val="none" w:sz="0" w:space="0" w:color="auto"/>
            <w:bottom w:val="none" w:sz="0" w:space="0" w:color="auto"/>
            <w:right w:val="none" w:sz="0" w:space="0" w:color="auto"/>
          </w:divBdr>
        </w:div>
        <w:div w:id="1567452032">
          <w:marLeft w:val="0"/>
          <w:marRight w:val="0"/>
          <w:marTop w:val="0"/>
          <w:marBottom w:val="0"/>
          <w:divBdr>
            <w:top w:val="none" w:sz="0" w:space="0" w:color="auto"/>
            <w:left w:val="none" w:sz="0" w:space="0" w:color="auto"/>
            <w:bottom w:val="none" w:sz="0" w:space="0" w:color="auto"/>
            <w:right w:val="none" w:sz="0" w:space="0" w:color="auto"/>
          </w:divBdr>
        </w:div>
        <w:div w:id="1633097568">
          <w:marLeft w:val="0"/>
          <w:marRight w:val="0"/>
          <w:marTop w:val="0"/>
          <w:marBottom w:val="0"/>
          <w:divBdr>
            <w:top w:val="none" w:sz="0" w:space="0" w:color="auto"/>
            <w:left w:val="none" w:sz="0" w:space="0" w:color="auto"/>
            <w:bottom w:val="none" w:sz="0" w:space="0" w:color="auto"/>
            <w:right w:val="none" w:sz="0" w:space="0" w:color="auto"/>
          </w:divBdr>
        </w:div>
        <w:div w:id="1654410565">
          <w:marLeft w:val="0"/>
          <w:marRight w:val="0"/>
          <w:marTop w:val="0"/>
          <w:marBottom w:val="0"/>
          <w:divBdr>
            <w:top w:val="none" w:sz="0" w:space="0" w:color="auto"/>
            <w:left w:val="none" w:sz="0" w:space="0" w:color="auto"/>
            <w:bottom w:val="none" w:sz="0" w:space="0" w:color="auto"/>
            <w:right w:val="none" w:sz="0" w:space="0" w:color="auto"/>
          </w:divBdr>
        </w:div>
        <w:div w:id="1699308742">
          <w:marLeft w:val="0"/>
          <w:marRight w:val="0"/>
          <w:marTop w:val="0"/>
          <w:marBottom w:val="0"/>
          <w:divBdr>
            <w:top w:val="none" w:sz="0" w:space="0" w:color="auto"/>
            <w:left w:val="none" w:sz="0" w:space="0" w:color="auto"/>
            <w:bottom w:val="none" w:sz="0" w:space="0" w:color="auto"/>
            <w:right w:val="none" w:sz="0" w:space="0" w:color="auto"/>
          </w:divBdr>
        </w:div>
        <w:div w:id="1715694020">
          <w:marLeft w:val="0"/>
          <w:marRight w:val="0"/>
          <w:marTop w:val="0"/>
          <w:marBottom w:val="0"/>
          <w:divBdr>
            <w:top w:val="none" w:sz="0" w:space="0" w:color="auto"/>
            <w:left w:val="none" w:sz="0" w:space="0" w:color="auto"/>
            <w:bottom w:val="none" w:sz="0" w:space="0" w:color="auto"/>
            <w:right w:val="none" w:sz="0" w:space="0" w:color="auto"/>
          </w:divBdr>
        </w:div>
        <w:div w:id="1776053900">
          <w:marLeft w:val="0"/>
          <w:marRight w:val="0"/>
          <w:marTop w:val="0"/>
          <w:marBottom w:val="0"/>
          <w:divBdr>
            <w:top w:val="none" w:sz="0" w:space="0" w:color="auto"/>
            <w:left w:val="none" w:sz="0" w:space="0" w:color="auto"/>
            <w:bottom w:val="none" w:sz="0" w:space="0" w:color="auto"/>
            <w:right w:val="none" w:sz="0" w:space="0" w:color="auto"/>
          </w:divBdr>
        </w:div>
        <w:div w:id="1782216093">
          <w:marLeft w:val="0"/>
          <w:marRight w:val="0"/>
          <w:marTop w:val="0"/>
          <w:marBottom w:val="0"/>
          <w:divBdr>
            <w:top w:val="none" w:sz="0" w:space="0" w:color="auto"/>
            <w:left w:val="none" w:sz="0" w:space="0" w:color="auto"/>
            <w:bottom w:val="none" w:sz="0" w:space="0" w:color="auto"/>
            <w:right w:val="none" w:sz="0" w:space="0" w:color="auto"/>
          </w:divBdr>
        </w:div>
        <w:div w:id="1842696007">
          <w:marLeft w:val="0"/>
          <w:marRight w:val="0"/>
          <w:marTop w:val="0"/>
          <w:marBottom w:val="0"/>
          <w:divBdr>
            <w:top w:val="none" w:sz="0" w:space="0" w:color="auto"/>
            <w:left w:val="none" w:sz="0" w:space="0" w:color="auto"/>
            <w:bottom w:val="none" w:sz="0" w:space="0" w:color="auto"/>
            <w:right w:val="none" w:sz="0" w:space="0" w:color="auto"/>
          </w:divBdr>
        </w:div>
        <w:div w:id="1847402738">
          <w:marLeft w:val="0"/>
          <w:marRight w:val="0"/>
          <w:marTop w:val="0"/>
          <w:marBottom w:val="0"/>
          <w:divBdr>
            <w:top w:val="none" w:sz="0" w:space="0" w:color="auto"/>
            <w:left w:val="none" w:sz="0" w:space="0" w:color="auto"/>
            <w:bottom w:val="none" w:sz="0" w:space="0" w:color="auto"/>
            <w:right w:val="none" w:sz="0" w:space="0" w:color="auto"/>
          </w:divBdr>
        </w:div>
        <w:div w:id="1948391163">
          <w:marLeft w:val="0"/>
          <w:marRight w:val="0"/>
          <w:marTop w:val="0"/>
          <w:marBottom w:val="0"/>
          <w:divBdr>
            <w:top w:val="none" w:sz="0" w:space="0" w:color="auto"/>
            <w:left w:val="none" w:sz="0" w:space="0" w:color="auto"/>
            <w:bottom w:val="none" w:sz="0" w:space="0" w:color="auto"/>
            <w:right w:val="none" w:sz="0" w:space="0" w:color="auto"/>
          </w:divBdr>
        </w:div>
        <w:div w:id="1976794171">
          <w:marLeft w:val="0"/>
          <w:marRight w:val="0"/>
          <w:marTop w:val="0"/>
          <w:marBottom w:val="0"/>
          <w:divBdr>
            <w:top w:val="none" w:sz="0" w:space="0" w:color="auto"/>
            <w:left w:val="none" w:sz="0" w:space="0" w:color="auto"/>
            <w:bottom w:val="none" w:sz="0" w:space="0" w:color="auto"/>
            <w:right w:val="none" w:sz="0" w:space="0" w:color="auto"/>
          </w:divBdr>
        </w:div>
        <w:div w:id="2022506836">
          <w:marLeft w:val="0"/>
          <w:marRight w:val="0"/>
          <w:marTop w:val="0"/>
          <w:marBottom w:val="0"/>
          <w:divBdr>
            <w:top w:val="none" w:sz="0" w:space="0" w:color="auto"/>
            <w:left w:val="none" w:sz="0" w:space="0" w:color="auto"/>
            <w:bottom w:val="none" w:sz="0" w:space="0" w:color="auto"/>
            <w:right w:val="none" w:sz="0" w:space="0" w:color="auto"/>
          </w:divBdr>
        </w:div>
        <w:div w:id="2047174354">
          <w:marLeft w:val="0"/>
          <w:marRight w:val="0"/>
          <w:marTop w:val="0"/>
          <w:marBottom w:val="0"/>
          <w:divBdr>
            <w:top w:val="none" w:sz="0" w:space="0" w:color="auto"/>
            <w:left w:val="none" w:sz="0" w:space="0" w:color="auto"/>
            <w:bottom w:val="none" w:sz="0" w:space="0" w:color="auto"/>
            <w:right w:val="none" w:sz="0" w:space="0" w:color="auto"/>
          </w:divBdr>
        </w:div>
        <w:div w:id="2049254637">
          <w:marLeft w:val="0"/>
          <w:marRight w:val="0"/>
          <w:marTop w:val="0"/>
          <w:marBottom w:val="0"/>
          <w:divBdr>
            <w:top w:val="none" w:sz="0" w:space="0" w:color="auto"/>
            <w:left w:val="none" w:sz="0" w:space="0" w:color="auto"/>
            <w:bottom w:val="none" w:sz="0" w:space="0" w:color="auto"/>
            <w:right w:val="none" w:sz="0" w:space="0" w:color="auto"/>
          </w:divBdr>
        </w:div>
        <w:div w:id="2052072785">
          <w:marLeft w:val="0"/>
          <w:marRight w:val="0"/>
          <w:marTop w:val="0"/>
          <w:marBottom w:val="0"/>
          <w:divBdr>
            <w:top w:val="none" w:sz="0" w:space="0" w:color="auto"/>
            <w:left w:val="none" w:sz="0" w:space="0" w:color="auto"/>
            <w:bottom w:val="none" w:sz="0" w:space="0" w:color="auto"/>
            <w:right w:val="none" w:sz="0" w:space="0" w:color="auto"/>
          </w:divBdr>
        </w:div>
        <w:div w:id="2057116590">
          <w:marLeft w:val="0"/>
          <w:marRight w:val="0"/>
          <w:marTop w:val="0"/>
          <w:marBottom w:val="0"/>
          <w:divBdr>
            <w:top w:val="none" w:sz="0" w:space="0" w:color="auto"/>
            <w:left w:val="none" w:sz="0" w:space="0" w:color="auto"/>
            <w:bottom w:val="none" w:sz="0" w:space="0" w:color="auto"/>
            <w:right w:val="none" w:sz="0" w:space="0" w:color="auto"/>
          </w:divBdr>
        </w:div>
        <w:div w:id="2091996187">
          <w:marLeft w:val="0"/>
          <w:marRight w:val="0"/>
          <w:marTop w:val="0"/>
          <w:marBottom w:val="0"/>
          <w:divBdr>
            <w:top w:val="none" w:sz="0" w:space="0" w:color="auto"/>
            <w:left w:val="none" w:sz="0" w:space="0" w:color="auto"/>
            <w:bottom w:val="none" w:sz="0" w:space="0" w:color="auto"/>
            <w:right w:val="none" w:sz="0" w:space="0" w:color="auto"/>
          </w:divBdr>
        </w:div>
        <w:div w:id="2110080810">
          <w:marLeft w:val="0"/>
          <w:marRight w:val="0"/>
          <w:marTop w:val="0"/>
          <w:marBottom w:val="0"/>
          <w:divBdr>
            <w:top w:val="none" w:sz="0" w:space="0" w:color="auto"/>
            <w:left w:val="none" w:sz="0" w:space="0" w:color="auto"/>
            <w:bottom w:val="none" w:sz="0" w:space="0" w:color="auto"/>
            <w:right w:val="none" w:sz="0" w:space="0" w:color="auto"/>
          </w:divBdr>
        </w:div>
      </w:divsChild>
    </w:div>
    <w:div w:id="468398673">
      <w:bodyDiv w:val="1"/>
      <w:marLeft w:val="0"/>
      <w:marRight w:val="0"/>
      <w:marTop w:val="0"/>
      <w:marBottom w:val="0"/>
      <w:divBdr>
        <w:top w:val="none" w:sz="0" w:space="0" w:color="auto"/>
        <w:left w:val="none" w:sz="0" w:space="0" w:color="auto"/>
        <w:bottom w:val="none" w:sz="0" w:space="0" w:color="auto"/>
        <w:right w:val="none" w:sz="0" w:space="0" w:color="auto"/>
      </w:divBdr>
    </w:div>
    <w:div w:id="469440764">
      <w:bodyDiv w:val="1"/>
      <w:marLeft w:val="0"/>
      <w:marRight w:val="0"/>
      <w:marTop w:val="0"/>
      <w:marBottom w:val="0"/>
      <w:divBdr>
        <w:top w:val="none" w:sz="0" w:space="0" w:color="auto"/>
        <w:left w:val="none" w:sz="0" w:space="0" w:color="auto"/>
        <w:bottom w:val="none" w:sz="0" w:space="0" w:color="auto"/>
        <w:right w:val="none" w:sz="0" w:space="0" w:color="auto"/>
      </w:divBdr>
    </w:div>
    <w:div w:id="480537557">
      <w:bodyDiv w:val="1"/>
      <w:marLeft w:val="0"/>
      <w:marRight w:val="0"/>
      <w:marTop w:val="0"/>
      <w:marBottom w:val="0"/>
      <w:divBdr>
        <w:top w:val="none" w:sz="0" w:space="0" w:color="auto"/>
        <w:left w:val="none" w:sz="0" w:space="0" w:color="auto"/>
        <w:bottom w:val="none" w:sz="0" w:space="0" w:color="auto"/>
        <w:right w:val="none" w:sz="0" w:space="0" w:color="auto"/>
      </w:divBdr>
    </w:div>
    <w:div w:id="489323048">
      <w:bodyDiv w:val="1"/>
      <w:marLeft w:val="0"/>
      <w:marRight w:val="0"/>
      <w:marTop w:val="0"/>
      <w:marBottom w:val="0"/>
      <w:divBdr>
        <w:top w:val="none" w:sz="0" w:space="0" w:color="auto"/>
        <w:left w:val="none" w:sz="0" w:space="0" w:color="auto"/>
        <w:bottom w:val="none" w:sz="0" w:space="0" w:color="auto"/>
        <w:right w:val="none" w:sz="0" w:space="0" w:color="auto"/>
      </w:divBdr>
    </w:div>
    <w:div w:id="492797478">
      <w:bodyDiv w:val="1"/>
      <w:marLeft w:val="0"/>
      <w:marRight w:val="0"/>
      <w:marTop w:val="0"/>
      <w:marBottom w:val="0"/>
      <w:divBdr>
        <w:top w:val="none" w:sz="0" w:space="0" w:color="auto"/>
        <w:left w:val="none" w:sz="0" w:space="0" w:color="auto"/>
        <w:bottom w:val="none" w:sz="0" w:space="0" w:color="auto"/>
        <w:right w:val="none" w:sz="0" w:space="0" w:color="auto"/>
      </w:divBdr>
      <w:divsChild>
        <w:div w:id="6721040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318014">
      <w:bodyDiv w:val="1"/>
      <w:marLeft w:val="0"/>
      <w:marRight w:val="0"/>
      <w:marTop w:val="0"/>
      <w:marBottom w:val="0"/>
      <w:divBdr>
        <w:top w:val="none" w:sz="0" w:space="0" w:color="auto"/>
        <w:left w:val="none" w:sz="0" w:space="0" w:color="auto"/>
        <w:bottom w:val="none" w:sz="0" w:space="0" w:color="auto"/>
        <w:right w:val="none" w:sz="0" w:space="0" w:color="auto"/>
      </w:divBdr>
    </w:div>
    <w:div w:id="527716488">
      <w:bodyDiv w:val="1"/>
      <w:marLeft w:val="0"/>
      <w:marRight w:val="0"/>
      <w:marTop w:val="0"/>
      <w:marBottom w:val="0"/>
      <w:divBdr>
        <w:top w:val="none" w:sz="0" w:space="0" w:color="auto"/>
        <w:left w:val="none" w:sz="0" w:space="0" w:color="auto"/>
        <w:bottom w:val="none" w:sz="0" w:space="0" w:color="auto"/>
        <w:right w:val="none" w:sz="0" w:space="0" w:color="auto"/>
      </w:divBdr>
      <w:divsChild>
        <w:div w:id="967277711">
          <w:marLeft w:val="547"/>
          <w:marRight w:val="0"/>
          <w:marTop w:val="0"/>
          <w:marBottom w:val="0"/>
          <w:divBdr>
            <w:top w:val="none" w:sz="0" w:space="0" w:color="auto"/>
            <w:left w:val="none" w:sz="0" w:space="0" w:color="auto"/>
            <w:bottom w:val="none" w:sz="0" w:space="0" w:color="auto"/>
            <w:right w:val="none" w:sz="0" w:space="0" w:color="auto"/>
          </w:divBdr>
        </w:div>
        <w:div w:id="1129324008">
          <w:marLeft w:val="547"/>
          <w:marRight w:val="0"/>
          <w:marTop w:val="0"/>
          <w:marBottom w:val="0"/>
          <w:divBdr>
            <w:top w:val="none" w:sz="0" w:space="0" w:color="auto"/>
            <w:left w:val="none" w:sz="0" w:space="0" w:color="auto"/>
            <w:bottom w:val="none" w:sz="0" w:space="0" w:color="auto"/>
            <w:right w:val="none" w:sz="0" w:space="0" w:color="auto"/>
          </w:divBdr>
        </w:div>
        <w:div w:id="1954166518">
          <w:marLeft w:val="547"/>
          <w:marRight w:val="0"/>
          <w:marTop w:val="0"/>
          <w:marBottom w:val="0"/>
          <w:divBdr>
            <w:top w:val="none" w:sz="0" w:space="0" w:color="auto"/>
            <w:left w:val="none" w:sz="0" w:space="0" w:color="auto"/>
            <w:bottom w:val="none" w:sz="0" w:space="0" w:color="auto"/>
            <w:right w:val="none" w:sz="0" w:space="0" w:color="auto"/>
          </w:divBdr>
        </w:div>
      </w:divsChild>
    </w:div>
    <w:div w:id="558441041">
      <w:bodyDiv w:val="1"/>
      <w:marLeft w:val="0"/>
      <w:marRight w:val="0"/>
      <w:marTop w:val="0"/>
      <w:marBottom w:val="0"/>
      <w:divBdr>
        <w:top w:val="none" w:sz="0" w:space="0" w:color="auto"/>
        <w:left w:val="none" w:sz="0" w:space="0" w:color="auto"/>
        <w:bottom w:val="none" w:sz="0" w:space="0" w:color="auto"/>
        <w:right w:val="none" w:sz="0" w:space="0" w:color="auto"/>
      </w:divBdr>
    </w:div>
    <w:div w:id="580142405">
      <w:bodyDiv w:val="1"/>
      <w:marLeft w:val="0"/>
      <w:marRight w:val="0"/>
      <w:marTop w:val="0"/>
      <w:marBottom w:val="0"/>
      <w:divBdr>
        <w:top w:val="none" w:sz="0" w:space="0" w:color="auto"/>
        <w:left w:val="none" w:sz="0" w:space="0" w:color="auto"/>
        <w:bottom w:val="none" w:sz="0" w:space="0" w:color="auto"/>
        <w:right w:val="none" w:sz="0" w:space="0" w:color="auto"/>
      </w:divBdr>
      <w:divsChild>
        <w:div w:id="1000353779">
          <w:marLeft w:val="0"/>
          <w:marRight w:val="0"/>
          <w:marTop w:val="0"/>
          <w:marBottom w:val="0"/>
          <w:divBdr>
            <w:top w:val="none" w:sz="0" w:space="0" w:color="auto"/>
            <w:left w:val="none" w:sz="0" w:space="0" w:color="auto"/>
            <w:bottom w:val="none" w:sz="0" w:space="0" w:color="auto"/>
            <w:right w:val="none" w:sz="0" w:space="0" w:color="auto"/>
          </w:divBdr>
          <w:divsChild>
            <w:div w:id="840462078">
              <w:marLeft w:val="0"/>
              <w:marRight w:val="0"/>
              <w:marTop w:val="0"/>
              <w:marBottom w:val="0"/>
              <w:divBdr>
                <w:top w:val="none" w:sz="0" w:space="0" w:color="auto"/>
                <w:left w:val="none" w:sz="0" w:space="0" w:color="auto"/>
                <w:bottom w:val="none" w:sz="0" w:space="0" w:color="auto"/>
                <w:right w:val="none" w:sz="0" w:space="0" w:color="auto"/>
              </w:divBdr>
              <w:divsChild>
                <w:div w:id="1791511515">
                  <w:marLeft w:val="0"/>
                  <w:marRight w:val="0"/>
                  <w:marTop w:val="0"/>
                  <w:marBottom w:val="0"/>
                  <w:divBdr>
                    <w:top w:val="none" w:sz="0" w:space="0" w:color="auto"/>
                    <w:left w:val="none" w:sz="0" w:space="0" w:color="auto"/>
                    <w:bottom w:val="none" w:sz="0" w:space="0" w:color="auto"/>
                    <w:right w:val="none" w:sz="0" w:space="0" w:color="auto"/>
                  </w:divBdr>
                  <w:divsChild>
                    <w:div w:id="42218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035852">
      <w:bodyDiv w:val="1"/>
      <w:marLeft w:val="0"/>
      <w:marRight w:val="0"/>
      <w:marTop w:val="0"/>
      <w:marBottom w:val="0"/>
      <w:divBdr>
        <w:top w:val="none" w:sz="0" w:space="0" w:color="auto"/>
        <w:left w:val="none" w:sz="0" w:space="0" w:color="auto"/>
        <w:bottom w:val="none" w:sz="0" w:space="0" w:color="auto"/>
        <w:right w:val="none" w:sz="0" w:space="0" w:color="auto"/>
      </w:divBdr>
      <w:divsChild>
        <w:div w:id="130251776">
          <w:marLeft w:val="446"/>
          <w:marRight w:val="0"/>
          <w:marTop w:val="0"/>
          <w:marBottom w:val="0"/>
          <w:divBdr>
            <w:top w:val="none" w:sz="0" w:space="0" w:color="auto"/>
            <w:left w:val="none" w:sz="0" w:space="0" w:color="auto"/>
            <w:bottom w:val="none" w:sz="0" w:space="0" w:color="auto"/>
            <w:right w:val="none" w:sz="0" w:space="0" w:color="auto"/>
          </w:divBdr>
        </w:div>
        <w:div w:id="952514755">
          <w:marLeft w:val="446"/>
          <w:marRight w:val="0"/>
          <w:marTop w:val="0"/>
          <w:marBottom w:val="0"/>
          <w:divBdr>
            <w:top w:val="none" w:sz="0" w:space="0" w:color="auto"/>
            <w:left w:val="none" w:sz="0" w:space="0" w:color="auto"/>
            <w:bottom w:val="none" w:sz="0" w:space="0" w:color="auto"/>
            <w:right w:val="none" w:sz="0" w:space="0" w:color="auto"/>
          </w:divBdr>
        </w:div>
        <w:div w:id="1069963887">
          <w:marLeft w:val="446"/>
          <w:marRight w:val="0"/>
          <w:marTop w:val="0"/>
          <w:marBottom w:val="0"/>
          <w:divBdr>
            <w:top w:val="none" w:sz="0" w:space="0" w:color="auto"/>
            <w:left w:val="none" w:sz="0" w:space="0" w:color="auto"/>
            <w:bottom w:val="none" w:sz="0" w:space="0" w:color="auto"/>
            <w:right w:val="none" w:sz="0" w:space="0" w:color="auto"/>
          </w:divBdr>
        </w:div>
        <w:div w:id="1653950275">
          <w:marLeft w:val="446"/>
          <w:marRight w:val="0"/>
          <w:marTop w:val="0"/>
          <w:marBottom w:val="0"/>
          <w:divBdr>
            <w:top w:val="none" w:sz="0" w:space="0" w:color="auto"/>
            <w:left w:val="none" w:sz="0" w:space="0" w:color="auto"/>
            <w:bottom w:val="none" w:sz="0" w:space="0" w:color="auto"/>
            <w:right w:val="none" w:sz="0" w:space="0" w:color="auto"/>
          </w:divBdr>
        </w:div>
        <w:div w:id="2052534448">
          <w:marLeft w:val="446"/>
          <w:marRight w:val="0"/>
          <w:marTop w:val="0"/>
          <w:marBottom w:val="0"/>
          <w:divBdr>
            <w:top w:val="none" w:sz="0" w:space="0" w:color="auto"/>
            <w:left w:val="none" w:sz="0" w:space="0" w:color="auto"/>
            <w:bottom w:val="none" w:sz="0" w:space="0" w:color="auto"/>
            <w:right w:val="none" w:sz="0" w:space="0" w:color="auto"/>
          </w:divBdr>
        </w:div>
      </w:divsChild>
    </w:div>
    <w:div w:id="634717318">
      <w:bodyDiv w:val="1"/>
      <w:marLeft w:val="0"/>
      <w:marRight w:val="0"/>
      <w:marTop w:val="0"/>
      <w:marBottom w:val="0"/>
      <w:divBdr>
        <w:top w:val="none" w:sz="0" w:space="0" w:color="auto"/>
        <w:left w:val="none" w:sz="0" w:space="0" w:color="auto"/>
        <w:bottom w:val="none" w:sz="0" w:space="0" w:color="auto"/>
        <w:right w:val="none" w:sz="0" w:space="0" w:color="auto"/>
      </w:divBdr>
    </w:div>
    <w:div w:id="698429734">
      <w:bodyDiv w:val="1"/>
      <w:marLeft w:val="0"/>
      <w:marRight w:val="0"/>
      <w:marTop w:val="0"/>
      <w:marBottom w:val="0"/>
      <w:divBdr>
        <w:top w:val="none" w:sz="0" w:space="0" w:color="auto"/>
        <w:left w:val="none" w:sz="0" w:space="0" w:color="auto"/>
        <w:bottom w:val="none" w:sz="0" w:space="0" w:color="auto"/>
        <w:right w:val="none" w:sz="0" w:space="0" w:color="auto"/>
      </w:divBdr>
      <w:divsChild>
        <w:div w:id="135490226">
          <w:marLeft w:val="446"/>
          <w:marRight w:val="0"/>
          <w:marTop w:val="0"/>
          <w:marBottom w:val="0"/>
          <w:divBdr>
            <w:top w:val="none" w:sz="0" w:space="0" w:color="auto"/>
            <w:left w:val="none" w:sz="0" w:space="0" w:color="auto"/>
            <w:bottom w:val="none" w:sz="0" w:space="0" w:color="auto"/>
            <w:right w:val="none" w:sz="0" w:space="0" w:color="auto"/>
          </w:divBdr>
        </w:div>
        <w:div w:id="643659582">
          <w:marLeft w:val="446"/>
          <w:marRight w:val="0"/>
          <w:marTop w:val="0"/>
          <w:marBottom w:val="0"/>
          <w:divBdr>
            <w:top w:val="none" w:sz="0" w:space="0" w:color="auto"/>
            <w:left w:val="none" w:sz="0" w:space="0" w:color="auto"/>
            <w:bottom w:val="none" w:sz="0" w:space="0" w:color="auto"/>
            <w:right w:val="none" w:sz="0" w:space="0" w:color="auto"/>
          </w:divBdr>
        </w:div>
        <w:div w:id="1526871423">
          <w:marLeft w:val="446"/>
          <w:marRight w:val="0"/>
          <w:marTop w:val="0"/>
          <w:marBottom w:val="0"/>
          <w:divBdr>
            <w:top w:val="none" w:sz="0" w:space="0" w:color="auto"/>
            <w:left w:val="none" w:sz="0" w:space="0" w:color="auto"/>
            <w:bottom w:val="none" w:sz="0" w:space="0" w:color="auto"/>
            <w:right w:val="none" w:sz="0" w:space="0" w:color="auto"/>
          </w:divBdr>
        </w:div>
      </w:divsChild>
    </w:div>
    <w:div w:id="703559252">
      <w:bodyDiv w:val="1"/>
      <w:marLeft w:val="0"/>
      <w:marRight w:val="0"/>
      <w:marTop w:val="0"/>
      <w:marBottom w:val="0"/>
      <w:divBdr>
        <w:top w:val="none" w:sz="0" w:space="0" w:color="auto"/>
        <w:left w:val="none" w:sz="0" w:space="0" w:color="auto"/>
        <w:bottom w:val="none" w:sz="0" w:space="0" w:color="auto"/>
        <w:right w:val="none" w:sz="0" w:space="0" w:color="auto"/>
      </w:divBdr>
      <w:divsChild>
        <w:div w:id="43063238">
          <w:marLeft w:val="0"/>
          <w:marRight w:val="0"/>
          <w:marTop w:val="0"/>
          <w:marBottom w:val="0"/>
          <w:divBdr>
            <w:top w:val="none" w:sz="0" w:space="0" w:color="auto"/>
            <w:left w:val="none" w:sz="0" w:space="0" w:color="auto"/>
            <w:bottom w:val="none" w:sz="0" w:space="0" w:color="auto"/>
            <w:right w:val="none" w:sz="0" w:space="0" w:color="auto"/>
          </w:divBdr>
        </w:div>
        <w:div w:id="91974335">
          <w:marLeft w:val="0"/>
          <w:marRight w:val="0"/>
          <w:marTop w:val="0"/>
          <w:marBottom w:val="0"/>
          <w:divBdr>
            <w:top w:val="none" w:sz="0" w:space="0" w:color="auto"/>
            <w:left w:val="none" w:sz="0" w:space="0" w:color="auto"/>
            <w:bottom w:val="none" w:sz="0" w:space="0" w:color="auto"/>
            <w:right w:val="none" w:sz="0" w:space="0" w:color="auto"/>
          </w:divBdr>
        </w:div>
        <w:div w:id="198396070">
          <w:marLeft w:val="0"/>
          <w:marRight w:val="0"/>
          <w:marTop w:val="0"/>
          <w:marBottom w:val="0"/>
          <w:divBdr>
            <w:top w:val="none" w:sz="0" w:space="0" w:color="auto"/>
            <w:left w:val="none" w:sz="0" w:space="0" w:color="auto"/>
            <w:bottom w:val="none" w:sz="0" w:space="0" w:color="auto"/>
            <w:right w:val="none" w:sz="0" w:space="0" w:color="auto"/>
          </w:divBdr>
        </w:div>
        <w:div w:id="211042670">
          <w:marLeft w:val="0"/>
          <w:marRight w:val="0"/>
          <w:marTop w:val="0"/>
          <w:marBottom w:val="0"/>
          <w:divBdr>
            <w:top w:val="none" w:sz="0" w:space="0" w:color="auto"/>
            <w:left w:val="none" w:sz="0" w:space="0" w:color="auto"/>
            <w:bottom w:val="none" w:sz="0" w:space="0" w:color="auto"/>
            <w:right w:val="none" w:sz="0" w:space="0" w:color="auto"/>
          </w:divBdr>
        </w:div>
        <w:div w:id="286740573">
          <w:marLeft w:val="0"/>
          <w:marRight w:val="0"/>
          <w:marTop w:val="0"/>
          <w:marBottom w:val="0"/>
          <w:divBdr>
            <w:top w:val="none" w:sz="0" w:space="0" w:color="auto"/>
            <w:left w:val="none" w:sz="0" w:space="0" w:color="auto"/>
            <w:bottom w:val="none" w:sz="0" w:space="0" w:color="auto"/>
            <w:right w:val="none" w:sz="0" w:space="0" w:color="auto"/>
          </w:divBdr>
        </w:div>
        <w:div w:id="362679251">
          <w:marLeft w:val="0"/>
          <w:marRight w:val="0"/>
          <w:marTop w:val="0"/>
          <w:marBottom w:val="0"/>
          <w:divBdr>
            <w:top w:val="none" w:sz="0" w:space="0" w:color="auto"/>
            <w:left w:val="none" w:sz="0" w:space="0" w:color="auto"/>
            <w:bottom w:val="none" w:sz="0" w:space="0" w:color="auto"/>
            <w:right w:val="none" w:sz="0" w:space="0" w:color="auto"/>
          </w:divBdr>
        </w:div>
        <w:div w:id="382487349">
          <w:marLeft w:val="0"/>
          <w:marRight w:val="0"/>
          <w:marTop w:val="0"/>
          <w:marBottom w:val="0"/>
          <w:divBdr>
            <w:top w:val="none" w:sz="0" w:space="0" w:color="auto"/>
            <w:left w:val="none" w:sz="0" w:space="0" w:color="auto"/>
            <w:bottom w:val="none" w:sz="0" w:space="0" w:color="auto"/>
            <w:right w:val="none" w:sz="0" w:space="0" w:color="auto"/>
          </w:divBdr>
        </w:div>
        <w:div w:id="412238556">
          <w:marLeft w:val="0"/>
          <w:marRight w:val="0"/>
          <w:marTop w:val="0"/>
          <w:marBottom w:val="0"/>
          <w:divBdr>
            <w:top w:val="none" w:sz="0" w:space="0" w:color="auto"/>
            <w:left w:val="none" w:sz="0" w:space="0" w:color="auto"/>
            <w:bottom w:val="none" w:sz="0" w:space="0" w:color="auto"/>
            <w:right w:val="none" w:sz="0" w:space="0" w:color="auto"/>
          </w:divBdr>
        </w:div>
        <w:div w:id="433327923">
          <w:marLeft w:val="0"/>
          <w:marRight w:val="0"/>
          <w:marTop w:val="0"/>
          <w:marBottom w:val="0"/>
          <w:divBdr>
            <w:top w:val="none" w:sz="0" w:space="0" w:color="auto"/>
            <w:left w:val="none" w:sz="0" w:space="0" w:color="auto"/>
            <w:bottom w:val="none" w:sz="0" w:space="0" w:color="auto"/>
            <w:right w:val="none" w:sz="0" w:space="0" w:color="auto"/>
          </w:divBdr>
        </w:div>
        <w:div w:id="489758254">
          <w:marLeft w:val="0"/>
          <w:marRight w:val="0"/>
          <w:marTop w:val="0"/>
          <w:marBottom w:val="0"/>
          <w:divBdr>
            <w:top w:val="none" w:sz="0" w:space="0" w:color="auto"/>
            <w:left w:val="none" w:sz="0" w:space="0" w:color="auto"/>
            <w:bottom w:val="none" w:sz="0" w:space="0" w:color="auto"/>
            <w:right w:val="none" w:sz="0" w:space="0" w:color="auto"/>
          </w:divBdr>
        </w:div>
        <w:div w:id="540745342">
          <w:marLeft w:val="0"/>
          <w:marRight w:val="0"/>
          <w:marTop w:val="0"/>
          <w:marBottom w:val="0"/>
          <w:divBdr>
            <w:top w:val="none" w:sz="0" w:space="0" w:color="auto"/>
            <w:left w:val="none" w:sz="0" w:space="0" w:color="auto"/>
            <w:bottom w:val="none" w:sz="0" w:space="0" w:color="auto"/>
            <w:right w:val="none" w:sz="0" w:space="0" w:color="auto"/>
          </w:divBdr>
        </w:div>
        <w:div w:id="615210784">
          <w:marLeft w:val="0"/>
          <w:marRight w:val="0"/>
          <w:marTop w:val="0"/>
          <w:marBottom w:val="0"/>
          <w:divBdr>
            <w:top w:val="none" w:sz="0" w:space="0" w:color="auto"/>
            <w:left w:val="none" w:sz="0" w:space="0" w:color="auto"/>
            <w:bottom w:val="none" w:sz="0" w:space="0" w:color="auto"/>
            <w:right w:val="none" w:sz="0" w:space="0" w:color="auto"/>
          </w:divBdr>
        </w:div>
        <w:div w:id="623315102">
          <w:marLeft w:val="0"/>
          <w:marRight w:val="0"/>
          <w:marTop w:val="0"/>
          <w:marBottom w:val="0"/>
          <w:divBdr>
            <w:top w:val="none" w:sz="0" w:space="0" w:color="auto"/>
            <w:left w:val="none" w:sz="0" w:space="0" w:color="auto"/>
            <w:bottom w:val="none" w:sz="0" w:space="0" w:color="auto"/>
            <w:right w:val="none" w:sz="0" w:space="0" w:color="auto"/>
          </w:divBdr>
        </w:div>
        <w:div w:id="639186923">
          <w:marLeft w:val="0"/>
          <w:marRight w:val="0"/>
          <w:marTop w:val="0"/>
          <w:marBottom w:val="0"/>
          <w:divBdr>
            <w:top w:val="none" w:sz="0" w:space="0" w:color="auto"/>
            <w:left w:val="none" w:sz="0" w:space="0" w:color="auto"/>
            <w:bottom w:val="none" w:sz="0" w:space="0" w:color="auto"/>
            <w:right w:val="none" w:sz="0" w:space="0" w:color="auto"/>
          </w:divBdr>
        </w:div>
        <w:div w:id="640040175">
          <w:marLeft w:val="0"/>
          <w:marRight w:val="0"/>
          <w:marTop w:val="0"/>
          <w:marBottom w:val="0"/>
          <w:divBdr>
            <w:top w:val="none" w:sz="0" w:space="0" w:color="auto"/>
            <w:left w:val="none" w:sz="0" w:space="0" w:color="auto"/>
            <w:bottom w:val="none" w:sz="0" w:space="0" w:color="auto"/>
            <w:right w:val="none" w:sz="0" w:space="0" w:color="auto"/>
          </w:divBdr>
        </w:div>
        <w:div w:id="641663636">
          <w:marLeft w:val="0"/>
          <w:marRight w:val="0"/>
          <w:marTop w:val="0"/>
          <w:marBottom w:val="0"/>
          <w:divBdr>
            <w:top w:val="none" w:sz="0" w:space="0" w:color="auto"/>
            <w:left w:val="none" w:sz="0" w:space="0" w:color="auto"/>
            <w:bottom w:val="none" w:sz="0" w:space="0" w:color="auto"/>
            <w:right w:val="none" w:sz="0" w:space="0" w:color="auto"/>
          </w:divBdr>
        </w:div>
        <w:div w:id="776219510">
          <w:marLeft w:val="0"/>
          <w:marRight w:val="0"/>
          <w:marTop w:val="0"/>
          <w:marBottom w:val="0"/>
          <w:divBdr>
            <w:top w:val="none" w:sz="0" w:space="0" w:color="auto"/>
            <w:left w:val="none" w:sz="0" w:space="0" w:color="auto"/>
            <w:bottom w:val="none" w:sz="0" w:space="0" w:color="auto"/>
            <w:right w:val="none" w:sz="0" w:space="0" w:color="auto"/>
          </w:divBdr>
        </w:div>
        <w:div w:id="798836561">
          <w:marLeft w:val="0"/>
          <w:marRight w:val="0"/>
          <w:marTop w:val="0"/>
          <w:marBottom w:val="0"/>
          <w:divBdr>
            <w:top w:val="none" w:sz="0" w:space="0" w:color="auto"/>
            <w:left w:val="none" w:sz="0" w:space="0" w:color="auto"/>
            <w:bottom w:val="none" w:sz="0" w:space="0" w:color="auto"/>
            <w:right w:val="none" w:sz="0" w:space="0" w:color="auto"/>
          </w:divBdr>
        </w:div>
        <w:div w:id="858855301">
          <w:marLeft w:val="0"/>
          <w:marRight w:val="0"/>
          <w:marTop w:val="0"/>
          <w:marBottom w:val="0"/>
          <w:divBdr>
            <w:top w:val="none" w:sz="0" w:space="0" w:color="auto"/>
            <w:left w:val="none" w:sz="0" w:space="0" w:color="auto"/>
            <w:bottom w:val="none" w:sz="0" w:space="0" w:color="auto"/>
            <w:right w:val="none" w:sz="0" w:space="0" w:color="auto"/>
          </w:divBdr>
        </w:div>
        <w:div w:id="903174779">
          <w:marLeft w:val="0"/>
          <w:marRight w:val="0"/>
          <w:marTop w:val="0"/>
          <w:marBottom w:val="0"/>
          <w:divBdr>
            <w:top w:val="none" w:sz="0" w:space="0" w:color="auto"/>
            <w:left w:val="none" w:sz="0" w:space="0" w:color="auto"/>
            <w:bottom w:val="none" w:sz="0" w:space="0" w:color="auto"/>
            <w:right w:val="none" w:sz="0" w:space="0" w:color="auto"/>
          </w:divBdr>
        </w:div>
        <w:div w:id="970791469">
          <w:marLeft w:val="0"/>
          <w:marRight w:val="0"/>
          <w:marTop w:val="0"/>
          <w:marBottom w:val="0"/>
          <w:divBdr>
            <w:top w:val="none" w:sz="0" w:space="0" w:color="auto"/>
            <w:left w:val="none" w:sz="0" w:space="0" w:color="auto"/>
            <w:bottom w:val="none" w:sz="0" w:space="0" w:color="auto"/>
            <w:right w:val="none" w:sz="0" w:space="0" w:color="auto"/>
          </w:divBdr>
        </w:div>
        <w:div w:id="1034697438">
          <w:marLeft w:val="0"/>
          <w:marRight w:val="0"/>
          <w:marTop w:val="0"/>
          <w:marBottom w:val="0"/>
          <w:divBdr>
            <w:top w:val="none" w:sz="0" w:space="0" w:color="auto"/>
            <w:left w:val="none" w:sz="0" w:space="0" w:color="auto"/>
            <w:bottom w:val="none" w:sz="0" w:space="0" w:color="auto"/>
            <w:right w:val="none" w:sz="0" w:space="0" w:color="auto"/>
          </w:divBdr>
        </w:div>
        <w:div w:id="1069964219">
          <w:marLeft w:val="0"/>
          <w:marRight w:val="0"/>
          <w:marTop w:val="0"/>
          <w:marBottom w:val="0"/>
          <w:divBdr>
            <w:top w:val="none" w:sz="0" w:space="0" w:color="auto"/>
            <w:left w:val="none" w:sz="0" w:space="0" w:color="auto"/>
            <w:bottom w:val="none" w:sz="0" w:space="0" w:color="auto"/>
            <w:right w:val="none" w:sz="0" w:space="0" w:color="auto"/>
          </w:divBdr>
        </w:div>
        <w:div w:id="1081683940">
          <w:marLeft w:val="0"/>
          <w:marRight w:val="0"/>
          <w:marTop w:val="0"/>
          <w:marBottom w:val="0"/>
          <w:divBdr>
            <w:top w:val="none" w:sz="0" w:space="0" w:color="auto"/>
            <w:left w:val="none" w:sz="0" w:space="0" w:color="auto"/>
            <w:bottom w:val="none" w:sz="0" w:space="0" w:color="auto"/>
            <w:right w:val="none" w:sz="0" w:space="0" w:color="auto"/>
          </w:divBdr>
        </w:div>
        <w:div w:id="1097167040">
          <w:marLeft w:val="0"/>
          <w:marRight w:val="0"/>
          <w:marTop w:val="0"/>
          <w:marBottom w:val="0"/>
          <w:divBdr>
            <w:top w:val="none" w:sz="0" w:space="0" w:color="auto"/>
            <w:left w:val="none" w:sz="0" w:space="0" w:color="auto"/>
            <w:bottom w:val="none" w:sz="0" w:space="0" w:color="auto"/>
            <w:right w:val="none" w:sz="0" w:space="0" w:color="auto"/>
          </w:divBdr>
        </w:div>
        <w:div w:id="1126508870">
          <w:marLeft w:val="0"/>
          <w:marRight w:val="0"/>
          <w:marTop w:val="0"/>
          <w:marBottom w:val="0"/>
          <w:divBdr>
            <w:top w:val="none" w:sz="0" w:space="0" w:color="auto"/>
            <w:left w:val="none" w:sz="0" w:space="0" w:color="auto"/>
            <w:bottom w:val="none" w:sz="0" w:space="0" w:color="auto"/>
            <w:right w:val="none" w:sz="0" w:space="0" w:color="auto"/>
          </w:divBdr>
        </w:div>
        <w:div w:id="1136222014">
          <w:marLeft w:val="0"/>
          <w:marRight w:val="0"/>
          <w:marTop w:val="0"/>
          <w:marBottom w:val="0"/>
          <w:divBdr>
            <w:top w:val="none" w:sz="0" w:space="0" w:color="auto"/>
            <w:left w:val="none" w:sz="0" w:space="0" w:color="auto"/>
            <w:bottom w:val="none" w:sz="0" w:space="0" w:color="auto"/>
            <w:right w:val="none" w:sz="0" w:space="0" w:color="auto"/>
          </w:divBdr>
        </w:div>
        <w:div w:id="1150170137">
          <w:marLeft w:val="0"/>
          <w:marRight w:val="0"/>
          <w:marTop w:val="0"/>
          <w:marBottom w:val="0"/>
          <w:divBdr>
            <w:top w:val="none" w:sz="0" w:space="0" w:color="auto"/>
            <w:left w:val="none" w:sz="0" w:space="0" w:color="auto"/>
            <w:bottom w:val="none" w:sz="0" w:space="0" w:color="auto"/>
            <w:right w:val="none" w:sz="0" w:space="0" w:color="auto"/>
          </w:divBdr>
        </w:div>
        <w:div w:id="1153369455">
          <w:marLeft w:val="0"/>
          <w:marRight w:val="0"/>
          <w:marTop w:val="0"/>
          <w:marBottom w:val="0"/>
          <w:divBdr>
            <w:top w:val="none" w:sz="0" w:space="0" w:color="auto"/>
            <w:left w:val="none" w:sz="0" w:space="0" w:color="auto"/>
            <w:bottom w:val="none" w:sz="0" w:space="0" w:color="auto"/>
            <w:right w:val="none" w:sz="0" w:space="0" w:color="auto"/>
          </w:divBdr>
        </w:div>
        <w:div w:id="1202591176">
          <w:marLeft w:val="0"/>
          <w:marRight w:val="0"/>
          <w:marTop w:val="0"/>
          <w:marBottom w:val="0"/>
          <w:divBdr>
            <w:top w:val="none" w:sz="0" w:space="0" w:color="auto"/>
            <w:left w:val="none" w:sz="0" w:space="0" w:color="auto"/>
            <w:bottom w:val="none" w:sz="0" w:space="0" w:color="auto"/>
            <w:right w:val="none" w:sz="0" w:space="0" w:color="auto"/>
          </w:divBdr>
        </w:div>
        <w:div w:id="1221481643">
          <w:marLeft w:val="0"/>
          <w:marRight w:val="0"/>
          <w:marTop w:val="0"/>
          <w:marBottom w:val="0"/>
          <w:divBdr>
            <w:top w:val="none" w:sz="0" w:space="0" w:color="auto"/>
            <w:left w:val="none" w:sz="0" w:space="0" w:color="auto"/>
            <w:bottom w:val="none" w:sz="0" w:space="0" w:color="auto"/>
            <w:right w:val="none" w:sz="0" w:space="0" w:color="auto"/>
          </w:divBdr>
        </w:div>
        <w:div w:id="1295914243">
          <w:marLeft w:val="0"/>
          <w:marRight w:val="0"/>
          <w:marTop w:val="0"/>
          <w:marBottom w:val="0"/>
          <w:divBdr>
            <w:top w:val="none" w:sz="0" w:space="0" w:color="auto"/>
            <w:left w:val="none" w:sz="0" w:space="0" w:color="auto"/>
            <w:bottom w:val="none" w:sz="0" w:space="0" w:color="auto"/>
            <w:right w:val="none" w:sz="0" w:space="0" w:color="auto"/>
          </w:divBdr>
        </w:div>
        <w:div w:id="1327317725">
          <w:marLeft w:val="0"/>
          <w:marRight w:val="0"/>
          <w:marTop w:val="0"/>
          <w:marBottom w:val="0"/>
          <w:divBdr>
            <w:top w:val="none" w:sz="0" w:space="0" w:color="auto"/>
            <w:left w:val="none" w:sz="0" w:space="0" w:color="auto"/>
            <w:bottom w:val="none" w:sz="0" w:space="0" w:color="auto"/>
            <w:right w:val="none" w:sz="0" w:space="0" w:color="auto"/>
          </w:divBdr>
        </w:div>
        <w:div w:id="1355570138">
          <w:marLeft w:val="0"/>
          <w:marRight w:val="0"/>
          <w:marTop w:val="0"/>
          <w:marBottom w:val="0"/>
          <w:divBdr>
            <w:top w:val="none" w:sz="0" w:space="0" w:color="auto"/>
            <w:left w:val="none" w:sz="0" w:space="0" w:color="auto"/>
            <w:bottom w:val="none" w:sz="0" w:space="0" w:color="auto"/>
            <w:right w:val="none" w:sz="0" w:space="0" w:color="auto"/>
          </w:divBdr>
        </w:div>
        <w:div w:id="1368489560">
          <w:marLeft w:val="0"/>
          <w:marRight w:val="0"/>
          <w:marTop w:val="0"/>
          <w:marBottom w:val="0"/>
          <w:divBdr>
            <w:top w:val="none" w:sz="0" w:space="0" w:color="auto"/>
            <w:left w:val="none" w:sz="0" w:space="0" w:color="auto"/>
            <w:bottom w:val="none" w:sz="0" w:space="0" w:color="auto"/>
            <w:right w:val="none" w:sz="0" w:space="0" w:color="auto"/>
          </w:divBdr>
        </w:div>
        <w:div w:id="1401562121">
          <w:marLeft w:val="0"/>
          <w:marRight w:val="0"/>
          <w:marTop w:val="0"/>
          <w:marBottom w:val="0"/>
          <w:divBdr>
            <w:top w:val="none" w:sz="0" w:space="0" w:color="auto"/>
            <w:left w:val="none" w:sz="0" w:space="0" w:color="auto"/>
            <w:bottom w:val="none" w:sz="0" w:space="0" w:color="auto"/>
            <w:right w:val="none" w:sz="0" w:space="0" w:color="auto"/>
          </w:divBdr>
        </w:div>
        <w:div w:id="1469857299">
          <w:marLeft w:val="0"/>
          <w:marRight w:val="0"/>
          <w:marTop w:val="0"/>
          <w:marBottom w:val="0"/>
          <w:divBdr>
            <w:top w:val="none" w:sz="0" w:space="0" w:color="auto"/>
            <w:left w:val="none" w:sz="0" w:space="0" w:color="auto"/>
            <w:bottom w:val="none" w:sz="0" w:space="0" w:color="auto"/>
            <w:right w:val="none" w:sz="0" w:space="0" w:color="auto"/>
          </w:divBdr>
        </w:div>
        <w:div w:id="1509904396">
          <w:marLeft w:val="0"/>
          <w:marRight w:val="0"/>
          <w:marTop w:val="0"/>
          <w:marBottom w:val="0"/>
          <w:divBdr>
            <w:top w:val="none" w:sz="0" w:space="0" w:color="auto"/>
            <w:left w:val="none" w:sz="0" w:space="0" w:color="auto"/>
            <w:bottom w:val="none" w:sz="0" w:space="0" w:color="auto"/>
            <w:right w:val="none" w:sz="0" w:space="0" w:color="auto"/>
          </w:divBdr>
        </w:div>
        <w:div w:id="1511144477">
          <w:marLeft w:val="0"/>
          <w:marRight w:val="0"/>
          <w:marTop w:val="0"/>
          <w:marBottom w:val="0"/>
          <w:divBdr>
            <w:top w:val="none" w:sz="0" w:space="0" w:color="auto"/>
            <w:left w:val="none" w:sz="0" w:space="0" w:color="auto"/>
            <w:bottom w:val="none" w:sz="0" w:space="0" w:color="auto"/>
            <w:right w:val="none" w:sz="0" w:space="0" w:color="auto"/>
          </w:divBdr>
        </w:div>
        <w:div w:id="1530560306">
          <w:marLeft w:val="0"/>
          <w:marRight w:val="0"/>
          <w:marTop w:val="0"/>
          <w:marBottom w:val="0"/>
          <w:divBdr>
            <w:top w:val="none" w:sz="0" w:space="0" w:color="auto"/>
            <w:left w:val="none" w:sz="0" w:space="0" w:color="auto"/>
            <w:bottom w:val="none" w:sz="0" w:space="0" w:color="auto"/>
            <w:right w:val="none" w:sz="0" w:space="0" w:color="auto"/>
          </w:divBdr>
        </w:div>
        <w:div w:id="1576276629">
          <w:marLeft w:val="0"/>
          <w:marRight w:val="0"/>
          <w:marTop w:val="0"/>
          <w:marBottom w:val="0"/>
          <w:divBdr>
            <w:top w:val="none" w:sz="0" w:space="0" w:color="auto"/>
            <w:left w:val="none" w:sz="0" w:space="0" w:color="auto"/>
            <w:bottom w:val="none" w:sz="0" w:space="0" w:color="auto"/>
            <w:right w:val="none" w:sz="0" w:space="0" w:color="auto"/>
          </w:divBdr>
        </w:div>
        <w:div w:id="1624650661">
          <w:marLeft w:val="0"/>
          <w:marRight w:val="0"/>
          <w:marTop w:val="0"/>
          <w:marBottom w:val="0"/>
          <w:divBdr>
            <w:top w:val="none" w:sz="0" w:space="0" w:color="auto"/>
            <w:left w:val="none" w:sz="0" w:space="0" w:color="auto"/>
            <w:bottom w:val="none" w:sz="0" w:space="0" w:color="auto"/>
            <w:right w:val="none" w:sz="0" w:space="0" w:color="auto"/>
          </w:divBdr>
        </w:div>
        <w:div w:id="1638488735">
          <w:marLeft w:val="0"/>
          <w:marRight w:val="0"/>
          <w:marTop w:val="0"/>
          <w:marBottom w:val="0"/>
          <w:divBdr>
            <w:top w:val="none" w:sz="0" w:space="0" w:color="auto"/>
            <w:left w:val="none" w:sz="0" w:space="0" w:color="auto"/>
            <w:bottom w:val="none" w:sz="0" w:space="0" w:color="auto"/>
            <w:right w:val="none" w:sz="0" w:space="0" w:color="auto"/>
          </w:divBdr>
        </w:div>
        <w:div w:id="1641034272">
          <w:marLeft w:val="0"/>
          <w:marRight w:val="0"/>
          <w:marTop w:val="0"/>
          <w:marBottom w:val="0"/>
          <w:divBdr>
            <w:top w:val="none" w:sz="0" w:space="0" w:color="auto"/>
            <w:left w:val="none" w:sz="0" w:space="0" w:color="auto"/>
            <w:bottom w:val="none" w:sz="0" w:space="0" w:color="auto"/>
            <w:right w:val="none" w:sz="0" w:space="0" w:color="auto"/>
          </w:divBdr>
        </w:div>
        <w:div w:id="1703365556">
          <w:marLeft w:val="0"/>
          <w:marRight w:val="0"/>
          <w:marTop w:val="0"/>
          <w:marBottom w:val="0"/>
          <w:divBdr>
            <w:top w:val="none" w:sz="0" w:space="0" w:color="auto"/>
            <w:left w:val="none" w:sz="0" w:space="0" w:color="auto"/>
            <w:bottom w:val="none" w:sz="0" w:space="0" w:color="auto"/>
            <w:right w:val="none" w:sz="0" w:space="0" w:color="auto"/>
          </w:divBdr>
        </w:div>
        <w:div w:id="1710183874">
          <w:marLeft w:val="0"/>
          <w:marRight w:val="0"/>
          <w:marTop w:val="0"/>
          <w:marBottom w:val="0"/>
          <w:divBdr>
            <w:top w:val="none" w:sz="0" w:space="0" w:color="auto"/>
            <w:left w:val="none" w:sz="0" w:space="0" w:color="auto"/>
            <w:bottom w:val="none" w:sz="0" w:space="0" w:color="auto"/>
            <w:right w:val="none" w:sz="0" w:space="0" w:color="auto"/>
          </w:divBdr>
        </w:div>
        <w:div w:id="1710840191">
          <w:marLeft w:val="0"/>
          <w:marRight w:val="0"/>
          <w:marTop w:val="0"/>
          <w:marBottom w:val="0"/>
          <w:divBdr>
            <w:top w:val="none" w:sz="0" w:space="0" w:color="auto"/>
            <w:left w:val="none" w:sz="0" w:space="0" w:color="auto"/>
            <w:bottom w:val="none" w:sz="0" w:space="0" w:color="auto"/>
            <w:right w:val="none" w:sz="0" w:space="0" w:color="auto"/>
          </w:divBdr>
        </w:div>
        <w:div w:id="1733500248">
          <w:marLeft w:val="0"/>
          <w:marRight w:val="0"/>
          <w:marTop w:val="0"/>
          <w:marBottom w:val="0"/>
          <w:divBdr>
            <w:top w:val="none" w:sz="0" w:space="0" w:color="auto"/>
            <w:left w:val="none" w:sz="0" w:space="0" w:color="auto"/>
            <w:bottom w:val="none" w:sz="0" w:space="0" w:color="auto"/>
            <w:right w:val="none" w:sz="0" w:space="0" w:color="auto"/>
          </w:divBdr>
        </w:div>
        <w:div w:id="1821118961">
          <w:marLeft w:val="0"/>
          <w:marRight w:val="0"/>
          <w:marTop w:val="0"/>
          <w:marBottom w:val="0"/>
          <w:divBdr>
            <w:top w:val="none" w:sz="0" w:space="0" w:color="auto"/>
            <w:left w:val="none" w:sz="0" w:space="0" w:color="auto"/>
            <w:bottom w:val="none" w:sz="0" w:space="0" w:color="auto"/>
            <w:right w:val="none" w:sz="0" w:space="0" w:color="auto"/>
          </w:divBdr>
        </w:div>
        <w:div w:id="1888107069">
          <w:marLeft w:val="0"/>
          <w:marRight w:val="0"/>
          <w:marTop w:val="0"/>
          <w:marBottom w:val="0"/>
          <w:divBdr>
            <w:top w:val="none" w:sz="0" w:space="0" w:color="auto"/>
            <w:left w:val="none" w:sz="0" w:space="0" w:color="auto"/>
            <w:bottom w:val="none" w:sz="0" w:space="0" w:color="auto"/>
            <w:right w:val="none" w:sz="0" w:space="0" w:color="auto"/>
          </w:divBdr>
        </w:div>
        <w:div w:id="1945185225">
          <w:marLeft w:val="0"/>
          <w:marRight w:val="0"/>
          <w:marTop w:val="0"/>
          <w:marBottom w:val="0"/>
          <w:divBdr>
            <w:top w:val="none" w:sz="0" w:space="0" w:color="auto"/>
            <w:left w:val="none" w:sz="0" w:space="0" w:color="auto"/>
            <w:bottom w:val="none" w:sz="0" w:space="0" w:color="auto"/>
            <w:right w:val="none" w:sz="0" w:space="0" w:color="auto"/>
          </w:divBdr>
        </w:div>
        <w:div w:id="1957638016">
          <w:marLeft w:val="0"/>
          <w:marRight w:val="0"/>
          <w:marTop w:val="0"/>
          <w:marBottom w:val="0"/>
          <w:divBdr>
            <w:top w:val="none" w:sz="0" w:space="0" w:color="auto"/>
            <w:left w:val="none" w:sz="0" w:space="0" w:color="auto"/>
            <w:bottom w:val="none" w:sz="0" w:space="0" w:color="auto"/>
            <w:right w:val="none" w:sz="0" w:space="0" w:color="auto"/>
          </w:divBdr>
        </w:div>
        <w:div w:id="1994066646">
          <w:marLeft w:val="0"/>
          <w:marRight w:val="0"/>
          <w:marTop w:val="0"/>
          <w:marBottom w:val="0"/>
          <w:divBdr>
            <w:top w:val="none" w:sz="0" w:space="0" w:color="auto"/>
            <w:left w:val="none" w:sz="0" w:space="0" w:color="auto"/>
            <w:bottom w:val="none" w:sz="0" w:space="0" w:color="auto"/>
            <w:right w:val="none" w:sz="0" w:space="0" w:color="auto"/>
          </w:divBdr>
        </w:div>
        <w:div w:id="2028823551">
          <w:marLeft w:val="0"/>
          <w:marRight w:val="0"/>
          <w:marTop w:val="0"/>
          <w:marBottom w:val="0"/>
          <w:divBdr>
            <w:top w:val="none" w:sz="0" w:space="0" w:color="auto"/>
            <w:left w:val="none" w:sz="0" w:space="0" w:color="auto"/>
            <w:bottom w:val="none" w:sz="0" w:space="0" w:color="auto"/>
            <w:right w:val="none" w:sz="0" w:space="0" w:color="auto"/>
          </w:divBdr>
        </w:div>
        <w:div w:id="2069372810">
          <w:marLeft w:val="0"/>
          <w:marRight w:val="0"/>
          <w:marTop w:val="0"/>
          <w:marBottom w:val="0"/>
          <w:divBdr>
            <w:top w:val="none" w:sz="0" w:space="0" w:color="auto"/>
            <w:left w:val="none" w:sz="0" w:space="0" w:color="auto"/>
            <w:bottom w:val="none" w:sz="0" w:space="0" w:color="auto"/>
            <w:right w:val="none" w:sz="0" w:space="0" w:color="auto"/>
          </w:divBdr>
        </w:div>
        <w:div w:id="2121217673">
          <w:marLeft w:val="0"/>
          <w:marRight w:val="0"/>
          <w:marTop w:val="0"/>
          <w:marBottom w:val="0"/>
          <w:divBdr>
            <w:top w:val="none" w:sz="0" w:space="0" w:color="auto"/>
            <w:left w:val="none" w:sz="0" w:space="0" w:color="auto"/>
            <w:bottom w:val="none" w:sz="0" w:space="0" w:color="auto"/>
            <w:right w:val="none" w:sz="0" w:space="0" w:color="auto"/>
          </w:divBdr>
        </w:div>
        <w:div w:id="2139450925">
          <w:marLeft w:val="0"/>
          <w:marRight w:val="0"/>
          <w:marTop w:val="0"/>
          <w:marBottom w:val="0"/>
          <w:divBdr>
            <w:top w:val="none" w:sz="0" w:space="0" w:color="auto"/>
            <w:left w:val="none" w:sz="0" w:space="0" w:color="auto"/>
            <w:bottom w:val="none" w:sz="0" w:space="0" w:color="auto"/>
            <w:right w:val="none" w:sz="0" w:space="0" w:color="auto"/>
          </w:divBdr>
        </w:div>
      </w:divsChild>
    </w:div>
    <w:div w:id="708649266">
      <w:bodyDiv w:val="1"/>
      <w:marLeft w:val="0"/>
      <w:marRight w:val="0"/>
      <w:marTop w:val="0"/>
      <w:marBottom w:val="0"/>
      <w:divBdr>
        <w:top w:val="none" w:sz="0" w:space="0" w:color="auto"/>
        <w:left w:val="none" w:sz="0" w:space="0" w:color="auto"/>
        <w:bottom w:val="none" w:sz="0" w:space="0" w:color="auto"/>
        <w:right w:val="none" w:sz="0" w:space="0" w:color="auto"/>
      </w:divBdr>
      <w:divsChild>
        <w:div w:id="85083379">
          <w:marLeft w:val="0"/>
          <w:marRight w:val="0"/>
          <w:marTop w:val="0"/>
          <w:marBottom w:val="0"/>
          <w:divBdr>
            <w:top w:val="none" w:sz="0" w:space="0" w:color="auto"/>
            <w:left w:val="none" w:sz="0" w:space="0" w:color="auto"/>
            <w:bottom w:val="none" w:sz="0" w:space="0" w:color="auto"/>
            <w:right w:val="none" w:sz="0" w:space="0" w:color="auto"/>
          </w:divBdr>
        </w:div>
        <w:div w:id="858935237">
          <w:marLeft w:val="0"/>
          <w:marRight w:val="0"/>
          <w:marTop w:val="0"/>
          <w:marBottom w:val="0"/>
          <w:divBdr>
            <w:top w:val="none" w:sz="0" w:space="0" w:color="auto"/>
            <w:left w:val="none" w:sz="0" w:space="0" w:color="auto"/>
            <w:bottom w:val="none" w:sz="0" w:space="0" w:color="auto"/>
            <w:right w:val="none" w:sz="0" w:space="0" w:color="auto"/>
          </w:divBdr>
        </w:div>
        <w:div w:id="1163937794">
          <w:marLeft w:val="0"/>
          <w:marRight w:val="0"/>
          <w:marTop w:val="0"/>
          <w:marBottom w:val="0"/>
          <w:divBdr>
            <w:top w:val="none" w:sz="0" w:space="0" w:color="auto"/>
            <w:left w:val="none" w:sz="0" w:space="0" w:color="auto"/>
            <w:bottom w:val="none" w:sz="0" w:space="0" w:color="auto"/>
            <w:right w:val="none" w:sz="0" w:space="0" w:color="auto"/>
          </w:divBdr>
        </w:div>
        <w:div w:id="1425960693">
          <w:marLeft w:val="0"/>
          <w:marRight w:val="0"/>
          <w:marTop w:val="0"/>
          <w:marBottom w:val="0"/>
          <w:divBdr>
            <w:top w:val="none" w:sz="0" w:space="0" w:color="auto"/>
            <w:left w:val="none" w:sz="0" w:space="0" w:color="auto"/>
            <w:bottom w:val="none" w:sz="0" w:space="0" w:color="auto"/>
            <w:right w:val="none" w:sz="0" w:space="0" w:color="auto"/>
          </w:divBdr>
        </w:div>
        <w:div w:id="1659069041">
          <w:marLeft w:val="0"/>
          <w:marRight w:val="0"/>
          <w:marTop w:val="0"/>
          <w:marBottom w:val="0"/>
          <w:divBdr>
            <w:top w:val="none" w:sz="0" w:space="0" w:color="auto"/>
            <w:left w:val="none" w:sz="0" w:space="0" w:color="auto"/>
            <w:bottom w:val="none" w:sz="0" w:space="0" w:color="auto"/>
            <w:right w:val="none" w:sz="0" w:space="0" w:color="auto"/>
          </w:divBdr>
        </w:div>
        <w:div w:id="1728603185">
          <w:marLeft w:val="0"/>
          <w:marRight w:val="0"/>
          <w:marTop w:val="0"/>
          <w:marBottom w:val="0"/>
          <w:divBdr>
            <w:top w:val="none" w:sz="0" w:space="0" w:color="auto"/>
            <w:left w:val="none" w:sz="0" w:space="0" w:color="auto"/>
            <w:bottom w:val="none" w:sz="0" w:space="0" w:color="auto"/>
            <w:right w:val="none" w:sz="0" w:space="0" w:color="auto"/>
          </w:divBdr>
        </w:div>
      </w:divsChild>
    </w:div>
    <w:div w:id="742216864">
      <w:bodyDiv w:val="1"/>
      <w:marLeft w:val="0"/>
      <w:marRight w:val="0"/>
      <w:marTop w:val="0"/>
      <w:marBottom w:val="0"/>
      <w:divBdr>
        <w:top w:val="none" w:sz="0" w:space="0" w:color="auto"/>
        <w:left w:val="none" w:sz="0" w:space="0" w:color="auto"/>
        <w:bottom w:val="none" w:sz="0" w:space="0" w:color="auto"/>
        <w:right w:val="none" w:sz="0" w:space="0" w:color="auto"/>
      </w:divBdr>
      <w:divsChild>
        <w:div w:id="695077338">
          <w:marLeft w:val="0"/>
          <w:marRight w:val="0"/>
          <w:marTop w:val="0"/>
          <w:marBottom w:val="0"/>
          <w:divBdr>
            <w:top w:val="none" w:sz="0" w:space="0" w:color="auto"/>
            <w:left w:val="none" w:sz="0" w:space="0" w:color="auto"/>
            <w:bottom w:val="none" w:sz="0" w:space="0" w:color="auto"/>
            <w:right w:val="none" w:sz="0" w:space="0" w:color="auto"/>
          </w:divBdr>
        </w:div>
        <w:div w:id="191387472">
          <w:marLeft w:val="0"/>
          <w:marRight w:val="0"/>
          <w:marTop w:val="0"/>
          <w:marBottom w:val="300"/>
          <w:divBdr>
            <w:top w:val="none" w:sz="0" w:space="0" w:color="auto"/>
            <w:left w:val="none" w:sz="0" w:space="0" w:color="auto"/>
            <w:bottom w:val="none" w:sz="0" w:space="0" w:color="auto"/>
            <w:right w:val="none" w:sz="0" w:space="0" w:color="auto"/>
          </w:divBdr>
        </w:div>
      </w:divsChild>
    </w:div>
    <w:div w:id="768351610">
      <w:bodyDiv w:val="1"/>
      <w:marLeft w:val="0"/>
      <w:marRight w:val="0"/>
      <w:marTop w:val="0"/>
      <w:marBottom w:val="0"/>
      <w:divBdr>
        <w:top w:val="none" w:sz="0" w:space="0" w:color="auto"/>
        <w:left w:val="none" w:sz="0" w:space="0" w:color="auto"/>
        <w:bottom w:val="none" w:sz="0" w:space="0" w:color="auto"/>
        <w:right w:val="none" w:sz="0" w:space="0" w:color="auto"/>
      </w:divBdr>
    </w:div>
    <w:div w:id="794641137">
      <w:bodyDiv w:val="1"/>
      <w:marLeft w:val="0"/>
      <w:marRight w:val="0"/>
      <w:marTop w:val="0"/>
      <w:marBottom w:val="0"/>
      <w:divBdr>
        <w:top w:val="none" w:sz="0" w:space="0" w:color="auto"/>
        <w:left w:val="none" w:sz="0" w:space="0" w:color="auto"/>
        <w:bottom w:val="none" w:sz="0" w:space="0" w:color="auto"/>
        <w:right w:val="none" w:sz="0" w:space="0" w:color="auto"/>
      </w:divBdr>
    </w:div>
    <w:div w:id="807286212">
      <w:bodyDiv w:val="1"/>
      <w:marLeft w:val="0"/>
      <w:marRight w:val="0"/>
      <w:marTop w:val="0"/>
      <w:marBottom w:val="0"/>
      <w:divBdr>
        <w:top w:val="none" w:sz="0" w:space="0" w:color="auto"/>
        <w:left w:val="none" w:sz="0" w:space="0" w:color="auto"/>
        <w:bottom w:val="none" w:sz="0" w:space="0" w:color="auto"/>
        <w:right w:val="none" w:sz="0" w:space="0" w:color="auto"/>
      </w:divBdr>
    </w:div>
    <w:div w:id="812216863">
      <w:bodyDiv w:val="1"/>
      <w:marLeft w:val="0"/>
      <w:marRight w:val="0"/>
      <w:marTop w:val="0"/>
      <w:marBottom w:val="0"/>
      <w:divBdr>
        <w:top w:val="none" w:sz="0" w:space="0" w:color="auto"/>
        <w:left w:val="none" w:sz="0" w:space="0" w:color="auto"/>
        <w:bottom w:val="none" w:sz="0" w:space="0" w:color="auto"/>
        <w:right w:val="none" w:sz="0" w:space="0" w:color="auto"/>
      </w:divBdr>
    </w:div>
    <w:div w:id="815534814">
      <w:bodyDiv w:val="1"/>
      <w:marLeft w:val="0"/>
      <w:marRight w:val="0"/>
      <w:marTop w:val="0"/>
      <w:marBottom w:val="0"/>
      <w:divBdr>
        <w:top w:val="none" w:sz="0" w:space="0" w:color="auto"/>
        <w:left w:val="none" w:sz="0" w:space="0" w:color="auto"/>
        <w:bottom w:val="none" w:sz="0" w:space="0" w:color="auto"/>
        <w:right w:val="none" w:sz="0" w:space="0" w:color="auto"/>
      </w:divBdr>
    </w:div>
    <w:div w:id="833497239">
      <w:bodyDiv w:val="1"/>
      <w:marLeft w:val="0"/>
      <w:marRight w:val="0"/>
      <w:marTop w:val="0"/>
      <w:marBottom w:val="0"/>
      <w:divBdr>
        <w:top w:val="none" w:sz="0" w:space="0" w:color="auto"/>
        <w:left w:val="none" w:sz="0" w:space="0" w:color="auto"/>
        <w:bottom w:val="none" w:sz="0" w:space="0" w:color="auto"/>
        <w:right w:val="none" w:sz="0" w:space="0" w:color="auto"/>
      </w:divBdr>
    </w:div>
    <w:div w:id="863834371">
      <w:bodyDiv w:val="1"/>
      <w:marLeft w:val="0"/>
      <w:marRight w:val="0"/>
      <w:marTop w:val="0"/>
      <w:marBottom w:val="0"/>
      <w:divBdr>
        <w:top w:val="none" w:sz="0" w:space="0" w:color="auto"/>
        <w:left w:val="none" w:sz="0" w:space="0" w:color="auto"/>
        <w:bottom w:val="none" w:sz="0" w:space="0" w:color="auto"/>
        <w:right w:val="none" w:sz="0" w:space="0" w:color="auto"/>
      </w:divBdr>
    </w:div>
    <w:div w:id="906575108">
      <w:bodyDiv w:val="1"/>
      <w:marLeft w:val="0"/>
      <w:marRight w:val="0"/>
      <w:marTop w:val="0"/>
      <w:marBottom w:val="0"/>
      <w:divBdr>
        <w:top w:val="none" w:sz="0" w:space="0" w:color="auto"/>
        <w:left w:val="none" w:sz="0" w:space="0" w:color="auto"/>
        <w:bottom w:val="none" w:sz="0" w:space="0" w:color="auto"/>
        <w:right w:val="none" w:sz="0" w:space="0" w:color="auto"/>
      </w:divBdr>
    </w:div>
    <w:div w:id="911352188">
      <w:bodyDiv w:val="1"/>
      <w:marLeft w:val="0"/>
      <w:marRight w:val="0"/>
      <w:marTop w:val="0"/>
      <w:marBottom w:val="0"/>
      <w:divBdr>
        <w:top w:val="none" w:sz="0" w:space="0" w:color="auto"/>
        <w:left w:val="none" w:sz="0" w:space="0" w:color="auto"/>
        <w:bottom w:val="none" w:sz="0" w:space="0" w:color="auto"/>
        <w:right w:val="none" w:sz="0" w:space="0" w:color="auto"/>
      </w:divBdr>
    </w:div>
    <w:div w:id="913467606">
      <w:bodyDiv w:val="1"/>
      <w:marLeft w:val="0"/>
      <w:marRight w:val="0"/>
      <w:marTop w:val="0"/>
      <w:marBottom w:val="0"/>
      <w:divBdr>
        <w:top w:val="none" w:sz="0" w:space="0" w:color="auto"/>
        <w:left w:val="none" w:sz="0" w:space="0" w:color="auto"/>
        <w:bottom w:val="none" w:sz="0" w:space="0" w:color="auto"/>
        <w:right w:val="none" w:sz="0" w:space="0" w:color="auto"/>
      </w:divBdr>
    </w:div>
    <w:div w:id="942031681">
      <w:bodyDiv w:val="1"/>
      <w:marLeft w:val="0"/>
      <w:marRight w:val="0"/>
      <w:marTop w:val="0"/>
      <w:marBottom w:val="0"/>
      <w:divBdr>
        <w:top w:val="none" w:sz="0" w:space="0" w:color="auto"/>
        <w:left w:val="none" w:sz="0" w:space="0" w:color="auto"/>
        <w:bottom w:val="none" w:sz="0" w:space="0" w:color="auto"/>
        <w:right w:val="none" w:sz="0" w:space="0" w:color="auto"/>
      </w:divBdr>
    </w:div>
    <w:div w:id="942155254">
      <w:bodyDiv w:val="1"/>
      <w:marLeft w:val="30"/>
      <w:marRight w:val="30"/>
      <w:marTop w:val="0"/>
      <w:marBottom w:val="0"/>
      <w:divBdr>
        <w:top w:val="none" w:sz="0" w:space="0" w:color="auto"/>
        <w:left w:val="none" w:sz="0" w:space="0" w:color="auto"/>
        <w:bottom w:val="none" w:sz="0" w:space="0" w:color="auto"/>
        <w:right w:val="none" w:sz="0" w:space="0" w:color="auto"/>
      </w:divBdr>
      <w:divsChild>
        <w:div w:id="1936785840">
          <w:marLeft w:val="0"/>
          <w:marRight w:val="0"/>
          <w:marTop w:val="0"/>
          <w:marBottom w:val="0"/>
          <w:divBdr>
            <w:top w:val="none" w:sz="0" w:space="0" w:color="auto"/>
            <w:left w:val="none" w:sz="0" w:space="0" w:color="auto"/>
            <w:bottom w:val="none" w:sz="0" w:space="0" w:color="auto"/>
            <w:right w:val="none" w:sz="0" w:space="0" w:color="auto"/>
          </w:divBdr>
          <w:divsChild>
            <w:div w:id="960499929">
              <w:marLeft w:val="0"/>
              <w:marRight w:val="0"/>
              <w:marTop w:val="0"/>
              <w:marBottom w:val="0"/>
              <w:divBdr>
                <w:top w:val="none" w:sz="0" w:space="0" w:color="auto"/>
                <w:left w:val="none" w:sz="0" w:space="0" w:color="auto"/>
                <w:bottom w:val="none" w:sz="0" w:space="0" w:color="auto"/>
                <w:right w:val="none" w:sz="0" w:space="0" w:color="auto"/>
              </w:divBdr>
              <w:divsChild>
                <w:div w:id="127478495">
                  <w:marLeft w:val="180"/>
                  <w:marRight w:val="0"/>
                  <w:marTop w:val="0"/>
                  <w:marBottom w:val="0"/>
                  <w:divBdr>
                    <w:top w:val="none" w:sz="0" w:space="0" w:color="auto"/>
                    <w:left w:val="none" w:sz="0" w:space="0" w:color="auto"/>
                    <w:bottom w:val="none" w:sz="0" w:space="0" w:color="auto"/>
                    <w:right w:val="none" w:sz="0" w:space="0" w:color="auto"/>
                  </w:divBdr>
                  <w:divsChild>
                    <w:div w:id="80211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339782">
      <w:bodyDiv w:val="1"/>
      <w:marLeft w:val="0"/>
      <w:marRight w:val="0"/>
      <w:marTop w:val="0"/>
      <w:marBottom w:val="0"/>
      <w:divBdr>
        <w:top w:val="none" w:sz="0" w:space="0" w:color="auto"/>
        <w:left w:val="none" w:sz="0" w:space="0" w:color="auto"/>
        <w:bottom w:val="none" w:sz="0" w:space="0" w:color="auto"/>
        <w:right w:val="none" w:sz="0" w:space="0" w:color="auto"/>
      </w:divBdr>
    </w:div>
    <w:div w:id="1031802582">
      <w:bodyDiv w:val="1"/>
      <w:marLeft w:val="0"/>
      <w:marRight w:val="0"/>
      <w:marTop w:val="0"/>
      <w:marBottom w:val="0"/>
      <w:divBdr>
        <w:top w:val="none" w:sz="0" w:space="0" w:color="auto"/>
        <w:left w:val="none" w:sz="0" w:space="0" w:color="auto"/>
        <w:bottom w:val="none" w:sz="0" w:space="0" w:color="auto"/>
        <w:right w:val="none" w:sz="0" w:space="0" w:color="auto"/>
      </w:divBdr>
    </w:div>
    <w:div w:id="1032536601">
      <w:bodyDiv w:val="1"/>
      <w:marLeft w:val="0"/>
      <w:marRight w:val="0"/>
      <w:marTop w:val="0"/>
      <w:marBottom w:val="0"/>
      <w:divBdr>
        <w:top w:val="none" w:sz="0" w:space="0" w:color="auto"/>
        <w:left w:val="none" w:sz="0" w:space="0" w:color="auto"/>
        <w:bottom w:val="none" w:sz="0" w:space="0" w:color="auto"/>
        <w:right w:val="none" w:sz="0" w:space="0" w:color="auto"/>
      </w:divBdr>
      <w:divsChild>
        <w:div w:id="460422245">
          <w:marLeft w:val="0"/>
          <w:marRight w:val="0"/>
          <w:marTop w:val="0"/>
          <w:marBottom w:val="0"/>
          <w:divBdr>
            <w:top w:val="none" w:sz="0" w:space="0" w:color="auto"/>
            <w:left w:val="none" w:sz="0" w:space="0" w:color="auto"/>
            <w:bottom w:val="none" w:sz="0" w:space="0" w:color="auto"/>
            <w:right w:val="none" w:sz="0" w:space="0" w:color="auto"/>
          </w:divBdr>
        </w:div>
        <w:div w:id="695036518">
          <w:marLeft w:val="0"/>
          <w:marRight w:val="0"/>
          <w:marTop w:val="0"/>
          <w:marBottom w:val="0"/>
          <w:divBdr>
            <w:top w:val="none" w:sz="0" w:space="0" w:color="auto"/>
            <w:left w:val="none" w:sz="0" w:space="0" w:color="auto"/>
            <w:bottom w:val="none" w:sz="0" w:space="0" w:color="auto"/>
            <w:right w:val="none" w:sz="0" w:space="0" w:color="auto"/>
          </w:divBdr>
        </w:div>
        <w:div w:id="1135179935">
          <w:marLeft w:val="0"/>
          <w:marRight w:val="0"/>
          <w:marTop w:val="0"/>
          <w:marBottom w:val="0"/>
          <w:divBdr>
            <w:top w:val="none" w:sz="0" w:space="0" w:color="auto"/>
            <w:left w:val="none" w:sz="0" w:space="0" w:color="auto"/>
            <w:bottom w:val="none" w:sz="0" w:space="0" w:color="auto"/>
            <w:right w:val="none" w:sz="0" w:space="0" w:color="auto"/>
          </w:divBdr>
        </w:div>
        <w:div w:id="1209949667">
          <w:marLeft w:val="0"/>
          <w:marRight w:val="0"/>
          <w:marTop w:val="0"/>
          <w:marBottom w:val="0"/>
          <w:divBdr>
            <w:top w:val="none" w:sz="0" w:space="0" w:color="auto"/>
            <w:left w:val="none" w:sz="0" w:space="0" w:color="auto"/>
            <w:bottom w:val="none" w:sz="0" w:space="0" w:color="auto"/>
            <w:right w:val="none" w:sz="0" w:space="0" w:color="auto"/>
          </w:divBdr>
        </w:div>
        <w:div w:id="1346129256">
          <w:marLeft w:val="0"/>
          <w:marRight w:val="0"/>
          <w:marTop w:val="0"/>
          <w:marBottom w:val="0"/>
          <w:divBdr>
            <w:top w:val="none" w:sz="0" w:space="0" w:color="auto"/>
            <w:left w:val="none" w:sz="0" w:space="0" w:color="auto"/>
            <w:bottom w:val="none" w:sz="0" w:space="0" w:color="auto"/>
            <w:right w:val="none" w:sz="0" w:space="0" w:color="auto"/>
          </w:divBdr>
        </w:div>
        <w:div w:id="1672951927">
          <w:marLeft w:val="0"/>
          <w:marRight w:val="0"/>
          <w:marTop w:val="0"/>
          <w:marBottom w:val="0"/>
          <w:divBdr>
            <w:top w:val="none" w:sz="0" w:space="0" w:color="auto"/>
            <w:left w:val="none" w:sz="0" w:space="0" w:color="auto"/>
            <w:bottom w:val="none" w:sz="0" w:space="0" w:color="auto"/>
            <w:right w:val="none" w:sz="0" w:space="0" w:color="auto"/>
          </w:divBdr>
        </w:div>
        <w:div w:id="1911042840">
          <w:marLeft w:val="0"/>
          <w:marRight w:val="0"/>
          <w:marTop w:val="0"/>
          <w:marBottom w:val="0"/>
          <w:divBdr>
            <w:top w:val="none" w:sz="0" w:space="0" w:color="auto"/>
            <w:left w:val="none" w:sz="0" w:space="0" w:color="auto"/>
            <w:bottom w:val="none" w:sz="0" w:space="0" w:color="auto"/>
            <w:right w:val="none" w:sz="0" w:space="0" w:color="auto"/>
          </w:divBdr>
        </w:div>
      </w:divsChild>
    </w:div>
    <w:div w:id="1079445897">
      <w:bodyDiv w:val="1"/>
      <w:marLeft w:val="0"/>
      <w:marRight w:val="0"/>
      <w:marTop w:val="0"/>
      <w:marBottom w:val="0"/>
      <w:divBdr>
        <w:top w:val="none" w:sz="0" w:space="0" w:color="auto"/>
        <w:left w:val="none" w:sz="0" w:space="0" w:color="auto"/>
        <w:bottom w:val="none" w:sz="0" w:space="0" w:color="auto"/>
        <w:right w:val="none" w:sz="0" w:space="0" w:color="auto"/>
      </w:divBdr>
    </w:div>
    <w:div w:id="1081635375">
      <w:bodyDiv w:val="1"/>
      <w:marLeft w:val="0"/>
      <w:marRight w:val="0"/>
      <w:marTop w:val="0"/>
      <w:marBottom w:val="0"/>
      <w:divBdr>
        <w:top w:val="none" w:sz="0" w:space="0" w:color="auto"/>
        <w:left w:val="none" w:sz="0" w:space="0" w:color="auto"/>
        <w:bottom w:val="none" w:sz="0" w:space="0" w:color="auto"/>
        <w:right w:val="none" w:sz="0" w:space="0" w:color="auto"/>
      </w:divBdr>
    </w:div>
    <w:div w:id="1083532056">
      <w:bodyDiv w:val="1"/>
      <w:marLeft w:val="0"/>
      <w:marRight w:val="0"/>
      <w:marTop w:val="0"/>
      <w:marBottom w:val="0"/>
      <w:divBdr>
        <w:top w:val="none" w:sz="0" w:space="0" w:color="auto"/>
        <w:left w:val="none" w:sz="0" w:space="0" w:color="auto"/>
        <w:bottom w:val="none" w:sz="0" w:space="0" w:color="auto"/>
        <w:right w:val="none" w:sz="0" w:space="0" w:color="auto"/>
      </w:divBdr>
    </w:div>
    <w:div w:id="1097558913">
      <w:bodyDiv w:val="1"/>
      <w:marLeft w:val="0"/>
      <w:marRight w:val="0"/>
      <w:marTop w:val="0"/>
      <w:marBottom w:val="0"/>
      <w:divBdr>
        <w:top w:val="none" w:sz="0" w:space="0" w:color="auto"/>
        <w:left w:val="none" w:sz="0" w:space="0" w:color="auto"/>
        <w:bottom w:val="none" w:sz="0" w:space="0" w:color="auto"/>
        <w:right w:val="none" w:sz="0" w:space="0" w:color="auto"/>
      </w:divBdr>
    </w:div>
    <w:div w:id="1100101312">
      <w:bodyDiv w:val="1"/>
      <w:marLeft w:val="0"/>
      <w:marRight w:val="0"/>
      <w:marTop w:val="0"/>
      <w:marBottom w:val="0"/>
      <w:divBdr>
        <w:top w:val="none" w:sz="0" w:space="0" w:color="auto"/>
        <w:left w:val="none" w:sz="0" w:space="0" w:color="auto"/>
        <w:bottom w:val="none" w:sz="0" w:space="0" w:color="auto"/>
        <w:right w:val="none" w:sz="0" w:space="0" w:color="auto"/>
      </w:divBdr>
    </w:div>
    <w:div w:id="1104229758">
      <w:bodyDiv w:val="1"/>
      <w:marLeft w:val="0"/>
      <w:marRight w:val="0"/>
      <w:marTop w:val="0"/>
      <w:marBottom w:val="0"/>
      <w:divBdr>
        <w:top w:val="none" w:sz="0" w:space="0" w:color="auto"/>
        <w:left w:val="none" w:sz="0" w:space="0" w:color="auto"/>
        <w:bottom w:val="none" w:sz="0" w:space="0" w:color="auto"/>
        <w:right w:val="none" w:sz="0" w:space="0" w:color="auto"/>
      </w:divBdr>
    </w:div>
    <w:div w:id="1113667136">
      <w:bodyDiv w:val="1"/>
      <w:marLeft w:val="0"/>
      <w:marRight w:val="0"/>
      <w:marTop w:val="0"/>
      <w:marBottom w:val="0"/>
      <w:divBdr>
        <w:top w:val="none" w:sz="0" w:space="0" w:color="auto"/>
        <w:left w:val="none" w:sz="0" w:space="0" w:color="auto"/>
        <w:bottom w:val="none" w:sz="0" w:space="0" w:color="auto"/>
        <w:right w:val="none" w:sz="0" w:space="0" w:color="auto"/>
      </w:divBdr>
      <w:divsChild>
        <w:div w:id="456601789">
          <w:marLeft w:val="0"/>
          <w:marRight w:val="0"/>
          <w:marTop w:val="0"/>
          <w:marBottom w:val="0"/>
          <w:divBdr>
            <w:top w:val="none" w:sz="0" w:space="0" w:color="auto"/>
            <w:left w:val="none" w:sz="0" w:space="0" w:color="auto"/>
            <w:bottom w:val="none" w:sz="0" w:space="0" w:color="auto"/>
            <w:right w:val="none" w:sz="0" w:space="0" w:color="auto"/>
          </w:divBdr>
        </w:div>
        <w:div w:id="1608806413">
          <w:marLeft w:val="0"/>
          <w:marRight w:val="0"/>
          <w:marTop w:val="0"/>
          <w:marBottom w:val="0"/>
          <w:divBdr>
            <w:top w:val="none" w:sz="0" w:space="0" w:color="auto"/>
            <w:left w:val="none" w:sz="0" w:space="0" w:color="auto"/>
            <w:bottom w:val="none" w:sz="0" w:space="0" w:color="auto"/>
            <w:right w:val="none" w:sz="0" w:space="0" w:color="auto"/>
          </w:divBdr>
        </w:div>
      </w:divsChild>
    </w:div>
    <w:div w:id="1117214061">
      <w:bodyDiv w:val="1"/>
      <w:marLeft w:val="0"/>
      <w:marRight w:val="0"/>
      <w:marTop w:val="0"/>
      <w:marBottom w:val="0"/>
      <w:divBdr>
        <w:top w:val="none" w:sz="0" w:space="0" w:color="auto"/>
        <w:left w:val="none" w:sz="0" w:space="0" w:color="auto"/>
        <w:bottom w:val="none" w:sz="0" w:space="0" w:color="auto"/>
        <w:right w:val="none" w:sz="0" w:space="0" w:color="auto"/>
      </w:divBdr>
    </w:div>
    <w:div w:id="1152405788">
      <w:bodyDiv w:val="1"/>
      <w:marLeft w:val="0"/>
      <w:marRight w:val="0"/>
      <w:marTop w:val="0"/>
      <w:marBottom w:val="0"/>
      <w:divBdr>
        <w:top w:val="none" w:sz="0" w:space="0" w:color="auto"/>
        <w:left w:val="none" w:sz="0" w:space="0" w:color="auto"/>
        <w:bottom w:val="none" w:sz="0" w:space="0" w:color="auto"/>
        <w:right w:val="none" w:sz="0" w:space="0" w:color="auto"/>
      </w:divBdr>
    </w:div>
    <w:div w:id="1160459213">
      <w:bodyDiv w:val="1"/>
      <w:marLeft w:val="0"/>
      <w:marRight w:val="0"/>
      <w:marTop w:val="0"/>
      <w:marBottom w:val="0"/>
      <w:divBdr>
        <w:top w:val="none" w:sz="0" w:space="0" w:color="auto"/>
        <w:left w:val="none" w:sz="0" w:space="0" w:color="auto"/>
        <w:bottom w:val="none" w:sz="0" w:space="0" w:color="auto"/>
        <w:right w:val="none" w:sz="0" w:space="0" w:color="auto"/>
      </w:divBdr>
    </w:div>
    <w:div w:id="1164122697">
      <w:bodyDiv w:val="1"/>
      <w:marLeft w:val="0"/>
      <w:marRight w:val="0"/>
      <w:marTop w:val="0"/>
      <w:marBottom w:val="0"/>
      <w:divBdr>
        <w:top w:val="none" w:sz="0" w:space="0" w:color="auto"/>
        <w:left w:val="none" w:sz="0" w:space="0" w:color="auto"/>
        <w:bottom w:val="none" w:sz="0" w:space="0" w:color="auto"/>
        <w:right w:val="none" w:sz="0" w:space="0" w:color="auto"/>
      </w:divBdr>
    </w:div>
    <w:div w:id="1188954720">
      <w:bodyDiv w:val="1"/>
      <w:marLeft w:val="0"/>
      <w:marRight w:val="0"/>
      <w:marTop w:val="0"/>
      <w:marBottom w:val="0"/>
      <w:divBdr>
        <w:top w:val="none" w:sz="0" w:space="0" w:color="auto"/>
        <w:left w:val="none" w:sz="0" w:space="0" w:color="auto"/>
        <w:bottom w:val="none" w:sz="0" w:space="0" w:color="auto"/>
        <w:right w:val="none" w:sz="0" w:space="0" w:color="auto"/>
      </w:divBdr>
    </w:div>
    <w:div w:id="1219124540">
      <w:bodyDiv w:val="1"/>
      <w:marLeft w:val="0"/>
      <w:marRight w:val="0"/>
      <w:marTop w:val="0"/>
      <w:marBottom w:val="0"/>
      <w:divBdr>
        <w:top w:val="none" w:sz="0" w:space="0" w:color="auto"/>
        <w:left w:val="none" w:sz="0" w:space="0" w:color="auto"/>
        <w:bottom w:val="none" w:sz="0" w:space="0" w:color="auto"/>
        <w:right w:val="none" w:sz="0" w:space="0" w:color="auto"/>
      </w:divBdr>
    </w:div>
    <w:div w:id="1224370043">
      <w:bodyDiv w:val="1"/>
      <w:marLeft w:val="0"/>
      <w:marRight w:val="0"/>
      <w:marTop w:val="0"/>
      <w:marBottom w:val="0"/>
      <w:divBdr>
        <w:top w:val="none" w:sz="0" w:space="0" w:color="auto"/>
        <w:left w:val="none" w:sz="0" w:space="0" w:color="auto"/>
        <w:bottom w:val="none" w:sz="0" w:space="0" w:color="auto"/>
        <w:right w:val="none" w:sz="0" w:space="0" w:color="auto"/>
      </w:divBdr>
    </w:div>
    <w:div w:id="1235160352">
      <w:bodyDiv w:val="1"/>
      <w:marLeft w:val="0"/>
      <w:marRight w:val="0"/>
      <w:marTop w:val="0"/>
      <w:marBottom w:val="0"/>
      <w:divBdr>
        <w:top w:val="none" w:sz="0" w:space="0" w:color="auto"/>
        <w:left w:val="none" w:sz="0" w:space="0" w:color="auto"/>
        <w:bottom w:val="none" w:sz="0" w:space="0" w:color="auto"/>
        <w:right w:val="none" w:sz="0" w:space="0" w:color="auto"/>
      </w:divBdr>
      <w:divsChild>
        <w:div w:id="67773268">
          <w:marLeft w:val="0"/>
          <w:marRight w:val="0"/>
          <w:marTop w:val="0"/>
          <w:marBottom w:val="0"/>
          <w:divBdr>
            <w:top w:val="none" w:sz="0" w:space="0" w:color="auto"/>
            <w:left w:val="none" w:sz="0" w:space="0" w:color="auto"/>
            <w:bottom w:val="none" w:sz="0" w:space="0" w:color="auto"/>
            <w:right w:val="none" w:sz="0" w:space="0" w:color="auto"/>
          </w:divBdr>
        </w:div>
        <w:div w:id="87166608">
          <w:marLeft w:val="0"/>
          <w:marRight w:val="0"/>
          <w:marTop w:val="0"/>
          <w:marBottom w:val="0"/>
          <w:divBdr>
            <w:top w:val="none" w:sz="0" w:space="0" w:color="auto"/>
            <w:left w:val="none" w:sz="0" w:space="0" w:color="auto"/>
            <w:bottom w:val="none" w:sz="0" w:space="0" w:color="auto"/>
            <w:right w:val="none" w:sz="0" w:space="0" w:color="auto"/>
          </w:divBdr>
        </w:div>
        <w:div w:id="244531579">
          <w:marLeft w:val="0"/>
          <w:marRight w:val="0"/>
          <w:marTop w:val="0"/>
          <w:marBottom w:val="0"/>
          <w:divBdr>
            <w:top w:val="none" w:sz="0" w:space="0" w:color="auto"/>
            <w:left w:val="none" w:sz="0" w:space="0" w:color="auto"/>
            <w:bottom w:val="none" w:sz="0" w:space="0" w:color="auto"/>
            <w:right w:val="none" w:sz="0" w:space="0" w:color="auto"/>
          </w:divBdr>
        </w:div>
        <w:div w:id="254480167">
          <w:marLeft w:val="0"/>
          <w:marRight w:val="0"/>
          <w:marTop w:val="0"/>
          <w:marBottom w:val="0"/>
          <w:divBdr>
            <w:top w:val="none" w:sz="0" w:space="0" w:color="auto"/>
            <w:left w:val="none" w:sz="0" w:space="0" w:color="auto"/>
            <w:bottom w:val="none" w:sz="0" w:space="0" w:color="auto"/>
            <w:right w:val="none" w:sz="0" w:space="0" w:color="auto"/>
          </w:divBdr>
        </w:div>
        <w:div w:id="397287031">
          <w:marLeft w:val="0"/>
          <w:marRight w:val="0"/>
          <w:marTop w:val="0"/>
          <w:marBottom w:val="0"/>
          <w:divBdr>
            <w:top w:val="none" w:sz="0" w:space="0" w:color="auto"/>
            <w:left w:val="none" w:sz="0" w:space="0" w:color="auto"/>
            <w:bottom w:val="none" w:sz="0" w:space="0" w:color="auto"/>
            <w:right w:val="none" w:sz="0" w:space="0" w:color="auto"/>
          </w:divBdr>
        </w:div>
        <w:div w:id="413598661">
          <w:marLeft w:val="0"/>
          <w:marRight w:val="0"/>
          <w:marTop w:val="0"/>
          <w:marBottom w:val="0"/>
          <w:divBdr>
            <w:top w:val="none" w:sz="0" w:space="0" w:color="auto"/>
            <w:left w:val="none" w:sz="0" w:space="0" w:color="auto"/>
            <w:bottom w:val="none" w:sz="0" w:space="0" w:color="auto"/>
            <w:right w:val="none" w:sz="0" w:space="0" w:color="auto"/>
          </w:divBdr>
        </w:div>
        <w:div w:id="424227541">
          <w:marLeft w:val="0"/>
          <w:marRight w:val="0"/>
          <w:marTop w:val="0"/>
          <w:marBottom w:val="0"/>
          <w:divBdr>
            <w:top w:val="none" w:sz="0" w:space="0" w:color="auto"/>
            <w:left w:val="none" w:sz="0" w:space="0" w:color="auto"/>
            <w:bottom w:val="none" w:sz="0" w:space="0" w:color="auto"/>
            <w:right w:val="none" w:sz="0" w:space="0" w:color="auto"/>
          </w:divBdr>
        </w:div>
        <w:div w:id="634867873">
          <w:marLeft w:val="0"/>
          <w:marRight w:val="0"/>
          <w:marTop w:val="0"/>
          <w:marBottom w:val="0"/>
          <w:divBdr>
            <w:top w:val="none" w:sz="0" w:space="0" w:color="auto"/>
            <w:left w:val="none" w:sz="0" w:space="0" w:color="auto"/>
            <w:bottom w:val="none" w:sz="0" w:space="0" w:color="auto"/>
            <w:right w:val="none" w:sz="0" w:space="0" w:color="auto"/>
          </w:divBdr>
        </w:div>
        <w:div w:id="729772024">
          <w:marLeft w:val="0"/>
          <w:marRight w:val="0"/>
          <w:marTop w:val="0"/>
          <w:marBottom w:val="0"/>
          <w:divBdr>
            <w:top w:val="none" w:sz="0" w:space="0" w:color="auto"/>
            <w:left w:val="none" w:sz="0" w:space="0" w:color="auto"/>
            <w:bottom w:val="none" w:sz="0" w:space="0" w:color="auto"/>
            <w:right w:val="none" w:sz="0" w:space="0" w:color="auto"/>
          </w:divBdr>
        </w:div>
        <w:div w:id="773749628">
          <w:marLeft w:val="0"/>
          <w:marRight w:val="0"/>
          <w:marTop w:val="0"/>
          <w:marBottom w:val="0"/>
          <w:divBdr>
            <w:top w:val="none" w:sz="0" w:space="0" w:color="auto"/>
            <w:left w:val="none" w:sz="0" w:space="0" w:color="auto"/>
            <w:bottom w:val="none" w:sz="0" w:space="0" w:color="auto"/>
            <w:right w:val="none" w:sz="0" w:space="0" w:color="auto"/>
          </w:divBdr>
        </w:div>
        <w:div w:id="859660989">
          <w:marLeft w:val="0"/>
          <w:marRight w:val="0"/>
          <w:marTop w:val="0"/>
          <w:marBottom w:val="0"/>
          <w:divBdr>
            <w:top w:val="none" w:sz="0" w:space="0" w:color="auto"/>
            <w:left w:val="none" w:sz="0" w:space="0" w:color="auto"/>
            <w:bottom w:val="none" w:sz="0" w:space="0" w:color="auto"/>
            <w:right w:val="none" w:sz="0" w:space="0" w:color="auto"/>
          </w:divBdr>
        </w:div>
        <w:div w:id="930546877">
          <w:marLeft w:val="0"/>
          <w:marRight w:val="0"/>
          <w:marTop w:val="0"/>
          <w:marBottom w:val="0"/>
          <w:divBdr>
            <w:top w:val="none" w:sz="0" w:space="0" w:color="auto"/>
            <w:left w:val="none" w:sz="0" w:space="0" w:color="auto"/>
            <w:bottom w:val="none" w:sz="0" w:space="0" w:color="auto"/>
            <w:right w:val="none" w:sz="0" w:space="0" w:color="auto"/>
          </w:divBdr>
        </w:div>
        <w:div w:id="962273570">
          <w:marLeft w:val="0"/>
          <w:marRight w:val="0"/>
          <w:marTop w:val="0"/>
          <w:marBottom w:val="0"/>
          <w:divBdr>
            <w:top w:val="none" w:sz="0" w:space="0" w:color="auto"/>
            <w:left w:val="none" w:sz="0" w:space="0" w:color="auto"/>
            <w:bottom w:val="none" w:sz="0" w:space="0" w:color="auto"/>
            <w:right w:val="none" w:sz="0" w:space="0" w:color="auto"/>
          </w:divBdr>
        </w:div>
        <w:div w:id="1041904967">
          <w:marLeft w:val="0"/>
          <w:marRight w:val="0"/>
          <w:marTop w:val="0"/>
          <w:marBottom w:val="0"/>
          <w:divBdr>
            <w:top w:val="none" w:sz="0" w:space="0" w:color="auto"/>
            <w:left w:val="none" w:sz="0" w:space="0" w:color="auto"/>
            <w:bottom w:val="none" w:sz="0" w:space="0" w:color="auto"/>
            <w:right w:val="none" w:sz="0" w:space="0" w:color="auto"/>
          </w:divBdr>
        </w:div>
        <w:div w:id="1236160296">
          <w:marLeft w:val="0"/>
          <w:marRight w:val="0"/>
          <w:marTop w:val="0"/>
          <w:marBottom w:val="0"/>
          <w:divBdr>
            <w:top w:val="none" w:sz="0" w:space="0" w:color="auto"/>
            <w:left w:val="none" w:sz="0" w:space="0" w:color="auto"/>
            <w:bottom w:val="none" w:sz="0" w:space="0" w:color="auto"/>
            <w:right w:val="none" w:sz="0" w:space="0" w:color="auto"/>
          </w:divBdr>
        </w:div>
        <w:div w:id="1241713828">
          <w:marLeft w:val="0"/>
          <w:marRight w:val="0"/>
          <w:marTop w:val="0"/>
          <w:marBottom w:val="0"/>
          <w:divBdr>
            <w:top w:val="none" w:sz="0" w:space="0" w:color="auto"/>
            <w:left w:val="none" w:sz="0" w:space="0" w:color="auto"/>
            <w:bottom w:val="none" w:sz="0" w:space="0" w:color="auto"/>
            <w:right w:val="none" w:sz="0" w:space="0" w:color="auto"/>
          </w:divBdr>
        </w:div>
        <w:div w:id="1368528400">
          <w:marLeft w:val="0"/>
          <w:marRight w:val="0"/>
          <w:marTop w:val="0"/>
          <w:marBottom w:val="0"/>
          <w:divBdr>
            <w:top w:val="none" w:sz="0" w:space="0" w:color="auto"/>
            <w:left w:val="none" w:sz="0" w:space="0" w:color="auto"/>
            <w:bottom w:val="none" w:sz="0" w:space="0" w:color="auto"/>
            <w:right w:val="none" w:sz="0" w:space="0" w:color="auto"/>
          </w:divBdr>
        </w:div>
        <w:div w:id="1438066064">
          <w:marLeft w:val="0"/>
          <w:marRight w:val="0"/>
          <w:marTop w:val="0"/>
          <w:marBottom w:val="0"/>
          <w:divBdr>
            <w:top w:val="none" w:sz="0" w:space="0" w:color="auto"/>
            <w:left w:val="none" w:sz="0" w:space="0" w:color="auto"/>
            <w:bottom w:val="none" w:sz="0" w:space="0" w:color="auto"/>
            <w:right w:val="none" w:sz="0" w:space="0" w:color="auto"/>
          </w:divBdr>
        </w:div>
        <w:div w:id="1443302261">
          <w:marLeft w:val="0"/>
          <w:marRight w:val="0"/>
          <w:marTop w:val="0"/>
          <w:marBottom w:val="0"/>
          <w:divBdr>
            <w:top w:val="none" w:sz="0" w:space="0" w:color="auto"/>
            <w:left w:val="none" w:sz="0" w:space="0" w:color="auto"/>
            <w:bottom w:val="none" w:sz="0" w:space="0" w:color="auto"/>
            <w:right w:val="none" w:sz="0" w:space="0" w:color="auto"/>
          </w:divBdr>
        </w:div>
        <w:div w:id="1461799332">
          <w:marLeft w:val="0"/>
          <w:marRight w:val="0"/>
          <w:marTop w:val="0"/>
          <w:marBottom w:val="0"/>
          <w:divBdr>
            <w:top w:val="none" w:sz="0" w:space="0" w:color="auto"/>
            <w:left w:val="none" w:sz="0" w:space="0" w:color="auto"/>
            <w:bottom w:val="none" w:sz="0" w:space="0" w:color="auto"/>
            <w:right w:val="none" w:sz="0" w:space="0" w:color="auto"/>
          </w:divBdr>
        </w:div>
        <w:div w:id="1473861773">
          <w:marLeft w:val="0"/>
          <w:marRight w:val="0"/>
          <w:marTop w:val="0"/>
          <w:marBottom w:val="0"/>
          <w:divBdr>
            <w:top w:val="none" w:sz="0" w:space="0" w:color="auto"/>
            <w:left w:val="none" w:sz="0" w:space="0" w:color="auto"/>
            <w:bottom w:val="none" w:sz="0" w:space="0" w:color="auto"/>
            <w:right w:val="none" w:sz="0" w:space="0" w:color="auto"/>
          </w:divBdr>
        </w:div>
        <w:div w:id="1670524591">
          <w:marLeft w:val="0"/>
          <w:marRight w:val="0"/>
          <w:marTop w:val="0"/>
          <w:marBottom w:val="0"/>
          <w:divBdr>
            <w:top w:val="none" w:sz="0" w:space="0" w:color="auto"/>
            <w:left w:val="none" w:sz="0" w:space="0" w:color="auto"/>
            <w:bottom w:val="none" w:sz="0" w:space="0" w:color="auto"/>
            <w:right w:val="none" w:sz="0" w:space="0" w:color="auto"/>
          </w:divBdr>
        </w:div>
        <w:div w:id="1696034483">
          <w:marLeft w:val="0"/>
          <w:marRight w:val="0"/>
          <w:marTop w:val="0"/>
          <w:marBottom w:val="0"/>
          <w:divBdr>
            <w:top w:val="none" w:sz="0" w:space="0" w:color="auto"/>
            <w:left w:val="none" w:sz="0" w:space="0" w:color="auto"/>
            <w:bottom w:val="none" w:sz="0" w:space="0" w:color="auto"/>
            <w:right w:val="none" w:sz="0" w:space="0" w:color="auto"/>
          </w:divBdr>
        </w:div>
        <w:div w:id="1727872559">
          <w:marLeft w:val="0"/>
          <w:marRight w:val="0"/>
          <w:marTop w:val="0"/>
          <w:marBottom w:val="0"/>
          <w:divBdr>
            <w:top w:val="none" w:sz="0" w:space="0" w:color="auto"/>
            <w:left w:val="none" w:sz="0" w:space="0" w:color="auto"/>
            <w:bottom w:val="none" w:sz="0" w:space="0" w:color="auto"/>
            <w:right w:val="none" w:sz="0" w:space="0" w:color="auto"/>
          </w:divBdr>
        </w:div>
        <w:div w:id="1855341462">
          <w:marLeft w:val="0"/>
          <w:marRight w:val="0"/>
          <w:marTop w:val="0"/>
          <w:marBottom w:val="0"/>
          <w:divBdr>
            <w:top w:val="none" w:sz="0" w:space="0" w:color="auto"/>
            <w:left w:val="none" w:sz="0" w:space="0" w:color="auto"/>
            <w:bottom w:val="none" w:sz="0" w:space="0" w:color="auto"/>
            <w:right w:val="none" w:sz="0" w:space="0" w:color="auto"/>
          </w:divBdr>
        </w:div>
        <w:div w:id="1895962482">
          <w:marLeft w:val="0"/>
          <w:marRight w:val="0"/>
          <w:marTop w:val="0"/>
          <w:marBottom w:val="0"/>
          <w:divBdr>
            <w:top w:val="none" w:sz="0" w:space="0" w:color="auto"/>
            <w:left w:val="none" w:sz="0" w:space="0" w:color="auto"/>
            <w:bottom w:val="none" w:sz="0" w:space="0" w:color="auto"/>
            <w:right w:val="none" w:sz="0" w:space="0" w:color="auto"/>
          </w:divBdr>
        </w:div>
        <w:div w:id="2006081371">
          <w:marLeft w:val="0"/>
          <w:marRight w:val="0"/>
          <w:marTop w:val="0"/>
          <w:marBottom w:val="0"/>
          <w:divBdr>
            <w:top w:val="none" w:sz="0" w:space="0" w:color="auto"/>
            <w:left w:val="none" w:sz="0" w:space="0" w:color="auto"/>
            <w:bottom w:val="none" w:sz="0" w:space="0" w:color="auto"/>
            <w:right w:val="none" w:sz="0" w:space="0" w:color="auto"/>
          </w:divBdr>
        </w:div>
        <w:div w:id="2028629192">
          <w:marLeft w:val="0"/>
          <w:marRight w:val="0"/>
          <w:marTop w:val="0"/>
          <w:marBottom w:val="0"/>
          <w:divBdr>
            <w:top w:val="none" w:sz="0" w:space="0" w:color="auto"/>
            <w:left w:val="none" w:sz="0" w:space="0" w:color="auto"/>
            <w:bottom w:val="none" w:sz="0" w:space="0" w:color="auto"/>
            <w:right w:val="none" w:sz="0" w:space="0" w:color="auto"/>
          </w:divBdr>
        </w:div>
        <w:div w:id="2091926265">
          <w:marLeft w:val="0"/>
          <w:marRight w:val="0"/>
          <w:marTop w:val="0"/>
          <w:marBottom w:val="0"/>
          <w:divBdr>
            <w:top w:val="none" w:sz="0" w:space="0" w:color="auto"/>
            <w:left w:val="none" w:sz="0" w:space="0" w:color="auto"/>
            <w:bottom w:val="none" w:sz="0" w:space="0" w:color="auto"/>
            <w:right w:val="none" w:sz="0" w:space="0" w:color="auto"/>
          </w:divBdr>
        </w:div>
        <w:div w:id="2103449322">
          <w:marLeft w:val="0"/>
          <w:marRight w:val="0"/>
          <w:marTop w:val="0"/>
          <w:marBottom w:val="0"/>
          <w:divBdr>
            <w:top w:val="none" w:sz="0" w:space="0" w:color="auto"/>
            <w:left w:val="none" w:sz="0" w:space="0" w:color="auto"/>
            <w:bottom w:val="none" w:sz="0" w:space="0" w:color="auto"/>
            <w:right w:val="none" w:sz="0" w:space="0" w:color="auto"/>
          </w:divBdr>
        </w:div>
      </w:divsChild>
    </w:div>
    <w:div w:id="1253053678">
      <w:bodyDiv w:val="1"/>
      <w:marLeft w:val="0"/>
      <w:marRight w:val="0"/>
      <w:marTop w:val="0"/>
      <w:marBottom w:val="0"/>
      <w:divBdr>
        <w:top w:val="none" w:sz="0" w:space="0" w:color="auto"/>
        <w:left w:val="none" w:sz="0" w:space="0" w:color="auto"/>
        <w:bottom w:val="none" w:sz="0" w:space="0" w:color="auto"/>
        <w:right w:val="none" w:sz="0" w:space="0" w:color="auto"/>
      </w:divBdr>
    </w:div>
    <w:div w:id="1263298693">
      <w:bodyDiv w:val="1"/>
      <w:marLeft w:val="0"/>
      <w:marRight w:val="0"/>
      <w:marTop w:val="0"/>
      <w:marBottom w:val="0"/>
      <w:divBdr>
        <w:top w:val="none" w:sz="0" w:space="0" w:color="auto"/>
        <w:left w:val="none" w:sz="0" w:space="0" w:color="auto"/>
        <w:bottom w:val="none" w:sz="0" w:space="0" w:color="auto"/>
        <w:right w:val="none" w:sz="0" w:space="0" w:color="auto"/>
      </w:divBdr>
    </w:div>
    <w:div w:id="1316565040">
      <w:bodyDiv w:val="1"/>
      <w:marLeft w:val="0"/>
      <w:marRight w:val="0"/>
      <w:marTop w:val="0"/>
      <w:marBottom w:val="0"/>
      <w:divBdr>
        <w:top w:val="none" w:sz="0" w:space="0" w:color="auto"/>
        <w:left w:val="none" w:sz="0" w:space="0" w:color="auto"/>
        <w:bottom w:val="none" w:sz="0" w:space="0" w:color="auto"/>
        <w:right w:val="none" w:sz="0" w:space="0" w:color="auto"/>
      </w:divBdr>
      <w:divsChild>
        <w:div w:id="12999178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8145689">
      <w:bodyDiv w:val="1"/>
      <w:marLeft w:val="0"/>
      <w:marRight w:val="0"/>
      <w:marTop w:val="0"/>
      <w:marBottom w:val="0"/>
      <w:divBdr>
        <w:top w:val="none" w:sz="0" w:space="0" w:color="auto"/>
        <w:left w:val="none" w:sz="0" w:space="0" w:color="auto"/>
        <w:bottom w:val="none" w:sz="0" w:space="0" w:color="auto"/>
        <w:right w:val="none" w:sz="0" w:space="0" w:color="auto"/>
      </w:divBdr>
    </w:div>
    <w:div w:id="1318919859">
      <w:bodyDiv w:val="1"/>
      <w:marLeft w:val="0"/>
      <w:marRight w:val="0"/>
      <w:marTop w:val="0"/>
      <w:marBottom w:val="0"/>
      <w:divBdr>
        <w:top w:val="none" w:sz="0" w:space="0" w:color="auto"/>
        <w:left w:val="none" w:sz="0" w:space="0" w:color="auto"/>
        <w:bottom w:val="none" w:sz="0" w:space="0" w:color="auto"/>
        <w:right w:val="none" w:sz="0" w:space="0" w:color="auto"/>
      </w:divBdr>
    </w:div>
    <w:div w:id="1330403935">
      <w:bodyDiv w:val="1"/>
      <w:marLeft w:val="0"/>
      <w:marRight w:val="0"/>
      <w:marTop w:val="0"/>
      <w:marBottom w:val="0"/>
      <w:divBdr>
        <w:top w:val="none" w:sz="0" w:space="0" w:color="auto"/>
        <w:left w:val="none" w:sz="0" w:space="0" w:color="auto"/>
        <w:bottom w:val="none" w:sz="0" w:space="0" w:color="auto"/>
        <w:right w:val="none" w:sz="0" w:space="0" w:color="auto"/>
      </w:divBdr>
    </w:div>
    <w:div w:id="1334263670">
      <w:bodyDiv w:val="1"/>
      <w:marLeft w:val="0"/>
      <w:marRight w:val="0"/>
      <w:marTop w:val="0"/>
      <w:marBottom w:val="0"/>
      <w:divBdr>
        <w:top w:val="none" w:sz="0" w:space="0" w:color="auto"/>
        <w:left w:val="none" w:sz="0" w:space="0" w:color="auto"/>
        <w:bottom w:val="none" w:sz="0" w:space="0" w:color="auto"/>
        <w:right w:val="none" w:sz="0" w:space="0" w:color="auto"/>
      </w:divBdr>
      <w:divsChild>
        <w:div w:id="448162782">
          <w:marLeft w:val="0"/>
          <w:marRight w:val="0"/>
          <w:marTop w:val="0"/>
          <w:marBottom w:val="0"/>
          <w:divBdr>
            <w:top w:val="none" w:sz="0" w:space="0" w:color="auto"/>
            <w:left w:val="none" w:sz="0" w:space="0" w:color="auto"/>
            <w:bottom w:val="none" w:sz="0" w:space="0" w:color="auto"/>
            <w:right w:val="none" w:sz="0" w:space="0" w:color="auto"/>
          </w:divBdr>
        </w:div>
        <w:div w:id="643122311">
          <w:marLeft w:val="0"/>
          <w:marRight w:val="0"/>
          <w:marTop w:val="0"/>
          <w:marBottom w:val="0"/>
          <w:divBdr>
            <w:top w:val="none" w:sz="0" w:space="0" w:color="auto"/>
            <w:left w:val="none" w:sz="0" w:space="0" w:color="auto"/>
            <w:bottom w:val="none" w:sz="0" w:space="0" w:color="auto"/>
            <w:right w:val="none" w:sz="0" w:space="0" w:color="auto"/>
          </w:divBdr>
        </w:div>
        <w:div w:id="645352016">
          <w:marLeft w:val="0"/>
          <w:marRight w:val="0"/>
          <w:marTop w:val="0"/>
          <w:marBottom w:val="0"/>
          <w:divBdr>
            <w:top w:val="none" w:sz="0" w:space="0" w:color="auto"/>
            <w:left w:val="none" w:sz="0" w:space="0" w:color="auto"/>
            <w:bottom w:val="none" w:sz="0" w:space="0" w:color="auto"/>
            <w:right w:val="none" w:sz="0" w:space="0" w:color="auto"/>
          </w:divBdr>
        </w:div>
        <w:div w:id="698313403">
          <w:marLeft w:val="0"/>
          <w:marRight w:val="0"/>
          <w:marTop w:val="0"/>
          <w:marBottom w:val="0"/>
          <w:divBdr>
            <w:top w:val="none" w:sz="0" w:space="0" w:color="auto"/>
            <w:left w:val="none" w:sz="0" w:space="0" w:color="auto"/>
            <w:bottom w:val="none" w:sz="0" w:space="0" w:color="auto"/>
            <w:right w:val="none" w:sz="0" w:space="0" w:color="auto"/>
          </w:divBdr>
        </w:div>
        <w:div w:id="1082800454">
          <w:marLeft w:val="0"/>
          <w:marRight w:val="0"/>
          <w:marTop w:val="0"/>
          <w:marBottom w:val="0"/>
          <w:divBdr>
            <w:top w:val="none" w:sz="0" w:space="0" w:color="auto"/>
            <w:left w:val="none" w:sz="0" w:space="0" w:color="auto"/>
            <w:bottom w:val="none" w:sz="0" w:space="0" w:color="auto"/>
            <w:right w:val="none" w:sz="0" w:space="0" w:color="auto"/>
          </w:divBdr>
        </w:div>
        <w:div w:id="1207986301">
          <w:marLeft w:val="0"/>
          <w:marRight w:val="0"/>
          <w:marTop w:val="0"/>
          <w:marBottom w:val="0"/>
          <w:divBdr>
            <w:top w:val="none" w:sz="0" w:space="0" w:color="auto"/>
            <w:left w:val="none" w:sz="0" w:space="0" w:color="auto"/>
            <w:bottom w:val="none" w:sz="0" w:space="0" w:color="auto"/>
            <w:right w:val="none" w:sz="0" w:space="0" w:color="auto"/>
          </w:divBdr>
        </w:div>
        <w:div w:id="2133740487">
          <w:marLeft w:val="0"/>
          <w:marRight w:val="0"/>
          <w:marTop w:val="0"/>
          <w:marBottom w:val="0"/>
          <w:divBdr>
            <w:top w:val="none" w:sz="0" w:space="0" w:color="auto"/>
            <w:left w:val="none" w:sz="0" w:space="0" w:color="auto"/>
            <w:bottom w:val="none" w:sz="0" w:space="0" w:color="auto"/>
            <w:right w:val="none" w:sz="0" w:space="0" w:color="auto"/>
          </w:divBdr>
        </w:div>
      </w:divsChild>
    </w:div>
    <w:div w:id="1343050385">
      <w:bodyDiv w:val="1"/>
      <w:marLeft w:val="0"/>
      <w:marRight w:val="0"/>
      <w:marTop w:val="0"/>
      <w:marBottom w:val="0"/>
      <w:divBdr>
        <w:top w:val="none" w:sz="0" w:space="0" w:color="auto"/>
        <w:left w:val="none" w:sz="0" w:space="0" w:color="auto"/>
        <w:bottom w:val="none" w:sz="0" w:space="0" w:color="auto"/>
        <w:right w:val="none" w:sz="0" w:space="0" w:color="auto"/>
      </w:divBdr>
    </w:div>
    <w:div w:id="1346132872">
      <w:bodyDiv w:val="1"/>
      <w:marLeft w:val="0"/>
      <w:marRight w:val="0"/>
      <w:marTop w:val="0"/>
      <w:marBottom w:val="0"/>
      <w:divBdr>
        <w:top w:val="none" w:sz="0" w:space="0" w:color="auto"/>
        <w:left w:val="none" w:sz="0" w:space="0" w:color="auto"/>
        <w:bottom w:val="none" w:sz="0" w:space="0" w:color="auto"/>
        <w:right w:val="none" w:sz="0" w:space="0" w:color="auto"/>
      </w:divBdr>
    </w:div>
    <w:div w:id="1435586771">
      <w:bodyDiv w:val="1"/>
      <w:marLeft w:val="0"/>
      <w:marRight w:val="0"/>
      <w:marTop w:val="0"/>
      <w:marBottom w:val="0"/>
      <w:divBdr>
        <w:top w:val="none" w:sz="0" w:space="0" w:color="auto"/>
        <w:left w:val="none" w:sz="0" w:space="0" w:color="auto"/>
        <w:bottom w:val="none" w:sz="0" w:space="0" w:color="auto"/>
        <w:right w:val="none" w:sz="0" w:space="0" w:color="auto"/>
      </w:divBdr>
    </w:div>
    <w:div w:id="1445030957">
      <w:bodyDiv w:val="1"/>
      <w:marLeft w:val="0"/>
      <w:marRight w:val="0"/>
      <w:marTop w:val="0"/>
      <w:marBottom w:val="0"/>
      <w:divBdr>
        <w:top w:val="none" w:sz="0" w:space="0" w:color="auto"/>
        <w:left w:val="none" w:sz="0" w:space="0" w:color="auto"/>
        <w:bottom w:val="none" w:sz="0" w:space="0" w:color="auto"/>
        <w:right w:val="none" w:sz="0" w:space="0" w:color="auto"/>
      </w:divBdr>
      <w:divsChild>
        <w:div w:id="405079311">
          <w:marLeft w:val="446"/>
          <w:marRight w:val="0"/>
          <w:marTop w:val="0"/>
          <w:marBottom w:val="0"/>
          <w:divBdr>
            <w:top w:val="none" w:sz="0" w:space="0" w:color="auto"/>
            <w:left w:val="none" w:sz="0" w:space="0" w:color="auto"/>
            <w:bottom w:val="none" w:sz="0" w:space="0" w:color="auto"/>
            <w:right w:val="none" w:sz="0" w:space="0" w:color="auto"/>
          </w:divBdr>
        </w:div>
        <w:div w:id="967510232">
          <w:marLeft w:val="446"/>
          <w:marRight w:val="0"/>
          <w:marTop w:val="0"/>
          <w:marBottom w:val="0"/>
          <w:divBdr>
            <w:top w:val="none" w:sz="0" w:space="0" w:color="auto"/>
            <w:left w:val="none" w:sz="0" w:space="0" w:color="auto"/>
            <w:bottom w:val="none" w:sz="0" w:space="0" w:color="auto"/>
            <w:right w:val="none" w:sz="0" w:space="0" w:color="auto"/>
          </w:divBdr>
        </w:div>
        <w:div w:id="1940677930">
          <w:marLeft w:val="446"/>
          <w:marRight w:val="0"/>
          <w:marTop w:val="0"/>
          <w:marBottom w:val="0"/>
          <w:divBdr>
            <w:top w:val="none" w:sz="0" w:space="0" w:color="auto"/>
            <w:left w:val="none" w:sz="0" w:space="0" w:color="auto"/>
            <w:bottom w:val="none" w:sz="0" w:space="0" w:color="auto"/>
            <w:right w:val="none" w:sz="0" w:space="0" w:color="auto"/>
          </w:divBdr>
        </w:div>
      </w:divsChild>
    </w:div>
    <w:div w:id="1467897299">
      <w:bodyDiv w:val="1"/>
      <w:marLeft w:val="0"/>
      <w:marRight w:val="0"/>
      <w:marTop w:val="0"/>
      <w:marBottom w:val="0"/>
      <w:divBdr>
        <w:top w:val="none" w:sz="0" w:space="0" w:color="auto"/>
        <w:left w:val="none" w:sz="0" w:space="0" w:color="auto"/>
        <w:bottom w:val="none" w:sz="0" w:space="0" w:color="auto"/>
        <w:right w:val="none" w:sz="0" w:space="0" w:color="auto"/>
      </w:divBdr>
      <w:divsChild>
        <w:div w:id="177620032">
          <w:marLeft w:val="547"/>
          <w:marRight w:val="0"/>
          <w:marTop w:val="0"/>
          <w:marBottom w:val="0"/>
          <w:divBdr>
            <w:top w:val="none" w:sz="0" w:space="0" w:color="auto"/>
            <w:left w:val="none" w:sz="0" w:space="0" w:color="auto"/>
            <w:bottom w:val="none" w:sz="0" w:space="0" w:color="auto"/>
            <w:right w:val="none" w:sz="0" w:space="0" w:color="auto"/>
          </w:divBdr>
        </w:div>
        <w:div w:id="913389829">
          <w:marLeft w:val="547"/>
          <w:marRight w:val="0"/>
          <w:marTop w:val="0"/>
          <w:marBottom w:val="0"/>
          <w:divBdr>
            <w:top w:val="none" w:sz="0" w:space="0" w:color="auto"/>
            <w:left w:val="none" w:sz="0" w:space="0" w:color="auto"/>
            <w:bottom w:val="none" w:sz="0" w:space="0" w:color="auto"/>
            <w:right w:val="none" w:sz="0" w:space="0" w:color="auto"/>
          </w:divBdr>
        </w:div>
        <w:div w:id="2029017794">
          <w:marLeft w:val="547"/>
          <w:marRight w:val="0"/>
          <w:marTop w:val="0"/>
          <w:marBottom w:val="0"/>
          <w:divBdr>
            <w:top w:val="none" w:sz="0" w:space="0" w:color="auto"/>
            <w:left w:val="none" w:sz="0" w:space="0" w:color="auto"/>
            <w:bottom w:val="none" w:sz="0" w:space="0" w:color="auto"/>
            <w:right w:val="none" w:sz="0" w:space="0" w:color="auto"/>
          </w:divBdr>
        </w:div>
      </w:divsChild>
    </w:div>
    <w:div w:id="1497528629">
      <w:bodyDiv w:val="1"/>
      <w:marLeft w:val="0"/>
      <w:marRight w:val="0"/>
      <w:marTop w:val="0"/>
      <w:marBottom w:val="0"/>
      <w:divBdr>
        <w:top w:val="none" w:sz="0" w:space="0" w:color="auto"/>
        <w:left w:val="none" w:sz="0" w:space="0" w:color="auto"/>
        <w:bottom w:val="none" w:sz="0" w:space="0" w:color="auto"/>
        <w:right w:val="none" w:sz="0" w:space="0" w:color="auto"/>
      </w:divBdr>
      <w:divsChild>
        <w:div w:id="76706851">
          <w:marLeft w:val="446"/>
          <w:marRight w:val="0"/>
          <w:marTop w:val="0"/>
          <w:marBottom w:val="0"/>
          <w:divBdr>
            <w:top w:val="none" w:sz="0" w:space="0" w:color="auto"/>
            <w:left w:val="none" w:sz="0" w:space="0" w:color="auto"/>
            <w:bottom w:val="none" w:sz="0" w:space="0" w:color="auto"/>
            <w:right w:val="none" w:sz="0" w:space="0" w:color="auto"/>
          </w:divBdr>
        </w:div>
        <w:div w:id="1246261034">
          <w:marLeft w:val="446"/>
          <w:marRight w:val="0"/>
          <w:marTop w:val="0"/>
          <w:marBottom w:val="0"/>
          <w:divBdr>
            <w:top w:val="none" w:sz="0" w:space="0" w:color="auto"/>
            <w:left w:val="none" w:sz="0" w:space="0" w:color="auto"/>
            <w:bottom w:val="none" w:sz="0" w:space="0" w:color="auto"/>
            <w:right w:val="none" w:sz="0" w:space="0" w:color="auto"/>
          </w:divBdr>
        </w:div>
        <w:div w:id="1718820601">
          <w:marLeft w:val="446"/>
          <w:marRight w:val="0"/>
          <w:marTop w:val="0"/>
          <w:marBottom w:val="0"/>
          <w:divBdr>
            <w:top w:val="none" w:sz="0" w:space="0" w:color="auto"/>
            <w:left w:val="none" w:sz="0" w:space="0" w:color="auto"/>
            <w:bottom w:val="none" w:sz="0" w:space="0" w:color="auto"/>
            <w:right w:val="none" w:sz="0" w:space="0" w:color="auto"/>
          </w:divBdr>
        </w:div>
      </w:divsChild>
    </w:div>
    <w:div w:id="1510369077">
      <w:bodyDiv w:val="1"/>
      <w:marLeft w:val="0"/>
      <w:marRight w:val="0"/>
      <w:marTop w:val="0"/>
      <w:marBottom w:val="0"/>
      <w:divBdr>
        <w:top w:val="none" w:sz="0" w:space="0" w:color="auto"/>
        <w:left w:val="none" w:sz="0" w:space="0" w:color="auto"/>
        <w:bottom w:val="none" w:sz="0" w:space="0" w:color="auto"/>
        <w:right w:val="none" w:sz="0" w:space="0" w:color="auto"/>
      </w:divBdr>
    </w:div>
    <w:div w:id="1515219344">
      <w:bodyDiv w:val="1"/>
      <w:marLeft w:val="0"/>
      <w:marRight w:val="0"/>
      <w:marTop w:val="0"/>
      <w:marBottom w:val="0"/>
      <w:divBdr>
        <w:top w:val="none" w:sz="0" w:space="0" w:color="auto"/>
        <w:left w:val="none" w:sz="0" w:space="0" w:color="auto"/>
        <w:bottom w:val="none" w:sz="0" w:space="0" w:color="auto"/>
        <w:right w:val="none" w:sz="0" w:space="0" w:color="auto"/>
      </w:divBdr>
      <w:divsChild>
        <w:div w:id="160703790">
          <w:marLeft w:val="547"/>
          <w:marRight w:val="0"/>
          <w:marTop w:val="0"/>
          <w:marBottom w:val="0"/>
          <w:divBdr>
            <w:top w:val="none" w:sz="0" w:space="0" w:color="auto"/>
            <w:left w:val="none" w:sz="0" w:space="0" w:color="auto"/>
            <w:bottom w:val="none" w:sz="0" w:space="0" w:color="auto"/>
            <w:right w:val="none" w:sz="0" w:space="0" w:color="auto"/>
          </w:divBdr>
        </w:div>
        <w:div w:id="2082018391">
          <w:marLeft w:val="547"/>
          <w:marRight w:val="0"/>
          <w:marTop w:val="0"/>
          <w:marBottom w:val="0"/>
          <w:divBdr>
            <w:top w:val="none" w:sz="0" w:space="0" w:color="auto"/>
            <w:left w:val="none" w:sz="0" w:space="0" w:color="auto"/>
            <w:bottom w:val="none" w:sz="0" w:space="0" w:color="auto"/>
            <w:right w:val="none" w:sz="0" w:space="0" w:color="auto"/>
          </w:divBdr>
        </w:div>
      </w:divsChild>
    </w:div>
    <w:div w:id="1539004970">
      <w:bodyDiv w:val="1"/>
      <w:marLeft w:val="0"/>
      <w:marRight w:val="0"/>
      <w:marTop w:val="0"/>
      <w:marBottom w:val="0"/>
      <w:divBdr>
        <w:top w:val="none" w:sz="0" w:space="0" w:color="auto"/>
        <w:left w:val="none" w:sz="0" w:space="0" w:color="auto"/>
        <w:bottom w:val="none" w:sz="0" w:space="0" w:color="auto"/>
        <w:right w:val="none" w:sz="0" w:space="0" w:color="auto"/>
      </w:divBdr>
    </w:div>
    <w:div w:id="1556773383">
      <w:bodyDiv w:val="1"/>
      <w:marLeft w:val="0"/>
      <w:marRight w:val="0"/>
      <w:marTop w:val="0"/>
      <w:marBottom w:val="0"/>
      <w:divBdr>
        <w:top w:val="none" w:sz="0" w:space="0" w:color="auto"/>
        <w:left w:val="none" w:sz="0" w:space="0" w:color="auto"/>
        <w:bottom w:val="none" w:sz="0" w:space="0" w:color="auto"/>
        <w:right w:val="none" w:sz="0" w:space="0" w:color="auto"/>
      </w:divBdr>
    </w:div>
    <w:div w:id="1580289312">
      <w:bodyDiv w:val="1"/>
      <w:marLeft w:val="0"/>
      <w:marRight w:val="0"/>
      <w:marTop w:val="0"/>
      <w:marBottom w:val="0"/>
      <w:divBdr>
        <w:top w:val="none" w:sz="0" w:space="0" w:color="auto"/>
        <w:left w:val="none" w:sz="0" w:space="0" w:color="auto"/>
        <w:bottom w:val="none" w:sz="0" w:space="0" w:color="auto"/>
        <w:right w:val="none" w:sz="0" w:space="0" w:color="auto"/>
      </w:divBdr>
      <w:divsChild>
        <w:div w:id="188225532">
          <w:marLeft w:val="0"/>
          <w:marRight w:val="0"/>
          <w:marTop w:val="0"/>
          <w:marBottom w:val="0"/>
          <w:divBdr>
            <w:top w:val="none" w:sz="0" w:space="0" w:color="auto"/>
            <w:left w:val="none" w:sz="0" w:space="0" w:color="auto"/>
            <w:bottom w:val="none" w:sz="0" w:space="0" w:color="auto"/>
            <w:right w:val="none" w:sz="0" w:space="0" w:color="auto"/>
          </w:divBdr>
        </w:div>
        <w:div w:id="365525994">
          <w:marLeft w:val="0"/>
          <w:marRight w:val="0"/>
          <w:marTop w:val="0"/>
          <w:marBottom w:val="0"/>
          <w:divBdr>
            <w:top w:val="none" w:sz="0" w:space="0" w:color="auto"/>
            <w:left w:val="none" w:sz="0" w:space="0" w:color="auto"/>
            <w:bottom w:val="none" w:sz="0" w:space="0" w:color="auto"/>
            <w:right w:val="none" w:sz="0" w:space="0" w:color="auto"/>
          </w:divBdr>
        </w:div>
        <w:div w:id="450824404">
          <w:marLeft w:val="0"/>
          <w:marRight w:val="0"/>
          <w:marTop w:val="0"/>
          <w:marBottom w:val="0"/>
          <w:divBdr>
            <w:top w:val="none" w:sz="0" w:space="0" w:color="auto"/>
            <w:left w:val="none" w:sz="0" w:space="0" w:color="auto"/>
            <w:bottom w:val="none" w:sz="0" w:space="0" w:color="auto"/>
            <w:right w:val="none" w:sz="0" w:space="0" w:color="auto"/>
          </w:divBdr>
        </w:div>
        <w:div w:id="520896284">
          <w:marLeft w:val="0"/>
          <w:marRight w:val="0"/>
          <w:marTop w:val="0"/>
          <w:marBottom w:val="0"/>
          <w:divBdr>
            <w:top w:val="none" w:sz="0" w:space="0" w:color="auto"/>
            <w:left w:val="none" w:sz="0" w:space="0" w:color="auto"/>
            <w:bottom w:val="none" w:sz="0" w:space="0" w:color="auto"/>
            <w:right w:val="none" w:sz="0" w:space="0" w:color="auto"/>
          </w:divBdr>
        </w:div>
        <w:div w:id="551577947">
          <w:marLeft w:val="0"/>
          <w:marRight w:val="0"/>
          <w:marTop w:val="0"/>
          <w:marBottom w:val="0"/>
          <w:divBdr>
            <w:top w:val="none" w:sz="0" w:space="0" w:color="auto"/>
            <w:left w:val="none" w:sz="0" w:space="0" w:color="auto"/>
            <w:bottom w:val="none" w:sz="0" w:space="0" w:color="auto"/>
            <w:right w:val="none" w:sz="0" w:space="0" w:color="auto"/>
          </w:divBdr>
        </w:div>
        <w:div w:id="647514802">
          <w:marLeft w:val="0"/>
          <w:marRight w:val="0"/>
          <w:marTop w:val="0"/>
          <w:marBottom w:val="0"/>
          <w:divBdr>
            <w:top w:val="none" w:sz="0" w:space="0" w:color="auto"/>
            <w:left w:val="none" w:sz="0" w:space="0" w:color="auto"/>
            <w:bottom w:val="none" w:sz="0" w:space="0" w:color="auto"/>
            <w:right w:val="none" w:sz="0" w:space="0" w:color="auto"/>
          </w:divBdr>
        </w:div>
        <w:div w:id="883175397">
          <w:marLeft w:val="0"/>
          <w:marRight w:val="0"/>
          <w:marTop w:val="0"/>
          <w:marBottom w:val="0"/>
          <w:divBdr>
            <w:top w:val="none" w:sz="0" w:space="0" w:color="auto"/>
            <w:left w:val="none" w:sz="0" w:space="0" w:color="auto"/>
            <w:bottom w:val="none" w:sz="0" w:space="0" w:color="auto"/>
            <w:right w:val="none" w:sz="0" w:space="0" w:color="auto"/>
          </w:divBdr>
        </w:div>
        <w:div w:id="924386385">
          <w:marLeft w:val="0"/>
          <w:marRight w:val="0"/>
          <w:marTop w:val="0"/>
          <w:marBottom w:val="0"/>
          <w:divBdr>
            <w:top w:val="none" w:sz="0" w:space="0" w:color="auto"/>
            <w:left w:val="none" w:sz="0" w:space="0" w:color="auto"/>
            <w:bottom w:val="none" w:sz="0" w:space="0" w:color="auto"/>
            <w:right w:val="none" w:sz="0" w:space="0" w:color="auto"/>
          </w:divBdr>
        </w:div>
        <w:div w:id="1048913216">
          <w:marLeft w:val="0"/>
          <w:marRight w:val="0"/>
          <w:marTop w:val="0"/>
          <w:marBottom w:val="0"/>
          <w:divBdr>
            <w:top w:val="none" w:sz="0" w:space="0" w:color="auto"/>
            <w:left w:val="none" w:sz="0" w:space="0" w:color="auto"/>
            <w:bottom w:val="none" w:sz="0" w:space="0" w:color="auto"/>
            <w:right w:val="none" w:sz="0" w:space="0" w:color="auto"/>
          </w:divBdr>
        </w:div>
        <w:div w:id="1814523769">
          <w:marLeft w:val="0"/>
          <w:marRight w:val="0"/>
          <w:marTop w:val="0"/>
          <w:marBottom w:val="0"/>
          <w:divBdr>
            <w:top w:val="none" w:sz="0" w:space="0" w:color="auto"/>
            <w:left w:val="none" w:sz="0" w:space="0" w:color="auto"/>
            <w:bottom w:val="none" w:sz="0" w:space="0" w:color="auto"/>
            <w:right w:val="none" w:sz="0" w:space="0" w:color="auto"/>
          </w:divBdr>
        </w:div>
      </w:divsChild>
    </w:div>
    <w:div w:id="1588535511">
      <w:bodyDiv w:val="1"/>
      <w:marLeft w:val="0"/>
      <w:marRight w:val="0"/>
      <w:marTop w:val="0"/>
      <w:marBottom w:val="0"/>
      <w:divBdr>
        <w:top w:val="none" w:sz="0" w:space="0" w:color="auto"/>
        <w:left w:val="none" w:sz="0" w:space="0" w:color="auto"/>
        <w:bottom w:val="none" w:sz="0" w:space="0" w:color="auto"/>
        <w:right w:val="none" w:sz="0" w:space="0" w:color="auto"/>
      </w:divBdr>
    </w:div>
    <w:div w:id="1590696310">
      <w:bodyDiv w:val="1"/>
      <w:marLeft w:val="0"/>
      <w:marRight w:val="0"/>
      <w:marTop w:val="0"/>
      <w:marBottom w:val="0"/>
      <w:divBdr>
        <w:top w:val="none" w:sz="0" w:space="0" w:color="auto"/>
        <w:left w:val="none" w:sz="0" w:space="0" w:color="auto"/>
        <w:bottom w:val="none" w:sz="0" w:space="0" w:color="auto"/>
        <w:right w:val="none" w:sz="0" w:space="0" w:color="auto"/>
      </w:divBdr>
    </w:div>
    <w:div w:id="1608271922">
      <w:bodyDiv w:val="1"/>
      <w:marLeft w:val="0"/>
      <w:marRight w:val="0"/>
      <w:marTop w:val="0"/>
      <w:marBottom w:val="0"/>
      <w:divBdr>
        <w:top w:val="none" w:sz="0" w:space="0" w:color="auto"/>
        <w:left w:val="none" w:sz="0" w:space="0" w:color="auto"/>
        <w:bottom w:val="none" w:sz="0" w:space="0" w:color="auto"/>
        <w:right w:val="none" w:sz="0" w:space="0" w:color="auto"/>
      </w:divBdr>
    </w:div>
    <w:div w:id="1608804383">
      <w:bodyDiv w:val="1"/>
      <w:marLeft w:val="0"/>
      <w:marRight w:val="0"/>
      <w:marTop w:val="0"/>
      <w:marBottom w:val="0"/>
      <w:divBdr>
        <w:top w:val="none" w:sz="0" w:space="0" w:color="auto"/>
        <w:left w:val="none" w:sz="0" w:space="0" w:color="auto"/>
        <w:bottom w:val="none" w:sz="0" w:space="0" w:color="auto"/>
        <w:right w:val="none" w:sz="0" w:space="0" w:color="auto"/>
      </w:divBdr>
      <w:divsChild>
        <w:div w:id="687875025">
          <w:marLeft w:val="418"/>
          <w:marRight w:val="0"/>
          <w:marTop w:val="0"/>
          <w:marBottom w:val="0"/>
          <w:divBdr>
            <w:top w:val="none" w:sz="0" w:space="0" w:color="auto"/>
            <w:left w:val="none" w:sz="0" w:space="0" w:color="auto"/>
            <w:bottom w:val="none" w:sz="0" w:space="0" w:color="auto"/>
            <w:right w:val="none" w:sz="0" w:space="0" w:color="auto"/>
          </w:divBdr>
        </w:div>
        <w:div w:id="766006365">
          <w:marLeft w:val="360"/>
          <w:marRight w:val="0"/>
          <w:marTop w:val="0"/>
          <w:marBottom w:val="0"/>
          <w:divBdr>
            <w:top w:val="none" w:sz="0" w:space="0" w:color="auto"/>
            <w:left w:val="none" w:sz="0" w:space="0" w:color="auto"/>
            <w:bottom w:val="none" w:sz="0" w:space="0" w:color="auto"/>
            <w:right w:val="none" w:sz="0" w:space="0" w:color="auto"/>
          </w:divBdr>
        </w:div>
        <w:div w:id="949556729">
          <w:marLeft w:val="360"/>
          <w:marRight w:val="0"/>
          <w:marTop w:val="0"/>
          <w:marBottom w:val="0"/>
          <w:divBdr>
            <w:top w:val="none" w:sz="0" w:space="0" w:color="auto"/>
            <w:left w:val="none" w:sz="0" w:space="0" w:color="auto"/>
            <w:bottom w:val="none" w:sz="0" w:space="0" w:color="auto"/>
            <w:right w:val="none" w:sz="0" w:space="0" w:color="auto"/>
          </w:divBdr>
        </w:div>
        <w:div w:id="1024405626">
          <w:marLeft w:val="360"/>
          <w:marRight w:val="0"/>
          <w:marTop w:val="0"/>
          <w:marBottom w:val="0"/>
          <w:divBdr>
            <w:top w:val="none" w:sz="0" w:space="0" w:color="auto"/>
            <w:left w:val="none" w:sz="0" w:space="0" w:color="auto"/>
            <w:bottom w:val="none" w:sz="0" w:space="0" w:color="auto"/>
            <w:right w:val="none" w:sz="0" w:space="0" w:color="auto"/>
          </w:divBdr>
        </w:div>
      </w:divsChild>
    </w:div>
    <w:div w:id="1613904846">
      <w:bodyDiv w:val="1"/>
      <w:marLeft w:val="0"/>
      <w:marRight w:val="0"/>
      <w:marTop w:val="0"/>
      <w:marBottom w:val="0"/>
      <w:divBdr>
        <w:top w:val="none" w:sz="0" w:space="0" w:color="auto"/>
        <w:left w:val="none" w:sz="0" w:space="0" w:color="auto"/>
        <w:bottom w:val="none" w:sz="0" w:space="0" w:color="auto"/>
        <w:right w:val="none" w:sz="0" w:space="0" w:color="auto"/>
      </w:divBdr>
    </w:div>
    <w:div w:id="1618952265">
      <w:bodyDiv w:val="1"/>
      <w:marLeft w:val="0"/>
      <w:marRight w:val="0"/>
      <w:marTop w:val="0"/>
      <w:marBottom w:val="0"/>
      <w:divBdr>
        <w:top w:val="none" w:sz="0" w:space="0" w:color="auto"/>
        <w:left w:val="none" w:sz="0" w:space="0" w:color="auto"/>
        <w:bottom w:val="none" w:sz="0" w:space="0" w:color="auto"/>
        <w:right w:val="none" w:sz="0" w:space="0" w:color="auto"/>
      </w:divBdr>
    </w:div>
    <w:div w:id="1712269653">
      <w:bodyDiv w:val="1"/>
      <w:marLeft w:val="0"/>
      <w:marRight w:val="0"/>
      <w:marTop w:val="0"/>
      <w:marBottom w:val="0"/>
      <w:divBdr>
        <w:top w:val="none" w:sz="0" w:space="0" w:color="auto"/>
        <w:left w:val="none" w:sz="0" w:space="0" w:color="auto"/>
        <w:bottom w:val="none" w:sz="0" w:space="0" w:color="auto"/>
        <w:right w:val="none" w:sz="0" w:space="0" w:color="auto"/>
      </w:divBdr>
      <w:divsChild>
        <w:div w:id="191579471">
          <w:marLeft w:val="0"/>
          <w:marRight w:val="0"/>
          <w:marTop w:val="0"/>
          <w:marBottom w:val="0"/>
          <w:divBdr>
            <w:top w:val="none" w:sz="0" w:space="0" w:color="auto"/>
            <w:left w:val="none" w:sz="0" w:space="0" w:color="auto"/>
            <w:bottom w:val="none" w:sz="0" w:space="0" w:color="auto"/>
            <w:right w:val="none" w:sz="0" w:space="0" w:color="auto"/>
          </w:divBdr>
        </w:div>
        <w:div w:id="373966218">
          <w:marLeft w:val="0"/>
          <w:marRight w:val="0"/>
          <w:marTop w:val="0"/>
          <w:marBottom w:val="0"/>
          <w:divBdr>
            <w:top w:val="none" w:sz="0" w:space="0" w:color="auto"/>
            <w:left w:val="none" w:sz="0" w:space="0" w:color="auto"/>
            <w:bottom w:val="none" w:sz="0" w:space="0" w:color="auto"/>
            <w:right w:val="none" w:sz="0" w:space="0" w:color="auto"/>
          </w:divBdr>
        </w:div>
        <w:div w:id="523665179">
          <w:marLeft w:val="0"/>
          <w:marRight w:val="0"/>
          <w:marTop w:val="0"/>
          <w:marBottom w:val="0"/>
          <w:divBdr>
            <w:top w:val="none" w:sz="0" w:space="0" w:color="auto"/>
            <w:left w:val="none" w:sz="0" w:space="0" w:color="auto"/>
            <w:bottom w:val="none" w:sz="0" w:space="0" w:color="auto"/>
            <w:right w:val="none" w:sz="0" w:space="0" w:color="auto"/>
          </w:divBdr>
        </w:div>
        <w:div w:id="735199111">
          <w:marLeft w:val="0"/>
          <w:marRight w:val="0"/>
          <w:marTop w:val="0"/>
          <w:marBottom w:val="0"/>
          <w:divBdr>
            <w:top w:val="none" w:sz="0" w:space="0" w:color="auto"/>
            <w:left w:val="none" w:sz="0" w:space="0" w:color="auto"/>
            <w:bottom w:val="none" w:sz="0" w:space="0" w:color="auto"/>
            <w:right w:val="none" w:sz="0" w:space="0" w:color="auto"/>
          </w:divBdr>
        </w:div>
        <w:div w:id="779684335">
          <w:marLeft w:val="0"/>
          <w:marRight w:val="0"/>
          <w:marTop w:val="0"/>
          <w:marBottom w:val="0"/>
          <w:divBdr>
            <w:top w:val="none" w:sz="0" w:space="0" w:color="auto"/>
            <w:left w:val="none" w:sz="0" w:space="0" w:color="auto"/>
            <w:bottom w:val="none" w:sz="0" w:space="0" w:color="auto"/>
            <w:right w:val="none" w:sz="0" w:space="0" w:color="auto"/>
          </w:divBdr>
        </w:div>
        <w:div w:id="790785952">
          <w:marLeft w:val="0"/>
          <w:marRight w:val="0"/>
          <w:marTop w:val="0"/>
          <w:marBottom w:val="0"/>
          <w:divBdr>
            <w:top w:val="none" w:sz="0" w:space="0" w:color="auto"/>
            <w:left w:val="none" w:sz="0" w:space="0" w:color="auto"/>
            <w:bottom w:val="none" w:sz="0" w:space="0" w:color="auto"/>
            <w:right w:val="none" w:sz="0" w:space="0" w:color="auto"/>
          </w:divBdr>
        </w:div>
        <w:div w:id="804737424">
          <w:marLeft w:val="0"/>
          <w:marRight w:val="0"/>
          <w:marTop w:val="0"/>
          <w:marBottom w:val="0"/>
          <w:divBdr>
            <w:top w:val="none" w:sz="0" w:space="0" w:color="auto"/>
            <w:left w:val="none" w:sz="0" w:space="0" w:color="auto"/>
            <w:bottom w:val="none" w:sz="0" w:space="0" w:color="auto"/>
            <w:right w:val="none" w:sz="0" w:space="0" w:color="auto"/>
          </w:divBdr>
        </w:div>
        <w:div w:id="903567892">
          <w:marLeft w:val="0"/>
          <w:marRight w:val="0"/>
          <w:marTop w:val="0"/>
          <w:marBottom w:val="0"/>
          <w:divBdr>
            <w:top w:val="none" w:sz="0" w:space="0" w:color="auto"/>
            <w:left w:val="none" w:sz="0" w:space="0" w:color="auto"/>
            <w:bottom w:val="none" w:sz="0" w:space="0" w:color="auto"/>
            <w:right w:val="none" w:sz="0" w:space="0" w:color="auto"/>
          </w:divBdr>
        </w:div>
        <w:div w:id="1125733503">
          <w:marLeft w:val="0"/>
          <w:marRight w:val="0"/>
          <w:marTop w:val="0"/>
          <w:marBottom w:val="0"/>
          <w:divBdr>
            <w:top w:val="none" w:sz="0" w:space="0" w:color="auto"/>
            <w:left w:val="none" w:sz="0" w:space="0" w:color="auto"/>
            <w:bottom w:val="none" w:sz="0" w:space="0" w:color="auto"/>
            <w:right w:val="none" w:sz="0" w:space="0" w:color="auto"/>
          </w:divBdr>
        </w:div>
        <w:div w:id="1152911549">
          <w:marLeft w:val="0"/>
          <w:marRight w:val="0"/>
          <w:marTop w:val="0"/>
          <w:marBottom w:val="0"/>
          <w:divBdr>
            <w:top w:val="none" w:sz="0" w:space="0" w:color="auto"/>
            <w:left w:val="none" w:sz="0" w:space="0" w:color="auto"/>
            <w:bottom w:val="none" w:sz="0" w:space="0" w:color="auto"/>
            <w:right w:val="none" w:sz="0" w:space="0" w:color="auto"/>
          </w:divBdr>
        </w:div>
        <w:div w:id="1272588560">
          <w:marLeft w:val="0"/>
          <w:marRight w:val="0"/>
          <w:marTop w:val="0"/>
          <w:marBottom w:val="0"/>
          <w:divBdr>
            <w:top w:val="none" w:sz="0" w:space="0" w:color="auto"/>
            <w:left w:val="none" w:sz="0" w:space="0" w:color="auto"/>
            <w:bottom w:val="none" w:sz="0" w:space="0" w:color="auto"/>
            <w:right w:val="none" w:sz="0" w:space="0" w:color="auto"/>
          </w:divBdr>
        </w:div>
        <w:div w:id="1341813556">
          <w:marLeft w:val="0"/>
          <w:marRight w:val="0"/>
          <w:marTop w:val="0"/>
          <w:marBottom w:val="0"/>
          <w:divBdr>
            <w:top w:val="none" w:sz="0" w:space="0" w:color="auto"/>
            <w:left w:val="none" w:sz="0" w:space="0" w:color="auto"/>
            <w:bottom w:val="none" w:sz="0" w:space="0" w:color="auto"/>
            <w:right w:val="none" w:sz="0" w:space="0" w:color="auto"/>
          </w:divBdr>
        </w:div>
        <w:div w:id="1346135233">
          <w:marLeft w:val="0"/>
          <w:marRight w:val="0"/>
          <w:marTop w:val="0"/>
          <w:marBottom w:val="0"/>
          <w:divBdr>
            <w:top w:val="none" w:sz="0" w:space="0" w:color="auto"/>
            <w:left w:val="none" w:sz="0" w:space="0" w:color="auto"/>
            <w:bottom w:val="none" w:sz="0" w:space="0" w:color="auto"/>
            <w:right w:val="none" w:sz="0" w:space="0" w:color="auto"/>
          </w:divBdr>
        </w:div>
        <w:div w:id="1390419013">
          <w:marLeft w:val="0"/>
          <w:marRight w:val="0"/>
          <w:marTop w:val="0"/>
          <w:marBottom w:val="0"/>
          <w:divBdr>
            <w:top w:val="none" w:sz="0" w:space="0" w:color="auto"/>
            <w:left w:val="none" w:sz="0" w:space="0" w:color="auto"/>
            <w:bottom w:val="none" w:sz="0" w:space="0" w:color="auto"/>
            <w:right w:val="none" w:sz="0" w:space="0" w:color="auto"/>
          </w:divBdr>
        </w:div>
        <w:div w:id="1553883262">
          <w:marLeft w:val="0"/>
          <w:marRight w:val="0"/>
          <w:marTop w:val="0"/>
          <w:marBottom w:val="0"/>
          <w:divBdr>
            <w:top w:val="none" w:sz="0" w:space="0" w:color="auto"/>
            <w:left w:val="none" w:sz="0" w:space="0" w:color="auto"/>
            <w:bottom w:val="none" w:sz="0" w:space="0" w:color="auto"/>
            <w:right w:val="none" w:sz="0" w:space="0" w:color="auto"/>
          </w:divBdr>
        </w:div>
        <w:div w:id="1723023639">
          <w:marLeft w:val="0"/>
          <w:marRight w:val="0"/>
          <w:marTop w:val="0"/>
          <w:marBottom w:val="0"/>
          <w:divBdr>
            <w:top w:val="none" w:sz="0" w:space="0" w:color="auto"/>
            <w:left w:val="none" w:sz="0" w:space="0" w:color="auto"/>
            <w:bottom w:val="none" w:sz="0" w:space="0" w:color="auto"/>
            <w:right w:val="none" w:sz="0" w:space="0" w:color="auto"/>
          </w:divBdr>
        </w:div>
        <w:div w:id="1779173687">
          <w:marLeft w:val="0"/>
          <w:marRight w:val="0"/>
          <w:marTop w:val="0"/>
          <w:marBottom w:val="0"/>
          <w:divBdr>
            <w:top w:val="none" w:sz="0" w:space="0" w:color="auto"/>
            <w:left w:val="none" w:sz="0" w:space="0" w:color="auto"/>
            <w:bottom w:val="none" w:sz="0" w:space="0" w:color="auto"/>
            <w:right w:val="none" w:sz="0" w:space="0" w:color="auto"/>
          </w:divBdr>
        </w:div>
        <w:div w:id="1909419522">
          <w:marLeft w:val="0"/>
          <w:marRight w:val="0"/>
          <w:marTop w:val="0"/>
          <w:marBottom w:val="0"/>
          <w:divBdr>
            <w:top w:val="none" w:sz="0" w:space="0" w:color="auto"/>
            <w:left w:val="none" w:sz="0" w:space="0" w:color="auto"/>
            <w:bottom w:val="none" w:sz="0" w:space="0" w:color="auto"/>
            <w:right w:val="none" w:sz="0" w:space="0" w:color="auto"/>
          </w:divBdr>
        </w:div>
        <w:div w:id="1934514808">
          <w:marLeft w:val="0"/>
          <w:marRight w:val="0"/>
          <w:marTop w:val="0"/>
          <w:marBottom w:val="0"/>
          <w:divBdr>
            <w:top w:val="none" w:sz="0" w:space="0" w:color="auto"/>
            <w:left w:val="none" w:sz="0" w:space="0" w:color="auto"/>
            <w:bottom w:val="none" w:sz="0" w:space="0" w:color="auto"/>
            <w:right w:val="none" w:sz="0" w:space="0" w:color="auto"/>
          </w:divBdr>
        </w:div>
        <w:div w:id="2022584872">
          <w:marLeft w:val="0"/>
          <w:marRight w:val="0"/>
          <w:marTop w:val="0"/>
          <w:marBottom w:val="0"/>
          <w:divBdr>
            <w:top w:val="none" w:sz="0" w:space="0" w:color="auto"/>
            <w:left w:val="none" w:sz="0" w:space="0" w:color="auto"/>
            <w:bottom w:val="none" w:sz="0" w:space="0" w:color="auto"/>
            <w:right w:val="none" w:sz="0" w:space="0" w:color="auto"/>
          </w:divBdr>
        </w:div>
      </w:divsChild>
    </w:div>
    <w:div w:id="1714839670">
      <w:bodyDiv w:val="1"/>
      <w:marLeft w:val="0"/>
      <w:marRight w:val="0"/>
      <w:marTop w:val="0"/>
      <w:marBottom w:val="0"/>
      <w:divBdr>
        <w:top w:val="none" w:sz="0" w:space="0" w:color="auto"/>
        <w:left w:val="none" w:sz="0" w:space="0" w:color="auto"/>
        <w:bottom w:val="none" w:sz="0" w:space="0" w:color="auto"/>
        <w:right w:val="none" w:sz="0" w:space="0" w:color="auto"/>
      </w:divBdr>
      <w:divsChild>
        <w:div w:id="295140170">
          <w:marLeft w:val="130"/>
          <w:marRight w:val="0"/>
          <w:marTop w:val="0"/>
          <w:marBottom w:val="0"/>
          <w:divBdr>
            <w:top w:val="none" w:sz="0" w:space="0" w:color="auto"/>
            <w:left w:val="none" w:sz="0" w:space="0" w:color="auto"/>
            <w:bottom w:val="none" w:sz="0" w:space="0" w:color="auto"/>
            <w:right w:val="none" w:sz="0" w:space="0" w:color="auto"/>
          </w:divBdr>
        </w:div>
        <w:div w:id="404451371">
          <w:marLeft w:val="130"/>
          <w:marRight w:val="0"/>
          <w:marTop w:val="0"/>
          <w:marBottom w:val="0"/>
          <w:divBdr>
            <w:top w:val="none" w:sz="0" w:space="0" w:color="auto"/>
            <w:left w:val="none" w:sz="0" w:space="0" w:color="auto"/>
            <w:bottom w:val="none" w:sz="0" w:space="0" w:color="auto"/>
            <w:right w:val="none" w:sz="0" w:space="0" w:color="auto"/>
          </w:divBdr>
        </w:div>
        <w:div w:id="429549886">
          <w:marLeft w:val="130"/>
          <w:marRight w:val="0"/>
          <w:marTop w:val="0"/>
          <w:marBottom w:val="0"/>
          <w:divBdr>
            <w:top w:val="none" w:sz="0" w:space="0" w:color="auto"/>
            <w:left w:val="none" w:sz="0" w:space="0" w:color="auto"/>
            <w:bottom w:val="none" w:sz="0" w:space="0" w:color="auto"/>
            <w:right w:val="none" w:sz="0" w:space="0" w:color="auto"/>
          </w:divBdr>
        </w:div>
        <w:div w:id="485980356">
          <w:marLeft w:val="130"/>
          <w:marRight w:val="0"/>
          <w:marTop w:val="0"/>
          <w:marBottom w:val="0"/>
          <w:divBdr>
            <w:top w:val="none" w:sz="0" w:space="0" w:color="auto"/>
            <w:left w:val="none" w:sz="0" w:space="0" w:color="auto"/>
            <w:bottom w:val="none" w:sz="0" w:space="0" w:color="auto"/>
            <w:right w:val="none" w:sz="0" w:space="0" w:color="auto"/>
          </w:divBdr>
        </w:div>
        <w:div w:id="609237601">
          <w:marLeft w:val="130"/>
          <w:marRight w:val="0"/>
          <w:marTop w:val="0"/>
          <w:marBottom w:val="0"/>
          <w:divBdr>
            <w:top w:val="none" w:sz="0" w:space="0" w:color="auto"/>
            <w:left w:val="none" w:sz="0" w:space="0" w:color="auto"/>
            <w:bottom w:val="none" w:sz="0" w:space="0" w:color="auto"/>
            <w:right w:val="none" w:sz="0" w:space="0" w:color="auto"/>
          </w:divBdr>
        </w:div>
        <w:div w:id="770735477">
          <w:marLeft w:val="130"/>
          <w:marRight w:val="0"/>
          <w:marTop w:val="0"/>
          <w:marBottom w:val="0"/>
          <w:divBdr>
            <w:top w:val="none" w:sz="0" w:space="0" w:color="auto"/>
            <w:left w:val="none" w:sz="0" w:space="0" w:color="auto"/>
            <w:bottom w:val="none" w:sz="0" w:space="0" w:color="auto"/>
            <w:right w:val="none" w:sz="0" w:space="0" w:color="auto"/>
          </w:divBdr>
        </w:div>
        <w:div w:id="939604354">
          <w:marLeft w:val="130"/>
          <w:marRight w:val="0"/>
          <w:marTop w:val="0"/>
          <w:marBottom w:val="0"/>
          <w:divBdr>
            <w:top w:val="none" w:sz="0" w:space="0" w:color="auto"/>
            <w:left w:val="none" w:sz="0" w:space="0" w:color="auto"/>
            <w:bottom w:val="none" w:sz="0" w:space="0" w:color="auto"/>
            <w:right w:val="none" w:sz="0" w:space="0" w:color="auto"/>
          </w:divBdr>
        </w:div>
        <w:div w:id="1135371552">
          <w:marLeft w:val="130"/>
          <w:marRight w:val="0"/>
          <w:marTop w:val="0"/>
          <w:marBottom w:val="0"/>
          <w:divBdr>
            <w:top w:val="none" w:sz="0" w:space="0" w:color="auto"/>
            <w:left w:val="none" w:sz="0" w:space="0" w:color="auto"/>
            <w:bottom w:val="none" w:sz="0" w:space="0" w:color="auto"/>
            <w:right w:val="none" w:sz="0" w:space="0" w:color="auto"/>
          </w:divBdr>
        </w:div>
        <w:div w:id="1206024046">
          <w:marLeft w:val="130"/>
          <w:marRight w:val="0"/>
          <w:marTop w:val="0"/>
          <w:marBottom w:val="0"/>
          <w:divBdr>
            <w:top w:val="none" w:sz="0" w:space="0" w:color="auto"/>
            <w:left w:val="none" w:sz="0" w:space="0" w:color="auto"/>
            <w:bottom w:val="none" w:sz="0" w:space="0" w:color="auto"/>
            <w:right w:val="none" w:sz="0" w:space="0" w:color="auto"/>
          </w:divBdr>
        </w:div>
        <w:div w:id="1232083424">
          <w:marLeft w:val="130"/>
          <w:marRight w:val="0"/>
          <w:marTop w:val="0"/>
          <w:marBottom w:val="0"/>
          <w:divBdr>
            <w:top w:val="none" w:sz="0" w:space="0" w:color="auto"/>
            <w:left w:val="none" w:sz="0" w:space="0" w:color="auto"/>
            <w:bottom w:val="none" w:sz="0" w:space="0" w:color="auto"/>
            <w:right w:val="none" w:sz="0" w:space="0" w:color="auto"/>
          </w:divBdr>
        </w:div>
        <w:div w:id="1238132965">
          <w:marLeft w:val="130"/>
          <w:marRight w:val="0"/>
          <w:marTop w:val="0"/>
          <w:marBottom w:val="0"/>
          <w:divBdr>
            <w:top w:val="none" w:sz="0" w:space="0" w:color="auto"/>
            <w:left w:val="none" w:sz="0" w:space="0" w:color="auto"/>
            <w:bottom w:val="none" w:sz="0" w:space="0" w:color="auto"/>
            <w:right w:val="none" w:sz="0" w:space="0" w:color="auto"/>
          </w:divBdr>
        </w:div>
        <w:div w:id="1807774907">
          <w:marLeft w:val="130"/>
          <w:marRight w:val="0"/>
          <w:marTop w:val="0"/>
          <w:marBottom w:val="0"/>
          <w:divBdr>
            <w:top w:val="none" w:sz="0" w:space="0" w:color="auto"/>
            <w:left w:val="none" w:sz="0" w:space="0" w:color="auto"/>
            <w:bottom w:val="none" w:sz="0" w:space="0" w:color="auto"/>
            <w:right w:val="none" w:sz="0" w:space="0" w:color="auto"/>
          </w:divBdr>
        </w:div>
      </w:divsChild>
    </w:div>
    <w:div w:id="1740514524">
      <w:bodyDiv w:val="1"/>
      <w:marLeft w:val="0"/>
      <w:marRight w:val="0"/>
      <w:marTop w:val="0"/>
      <w:marBottom w:val="0"/>
      <w:divBdr>
        <w:top w:val="none" w:sz="0" w:space="0" w:color="auto"/>
        <w:left w:val="none" w:sz="0" w:space="0" w:color="auto"/>
        <w:bottom w:val="none" w:sz="0" w:space="0" w:color="auto"/>
        <w:right w:val="none" w:sz="0" w:space="0" w:color="auto"/>
      </w:divBdr>
    </w:div>
    <w:div w:id="1746611694">
      <w:bodyDiv w:val="1"/>
      <w:marLeft w:val="0"/>
      <w:marRight w:val="0"/>
      <w:marTop w:val="0"/>
      <w:marBottom w:val="0"/>
      <w:divBdr>
        <w:top w:val="none" w:sz="0" w:space="0" w:color="auto"/>
        <w:left w:val="none" w:sz="0" w:space="0" w:color="auto"/>
        <w:bottom w:val="none" w:sz="0" w:space="0" w:color="auto"/>
        <w:right w:val="none" w:sz="0" w:space="0" w:color="auto"/>
      </w:divBdr>
    </w:div>
    <w:div w:id="1747528357">
      <w:bodyDiv w:val="1"/>
      <w:marLeft w:val="0"/>
      <w:marRight w:val="0"/>
      <w:marTop w:val="0"/>
      <w:marBottom w:val="0"/>
      <w:divBdr>
        <w:top w:val="none" w:sz="0" w:space="0" w:color="auto"/>
        <w:left w:val="none" w:sz="0" w:space="0" w:color="auto"/>
        <w:bottom w:val="none" w:sz="0" w:space="0" w:color="auto"/>
        <w:right w:val="none" w:sz="0" w:space="0" w:color="auto"/>
      </w:divBdr>
    </w:div>
    <w:div w:id="1828591543">
      <w:bodyDiv w:val="1"/>
      <w:marLeft w:val="0"/>
      <w:marRight w:val="0"/>
      <w:marTop w:val="0"/>
      <w:marBottom w:val="0"/>
      <w:divBdr>
        <w:top w:val="none" w:sz="0" w:space="0" w:color="auto"/>
        <w:left w:val="none" w:sz="0" w:space="0" w:color="auto"/>
        <w:bottom w:val="none" w:sz="0" w:space="0" w:color="auto"/>
        <w:right w:val="none" w:sz="0" w:space="0" w:color="auto"/>
      </w:divBdr>
    </w:div>
    <w:div w:id="1836411214">
      <w:bodyDiv w:val="1"/>
      <w:marLeft w:val="0"/>
      <w:marRight w:val="0"/>
      <w:marTop w:val="0"/>
      <w:marBottom w:val="0"/>
      <w:divBdr>
        <w:top w:val="none" w:sz="0" w:space="0" w:color="auto"/>
        <w:left w:val="none" w:sz="0" w:space="0" w:color="auto"/>
        <w:bottom w:val="none" w:sz="0" w:space="0" w:color="auto"/>
        <w:right w:val="none" w:sz="0" w:space="0" w:color="auto"/>
      </w:divBdr>
    </w:div>
    <w:div w:id="1847671888">
      <w:bodyDiv w:val="1"/>
      <w:marLeft w:val="0"/>
      <w:marRight w:val="0"/>
      <w:marTop w:val="0"/>
      <w:marBottom w:val="0"/>
      <w:divBdr>
        <w:top w:val="none" w:sz="0" w:space="0" w:color="auto"/>
        <w:left w:val="none" w:sz="0" w:space="0" w:color="auto"/>
        <w:bottom w:val="none" w:sz="0" w:space="0" w:color="auto"/>
        <w:right w:val="none" w:sz="0" w:space="0" w:color="auto"/>
      </w:divBdr>
      <w:divsChild>
        <w:div w:id="99574925">
          <w:marLeft w:val="0"/>
          <w:marRight w:val="0"/>
          <w:marTop w:val="0"/>
          <w:marBottom w:val="0"/>
          <w:divBdr>
            <w:top w:val="none" w:sz="0" w:space="0" w:color="auto"/>
            <w:left w:val="none" w:sz="0" w:space="0" w:color="auto"/>
            <w:bottom w:val="none" w:sz="0" w:space="0" w:color="auto"/>
            <w:right w:val="none" w:sz="0" w:space="0" w:color="auto"/>
          </w:divBdr>
        </w:div>
        <w:div w:id="249588996">
          <w:marLeft w:val="0"/>
          <w:marRight w:val="0"/>
          <w:marTop w:val="0"/>
          <w:marBottom w:val="0"/>
          <w:divBdr>
            <w:top w:val="none" w:sz="0" w:space="0" w:color="auto"/>
            <w:left w:val="none" w:sz="0" w:space="0" w:color="auto"/>
            <w:bottom w:val="none" w:sz="0" w:space="0" w:color="auto"/>
            <w:right w:val="none" w:sz="0" w:space="0" w:color="auto"/>
          </w:divBdr>
        </w:div>
        <w:div w:id="286742085">
          <w:marLeft w:val="0"/>
          <w:marRight w:val="0"/>
          <w:marTop w:val="0"/>
          <w:marBottom w:val="0"/>
          <w:divBdr>
            <w:top w:val="none" w:sz="0" w:space="0" w:color="auto"/>
            <w:left w:val="none" w:sz="0" w:space="0" w:color="auto"/>
            <w:bottom w:val="none" w:sz="0" w:space="0" w:color="auto"/>
            <w:right w:val="none" w:sz="0" w:space="0" w:color="auto"/>
          </w:divBdr>
        </w:div>
        <w:div w:id="559243648">
          <w:marLeft w:val="0"/>
          <w:marRight w:val="0"/>
          <w:marTop w:val="0"/>
          <w:marBottom w:val="0"/>
          <w:divBdr>
            <w:top w:val="none" w:sz="0" w:space="0" w:color="auto"/>
            <w:left w:val="none" w:sz="0" w:space="0" w:color="auto"/>
            <w:bottom w:val="none" w:sz="0" w:space="0" w:color="auto"/>
            <w:right w:val="none" w:sz="0" w:space="0" w:color="auto"/>
          </w:divBdr>
        </w:div>
        <w:div w:id="598563452">
          <w:marLeft w:val="0"/>
          <w:marRight w:val="0"/>
          <w:marTop w:val="0"/>
          <w:marBottom w:val="0"/>
          <w:divBdr>
            <w:top w:val="none" w:sz="0" w:space="0" w:color="auto"/>
            <w:left w:val="none" w:sz="0" w:space="0" w:color="auto"/>
            <w:bottom w:val="none" w:sz="0" w:space="0" w:color="auto"/>
            <w:right w:val="none" w:sz="0" w:space="0" w:color="auto"/>
          </w:divBdr>
        </w:div>
        <w:div w:id="601383183">
          <w:marLeft w:val="0"/>
          <w:marRight w:val="0"/>
          <w:marTop w:val="0"/>
          <w:marBottom w:val="0"/>
          <w:divBdr>
            <w:top w:val="none" w:sz="0" w:space="0" w:color="auto"/>
            <w:left w:val="none" w:sz="0" w:space="0" w:color="auto"/>
            <w:bottom w:val="none" w:sz="0" w:space="0" w:color="auto"/>
            <w:right w:val="none" w:sz="0" w:space="0" w:color="auto"/>
          </w:divBdr>
        </w:div>
        <w:div w:id="689449243">
          <w:marLeft w:val="0"/>
          <w:marRight w:val="0"/>
          <w:marTop w:val="0"/>
          <w:marBottom w:val="0"/>
          <w:divBdr>
            <w:top w:val="none" w:sz="0" w:space="0" w:color="auto"/>
            <w:left w:val="none" w:sz="0" w:space="0" w:color="auto"/>
            <w:bottom w:val="none" w:sz="0" w:space="0" w:color="auto"/>
            <w:right w:val="none" w:sz="0" w:space="0" w:color="auto"/>
          </w:divBdr>
        </w:div>
        <w:div w:id="729768578">
          <w:marLeft w:val="0"/>
          <w:marRight w:val="0"/>
          <w:marTop w:val="0"/>
          <w:marBottom w:val="0"/>
          <w:divBdr>
            <w:top w:val="none" w:sz="0" w:space="0" w:color="auto"/>
            <w:left w:val="none" w:sz="0" w:space="0" w:color="auto"/>
            <w:bottom w:val="none" w:sz="0" w:space="0" w:color="auto"/>
            <w:right w:val="none" w:sz="0" w:space="0" w:color="auto"/>
          </w:divBdr>
        </w:div>
        <w:div w:id="730927001">
          <w:marLeft w:val="0"/>
          <w:marRight w:val="0"/>
          <w:marTop w:val="0"/>
          <w:marBottom w:val="0"/>
          <w:divBdr>
            <w:top w:val="none" w:sz="0" w:space="0" w:color="auto"/>
            <w:left w:val="none" w:sz="0" w:space="0" w:color="auto"/>
            <w:bottom w:val="none" w:sz="0" w:space="0" w:color="auto"/>
            <w:right w:val="none" w:sz="0" w:space="0" w:color="auto"/>
          </w:divBdr>
        </w:div>
        <w:div w:id="1000353696">
          <w:marLeft w:val="0"/>
          <w:marRight w:val="0"/>
          <w:marTop w:val="0"/>
          <w:marBottom w:val="0"/>
          <w:divBdr>
            <w:top w:val="none" w:sz="0" w:space="0" w:color="auto"/>
            <w:left w:val="none" w:sz="0" w:space="0" w:color="auto"/>
            <w:bottom w:val="none" w:sz="0" w:space="0" w:color="auto"/>
            <w:right w:val="none" w:sz="0" w:space="0" w:color="auto"/>
          </w:divBdr>
        </w:div>
        <w:div w:id="1048531230">
          <w:marLeft w:val="0"/>
          <w:marRight w:val="0"/>
          <w:marTop w:val="0"/>
          <w:marBottom w:val="0"/>
          <w:divBdr>
            <w:top w:val="none" w:sz="0" w:space="0" w:color="auto"/>
            <w:left w:val="none" w:sz="0" w:space="0" w:color="auto"/>
            <w:bottom w:val="none" w:sz="0" w:space="0" w:color="auto"/>
            <w:right w:val="none" w:sz="0" w:space="0" w:color="auto"/>
          </w:divBdr>
        </w:div>
        <w:div w:id="1084184447">
          <w:marLeft w:val="0"/>
          <w:marRight w:val="0"/>
          <w:marTop w:val="0"/>
          <w:marBottom w:val="0"/>
          <w:divBdr>
            <w:top w:val="none" w:sz="0" w:space="0" w:color="auto"/>
            <w:left w:val="none" w:sz="0" w:space="0" w:color="auto"/>
            <w:bottom w:val="none" w:sz="0" w:space="0" w:color="auto"/>
            <w:right w:val="none" w:sz="0" w:space="0" w:color="auto"/>
          </w:divBdr>
        </w:div>
        <w:div w:id="1300261056">
          <w:marLeft w:val="0"/>
          <w:marRight w:val="0"/>
          <w:marTop w:val="0"/>
          <w:marBottom w:val="0"/>
          <w:divBdr>
            <w:top w:val="none" w:sz="0" w:space="0" w:color="auto"/>
            <w:left w:val="none" w:sz="0" w:space="0" w:color="auto"/>
            <w:bottom w:val="none" w:sz="0" w:space="0" w:color="auto"/>
            <w:right w:val="none" w:sz="0" w:space="0" w:color="auto"/>
          </w:divBdr>
        </w:div>
        <w:div w:id="1334185894">
          <w:marLeft w:val="0"/>
          <w:marRight w:val="0"/>
          <w:marTop w:val="0"/>
          <w:marBottom w:val="0"/>
          <w:divBdr>
            <w:top w:val="none" w:sz="0" w:space="0" w:color="auto"/>
            <w:left w:val="none" w:sz="0" w:space="0" w:color="auto"/>
            <w:bottom w:val="none" w:sz="0" w:space="0" w:color="auto"/>
            <w:right w:val="none" w:sz="0" w:space="0" w:color="auto"/>
          </w:divBdr>
        </w:div>
        <w:div w:id="1336768432">
          <w:marLeft w:val="0"/>
          <w:marRight w:val="0"/>
          <w:marTop w:val="0"/>
          <w:marBottom w:val="0"/>
          <w:divBdr>
            <w:top w:val="none" w:sz="0" w:space="0" w:color="auto"/>
            <w:left w:val="none" w:sz="0" w:space="0" w:color="auto"/>
            <w:bottom w:val="none" w:sz="0" w:space="0" w:color="auto"/>
            <w:right w:val="none" w:sz="0" w:space="0" w:color="auto"/>
          </w:divBdr>
        </w:div>
        <w:div w:id="1498838511">
          <w:marLeft w:val="0"/>
          <w:marRight w:val="0"/>
          <w:marTop w:val="0"/>
          <w:marBottom w:val="0"/>
          <w:divBdr>
            <w:top w:val="none" w:sz="0" w:space="0" w:color="auto"/>
            <w:left w:val="none" w:sz="0" w:space="0" w:color="auto"/>
            <w:bottom w:val="none" w:sz="0" w:space="0" w:color="auto"/>
            <w:right w:val="none" w:sz="0" w:space="0" w:color="auto"/>
          </w:divBdr>
        </w:div>
        <w:div w:id="1750612031">
          <w:marLeft w:val="0"/>
          <w:marRight w:val="0"/>
          <w:marTop w:val="0"/>
          <w:marBottom w:val="0"/>
          <w:divBdr>
            <w:top w:val="none" w:sz="0" w:space="0" w:color="auto"/>
            <w:left w:val="none" w:sz="0" w:space="0" w:color="auto"/>
            <w:bottom w:val="none" w:sz="0" w:space="0" w:color="auto"/>
            <w:right w:val="none" w:sz="0" w:space="0" w:color="auto"/>
          </w:divBdr>
        </w:div>
        <w:div w:id="1913074946">
          <w:marLeft w:val="0"/>
          <w:marRight w:val="0"/>
          <w:marTop w:val="0"/>
          <w:marBottom w:val="0"/>
          <w:divBdr>
            <w:top w:val="none" w:sz="0" w:space="0" w:color="auto"/>
            <w:left w:val="none" w:sz="0" w:space="0" w:color="auto"/>
            <w:bottom w:val="none" w:sz="0" w:space="0" w:color="auto"/>
            <w:right w:val="none" w:sz="0" w:space="0" w:color="auto"/>
          </w:divBdr>
        </w:div>
        <w:div w:id="2013873798">
          <w:marLeft w:val="0"/>
          <w:marRight w:val="0"/>
          <w:marTop w:val="0"/>
          <w:marBottom w:val="0"/>
          <w:divBdr>
            <w:top w:val="none" w:sz="0" w:space="0" w:color="auto"/>
            <w:left w:val="none" w:sz="0" w:space="0" w:color="auto"/>
            <w:bottom w:val="none" w:sz="0" w:space="0" w:color="auto"/>
            <w:right w:val="none" w:sz="0" w:space="0" w:color="auto"/>
          </w:divBdr>
        </w:div>
        <w:div w:id="2123763192">
          <w:marLeft w:val="0"/>
          <w:marRight w:val="0"/>
          <w:marTop w:val="0"/>
          <w:marBottom w:val="0"/>
          <w:divBdr>
            <w:top w:val="none" w:sz="0" w:space="0" w:color="auto"/>
            <w:left w:val="none" w:sz="0" w:space="0" w:color="auto"/>
            <w:bottom w:val="none" w:sz="0" w:space="0" w:color="auto"/>
            <w:right w:val="none" w:sz="0" w:space="0" w:color="auto"/>
          </w:divBdr>
        </w:div>
      </w:divsChild>
    </w:div>
    <w:div w:id="1871259713">
      <w:bodyDiv w:val="1"/>
      <w:marLeft w:val="0"/>
      <w:marRight w:val="0"/>
      <w:marTop w:val="0"/>
      <w:marBottom w:val="0"/>
      <w:divBdr>
        <w:top w:val="none" w:sz="0" w:space="0" w:color="auto"/>
        <w:left w:val="none" w:sz="0" w:space="0" w:color="auto"/>
        <w:bottom w:val="none" w:sz="0" w:space="0" w:color="auto"/>
        <w:right w:val="none" w:sz="0" w:space="0" w:color="auto"/>
      </w:divBdr>
    </w:div>
    <w:div w:id="1891071302">
      <w:bodyDiv w:val="1"/>
      <w:marLeft w:val="0"/>
      <w:marRight w:val="0"/>
      <w:marTop w:val="0"/>
      <w:marBottom w:val="0"/>
      <w:divBdr>
        <w:top w:val="none" w:sz="0" w:space="0" w:color="auto"/>
        <w:left w:val="none" w:sz="0" w:space="0" w:color="auto"/>
        <w:bottom w:val="none" w:sz="0" w:space="0" w:color="auto"/>
        <w:right w:val="none" w:sz="0" w:space="0" w:color="auto"/>
      </w:divBdr>
    </w:div>
    <w:div w:id="1902709142">
      <w:bodyDiv w:val="1"/>
      <w:marLeft w:val="0"/>
      <w:marRight w:val="0"/>
      <w:marTop w:val="0"/>
      <w:marBottom w:val="0"/>
      <w:divBdr>
        <w:top w:val="none" w:sz="0" w:space="0" w:color="auto"/>
        <w:left w:val="none" w:sz="0" w:space="0" w:color="auto"/>
        <w:bottom w:val="none" w:sz="0" w:space="0" w:color="auto"/>
        <w:right w:val="none" w:sz="0" w:space="0" w:color="auto"/>
      </w:divBdr>
    </w:div>
    <w:div w:id="1911384488">
      <w:bodyDiv w:val="1"/>
      <w:marLeft w:val="0"/>
      <w:marRight w:val="0"/>
      <w:marTop w:val="0"/>
      <w:marBottom w:val="0"/>
      <w:divBdr>
        <w:top w:val="none" w:sz="0" w:space="0" w:color="auto"/>
        <w:left w:val="none" w:sz="0" w:space="0" w:color="auto"/>
        <w:bottom w:val="none" w:sz="0" w:space="0" w:color="auto"/>
        <w:right w:val="none" w:sz="0" w:space="0" w:color="auto"/>
      </w:divBdr>
      <w:divsChild>
        <w:div w:id="737509214">
          <w:marLeft w:val="446"/>
          <w:marRight w:val="0"/>
          <w:marTop w:val="0"/>
          <w:marBottom w:val="0"/>
          <w:divBdr>
            <w:top w:val="none" w:sz="0" w:space="0" w:color="auto"/>
            <w:left w:val="none" w:sz="0" w:space="0" w:color="auto"/>
            <w:bottom w:val="none" w:sz="0" w:space="0" w:color="auto"/>
            <w:right w:val="none" w:sz="0" w:space="0" w:color="auto"/>
          </w:divBdr>
        </w:div>
        <w:div w:id="1000815850">
          <w:marLeft w:val="446"/>
          <w:marRight w:val="0"/>
          <w:marTop w:val="0"/>
          <w:marBottom w:val="0"/>
          <w:divBdr>
            <w:top w:val="none" w:sz="0" w:space="0" w:color="auto"/>
            <w:left w:val="none" w:sz="0" w:space="0" w:color="auto"/>
            <w:bottom w:val="none" w:sz="0" w:space="0" w:color="auto"/>
            <w:right w:val="none" w:sz="0" w:space="0" w:color="auto"/>
          </w:divBdr>
        </w:div>
        <w:div w:id="1061828933">
          <w:marLeft w:val="446"/>
          <w:marRight w:val="0"/>
          <w:marTop w:val="0"/>
          <w:marBottom w:val="0"/>
          <w:divBdr>
            <w:top w:val="none" w:sz="0" w:space="0" w:color="auto"/>
            <w:left w:val="none" w:sz="0" w:space="0" w:color="auto"/>
            <w:bottom w:val="none" w:sz="0" w:space="0" w:color="auto"/>
            <w:right w:val="none" w:sz="0" w:space="0" w:color="auto"/>
          </w:divBdr>
        </w:div>
        <w:div w:id="1694303277">
          <w:marLeft w:val="446"/>
          <w:marRight w:val="0"/>
          <w:marTop w:val="0"/>
          <w:marBottom w:val="0"/>
          <w:divBdr>
            <w:top w:val="none" w:sz="0" w:space="0" w:color="auto"/>
            <w:left w:val="none" w:sz="0" w:space="0" w:color="auto"/>
            <w:bottom w:val="none" w:sz="0" w:space="0" w:color="auto"/>
            <w:right w:val="none" w:sz="0" w:space="0" w:color="auto"/>
          </w:divBdr>
        </w:div>
      </w:divsChild>
    </w:div>
    <w:div w:id="1967270355">
      <w:bodyDiv w:val="1"/>
      <w:marLeft w:val="0"/>
      <w:marRight w:val="0"/>
      <w:marTop w:val="0"/>
      <w:marBottom w:val="0"/>
      <w:divBdr>
        <w:top w:val="none" w:sz="0" w:space="0" w:color="auto"/>
        <w:left w:val="none" w:sz="0" w:space="0" w:color="auto"/>
        <w:bottom w:val="none" w:sz="0" w:space="0" w:color="auto"/>
        <w:right w:val="none" w:sz="0" w:space="0" w:color="auto"/>
      </w:divBdr>
    </w:div>
    <w:div w:id="1980769091">
      <w:bodyDiv w:val="1"/>
      <w:marLeft w:val="0"/>
      <w:marRight w:val="0"/>
      <w:marTop w:val="0"/>
      <w:marBottom w:val="0"/>
      <w:divBdr>
        <w:top w:val="none" w:sz="0" w:space="0" w:color="auto"/>
        <w:left w:val="none" w:sz="0" w:space="0" w:color="auto"/>
        <w:bottom w:val="none" w:sz="0" w:space="0" w:color="auto"/>
        <w:right w:val="none" w:sz="0" w:space="0" w:color="auto"/>
      </w:divBdr>
    </w:div>
    <w:div w:id="1982617527">
      <w:bodyDiv w:val="1"/>
      <w:marLeft w:val="0"/>
      <w:marRight w:val="0"/>
      <w:marTop w:val="0"/>
      <w:marBottom w:val="0"/>
      <w:divBdr>
        <w:top w:val="none" w:sz="0" w:space="0" w:color="auto"/>
        <w:left w:val="none" w:sz="0" w:space="0" w:color="auto"/>
        <w:bottom w:val="none" w:sz="0" w:space="0" w:color="auto"/>
        <w:right w:val="none" w:sz="0" w:space="0" w:color="auto"/>
      </w:divBdr>
    </w:div>
    <w:div w:id="1991715241">
      <w:bodyDiv w:val="1"/>
      <w:marLeft w:val="0"/>
      <w:marRight w:val="0"/>
      <w:marTop w:val="0"/>
      <w:marBottom w:val="0"/>
      <w:divBdr>
        <w:top w:val="none" w:sz="0" w:space="0" w:color="auto"/>
        <w:left w:val="none" w:sz="0" w:space="0" w:color="auto"/>
        <w:bottom w:val="none" w:sz="0" w:space="0" w:color="auto"/>
        <w:right w:val="none" w:sz="0" w:space="0" w:color="auto"/>
      </w:divBdr>
    </w:div>
    <w:div w:id="1998920899">
      <w:bodyDiv w:val="1"/>
      <w:marLeft w:val="0"/>
      <w:marRight w:val="0"/>
      <w:marTop w:val="0"/>
      <w:marBottom w:val="0"/>
      <w:divBdr>
        <w:top w:val="none" w:sz="0" w:space="0" w:color="auto"/>
        <w:left w:val="none" w:sz="0" w:space="0" w:color="auto"/>
        <w:bottom w:val="none" w:sz="0" w:space="0" w:color="auto"/>
        <w:right w:val="none" w:sz="0" w:space="0" w:color="auto"/>
      </w:divBdr>
    </w:div>
    <w:div w:id="2010254023">
      <w:bodyDiv w:val="1"/>
      <w:marLeft w:val="0"/>
      <w:marRight w:val="0"/>
      <w:marTop w:val="0"/>
      <w:marBottom w:val="0"/>
      <w:divBdr>
        <w:top w:val="none" w:sz="0" w:space="0" w:color="auto"/>
        <w:left w:val="none" w:sz="0" w:space="0" w:color="auto"/>
        <w:bottom w:val="none" w:sz="0" w:space="0" w:color="auto"/>
        <w:right w:val="none" w:sz="0" w:space="0" w:color="auto"/>
      </w:divBdr>
      <w:divsChild>
        <w:div w:id="192426971">
          <w:marLeft w:val="446"/>
          <w:marRight w:val="0"/>
          <w:marTop w:val="0"/>
          <w:marBottom w:val="0"/>
          <w:divBdr>
            <w:top w:val="none" w:sz="0" w:space="0" w:color="auto"/>
            <w:left w:val="none" w:sz="0" w:space="0" w:color="auto"/>
            <w:bottom w:val="none" w:sz="0" w:space="0" w:color="auto"/>
            <w:right w:val="none" w:sz="0" w:space="0" w:color="auto"/>
          </w:divBdr>
        </w:div>
        <w:div w:id="358942792">
          <w:marLeft w:val="446"/>
          <w:marRight w:val="0"/>
          <w:marTop w:val="0"/>
          <w:marBottom w:val="0"/>
          <w:divBdr>
            <w:top w:val="none" w:sz="0" w:space="0" w:color="auto"/>
            <w:left w:val="none" w:sz="0" w:space="0" w:color="auto"/>
            <w:bottom w:val="none" w:sz="0" w:space="0" w:color="auto"/>
            <w:right w:val="none" w:sz="0" w:space="0" w:color="auto"/>
          </w:divBdr>
        </w:div>
        <w:div w:id="835076745">
          <w:marLeft w:val="446"/>
          <w:marRight w:val="0"/>
          <w:marTop w:val="0"/>
          <w:marBottom w:val="0"/>
          <w:divBdr>
            <w:top w:val="none" w:sz="0" w:space="0" w:color="auto"/>
            <w:left w:val="none" w:sz="0" w:space="0" w:color="auto"/>
            <w:bottom w:val="none" w:sz="0" w:space="0" w:color="auto"/>
            <w:right w:val="none" w:sz="0" w:space="0" w:color="auto"/>
          </w:divBdr>
        </w:div>
      </w:divsChild>
    </w:div>
    <w:div w:id="2036694026">
      <w:bodyDiv w:val="1"/>
      <w:marLeft w:val="0"/>
      <w:marRight w:val="0"/>
      <w:marTop w:val="0"/>
      <w:marBottom w:val="0"/>
      <w:divBdr>
        <w:top w:val="none" w:sz="0" w:space="0" w:color="auto"/>
        <w:left w:val="none" w:sz="0" w:space="0" w:color="auto"/>
        <w:bottom w:val="none" w:sz="0" w:space="0" w:color="auto"/>
        <w:right w:val="none" w:sz="0" w:space="0" w:color="auto"/>
      </w:divBdr>
    </w:div>
    <w:div w:id="2050374305">
      <w:bodyDiv w:val="1"/>
      <w:marLeft w:val="0"/>
      <w:marRight w:val="0"/>
      <w:marTop w:val="0"/>
      <w:marBottom w:val="0"/>
      <w:divBdr>
        <w:top w:val="none" w:sz="0" w:space="0" w:color="auto"/>
        <w:left w:val="none" w:sz="0" w:space="0" w:color="auto"/>
        <w:bottom w:val="none" w:sz="0" w:space="0" w:color="auto"/>
        <w:right w:val="none" w:sz="0" w:space="0" w:color="auto"/>
      </w:divBdr>
    </w:div>
    <w:div w:id="2062091322">
      <w:bodyDiv w:val="1"/>
      <w:marLeft w:val="0"/>
      <w:marRight w:val="0"/>
      <w:marTop w:val="0"/>
      <w:marBottom w:val="0"/>
      <w:divBdr>
        <w:top w:val="none" w:sz="0" w:space="0" w:color="auto"/>
        <w:left w:val="none" w:sz="0" w:space="0" w:color="auto"/>
        <w:bottom w:val="none" w:sz="0" w:space="0" w:color="auto"/>
        <w:right w:val="none" w:sz="0" w:space="0" w:color="auto"/>
      </w:divBdr>
    </w:div>
    <w:div w:id="2086872328">
      <w:bodyDiv w:val="1"/>
      <w:marLeft w:val="0"/>
      <w:marRight w:val="0"/>
      <w:marTop w:val="0"/>
      <w:marBottom w:val="0"/>
      <w:divBdr>
        <w:top w:val="none" w:sz="0" w:space="0" w:color="auto"/>
        <w:left w:val="none" w:sz="0" w:space="0" w:color="auto"/>
        <w:bottom w:val="none" w:sz="0" w:space="0" w:color="auto"/>
        <w:right w:val="none" w:sz="0" w:space="0" w:color="auto"/>
      </w:divBdr>
    </w:div>
    <w:div w:id="2113042137">
      <w:bodyDiv w:val="1"/>
      <w:marLeft w:val="0"/>
      <w:marRight w:val="0"/>
      <w:marTop w:val="0"/>
      <w:marBottom w:val="0"/>
      <w:divBdr>
        <w:top w:val="none" w:sz="0" w:space="0" w:color="auto"/>
        <w:left w:val="none" w:sz="0" w:space="0" w:color="auto"/>
        <w:bottom w:val="none" w:sz="0" w:space="0" w:color="auto"/>
        <w:right w:val="none" w:sz="0" w:space="0" w:color="auto"/>
      </w:divBdr>
      <w:divsChild>
        <w:div w:id="165948765">
          <w:marLeft w:val="0"/>
          <w:marRight w:val="0"/>
          <w:marTop w:val="0"/>
          <w:marBottom w:val="0"/>
          <w:divBdr>
            <w:top w:val="none" w:sz="0" w:space="0" w:color="auto"/>
            <w:left w:val="none" w:sz="0" w:space="0" w:color="auto"/>
            <w:bottom w:val="none" w:sz="0" w:space="0" w:color="auto"/>
            <w:right w:val="none" w:sz="0" w:space="0" w:color="auto"/>
          </w:divBdr>
        </w:div>
        <w:div w:id="167865308">
          <w:marLeft w:val="0"/>
          <w:marRight w:val="0"/>
          <w:marTop w:val="0"/>
          <w:marBottom w:val="0"/>
          <w:divBdr>
            <w:top w:val="none" w:sz="0" w:space="0" w:color="auto"/>
            <w:left w:val="none" w:sz="0" w:space="0" w:color="auto"/>
            <w:bottom w:val="none" w:sz="0" w:space="0" w:color="auto"/>
            <w:right w:val="none" w:sz="0" w:space="0" w:color="auto"/>
          </w:divBdr>
        </w:div>
        <w:div w:id="193738800">
          <w:marLeft w:val="0"/>
          <w:marRight w:val="0"/>
          <w:marTop w:val="0"/>
          <w:marBottom w:val="0"/>
          <w:divBdr>
            <w:top w:val="none" w:sz="0" w:space="0" w:color="auto"/>
            <w:left w:val="none" w:sz="0" w:space="0" w:color="auto"/>
            <w:bottom w:val="none" w:sz="0" w:space="0" w:color="auto"/>
            <w:right w:val="none" w:sz="0" w:space="0" w:color="auto"/>
          </w:divBdr>
        </w:div>
        <w:div w:id="293603162">
          <w:marLeft w:val="0"/>
          <w:marRight w:val="0"/>
          <w:marTop w:val="0"/>
          <w:marBottom w:val="0"/>
          <w:divBdr>
            <w:top w:val="none" w:sz="0" w:space="0" w:color="auto"/>
            <w:left w:val="none" w:sz="0" w:space="0" w:color="auto"/>
            <w:bottom w:val="none" w:sz="0" w:space="0" w:color="auto"/>
            <w:right w:val="none" w:sz="0" w:space="0" w:color="auto"/>
          </w:divBdr>
        </w:div>
        <w:div w:id="773524358">
          <w:marLeft w:val="0"/>
          <w:marRight w:val="0"/>
          <w:marTop w:val="0"/>
          <w:marBottom w:val="0"/>
          <w:divBdr>
            <w:top w:val="none" w:sz="0" w:space="0" w:color="auto"/>
            <w:left w:val="none" w:sz="0" w:space="0" w:color="auto"/>
            <w:bottom w:val="none" w:sz="0" w:space="0" w:color="auto"/>
            <w:right w:val="none" w:sz="0" w:space="0" w:color="auto"/>
          </w:divBdr>
        </w:div>
        <w:div w:id="1592353382">
          <w:marLeft w:val="0"/>
          <w:marRight w:val="0"/>
          <w:marTop w:val="0"/>
          <w:marBottom w:val="0"/>
          <w:divBdr>
            <w:top w:val="none" w:sz="0" w:space="0" w:color="auto"/>
            <w:left w:val="none" w:sz="0" w:space="0" w:color="auto"/>
            <w:bottom w:val="none" w:sz="0" w:space="0" w:color="auto"/>
            <w:right w:val="none" w:sz="0" w:space="0" w:color="auto"/>
          </w:divBdr>
        </w:div>
        <w:div w:id="1914699796">
          <w:marLeft w:val="0"/>
          <w:marRight w:val="0"/>
          <w:marTop w:val="0"/>
          <w:marBottom w:val="0"/>
          <w:divBdr>
            <w:top w:val="none" w:sz="0" w:space="0" w:color="auto"/>
            <w:left w:val="none" w:sz="0" w:space="0" w:color="auto"/>
            <w:bottom w:val="none" w:sz="0" w:space="0" w:color="auto"/>
            <w:right w:val="none" w:sz="0" w:space="0" w:color="auto"/>
          </w:divBdr>
        </w:div>
      </w:divsChild>
    </w:div>
    <w:div w:id="211736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3R8ZcX" TargetMode="External"/><Relationship Id="rId13" Type="http://schemas.openxmlformats.org/officeDocument/2006/relationships/hyperlink" Target="https://bit.ly/2ZhYQCx" TargetMode="External"/><Relationship Id="rId18" Type="http://schemas.openxmlformats.org/officeDocument/2006/relationships/hyperlink" Target="http://gaceta.diputados.gob.mx/Gaceta/64/2018/oct/20181011-I.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bit.ly/2Hf8OP5" TargetMode="External"/><Relationship Id="rId17" Type="http://schemas.openxmlformats.org/officeDocument/2006/relationships/hyperlink" Target="http://gaceta.diputados.gob.mx/Gaceta/64/2018/sep/20180918-II.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gaceta.diputados.gob.mx/Gaceta/64/2018/sep/20180911-II.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2ZlumUd"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gaceta.diputados.gob.mx/Gaceta/64/2018/sep/20180904-III.html" TargetMode="External"/><Relationship Id="rId23" Type="http://schemas.openxmlformats.org/officeDocument/2006/relationships/header" Target="header2.xml"/><Relationship Id="rId10" Type="http://schemas.openxmlformats.org/officeDocument/2006/relationships/hyperlink" Target="https://bit.ly/2Hhhgx1" TargetMode="External"/><Relationship Id="rId19" Type="http://schemas.openxmlformats.org/officeDocument/2006/relationships/hyperlink" Target="http://gaceta.diputados.gob.mx/Gaceta/64/2018/dic/20181221-IV.html" TargetMode="External"/><Relationship Id="rId4" Type="http://schemas.openxmlformats.org/officeDocument/2006/relationships/settings" Target="settings.xml"/><Relationship Id="rId9" Type="http://schemas.openxmlformats.org/officeDocument/2006/relationships/hyperlink" Target="https://bit.ly/2KMUY8C" TargetMode="External"/><Relationship Id="rId14" Type="http://schemas.openxmlformats.org/officeDocument/2006/relationships/hyperlink" Target="http://gaceta.diputados.gob.mx/Gaceta/64/2018/sep/20180904-III.html"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banxico.org.mx/SieInternet/consultarDirectorioInternetAction.do?sector=1&amp;accion=consultarCuadro&amp;idCuadro=CE81&amp;locale=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resentacion_INE2014a">
  <a:themeElements>
    <a:clrScheme name="Tradición">
      <a:dk1>
        <a:srgbClr val="FFFFFF"/>
      </a:dk1>
      <a:lt1>
        <a:srgbClr val="000000"/>
      </a:lt1>
      <a:dk2>
        <a:srgbClr val="D28E11"/>
      </a:dk2>
      <a:lt2>
        <a:srgbClr val="F2E2AB"/>
      </a:lt2>
      <a:accent1>
        <a:srgbClr val="6B4A0B"/>
      </a:accent1>
      <a:accent2>
        <a:srgbClr val="790A14"/>
      </a:accent2>
      <a:accent3>
        <a:srgbClr val="908342"/>
      </a:accent3>
      <a:accent4>
        <a:srgbClr val="423E5C"/>
      </a:accent4>
      <a:accent5>
        <a:srgbClr val="641345"/>
      </a:accent5>
      <a:accent6>
        <a:srgbClr val="748A2F"/>
      </a:accent6>
      <a:hlink>
        <a:srgbClr val="DD7E0E"/>
      </a:hlink>
      <a:folHlink>
        <a:srgbClr val="7F6F6F"/>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spPr>
      <a:bodyPr wrap="square" rtlCol="0">
        <a:spAutoFit/>
      </a:bodyPr>
      <a:lstStyle>
        <a:defPPr algn="r">
          <a:defRPr sz="1200" b="1" dirty="0" smtClean="0">
            <a:solidFill>
              <a:schemeClr val="tx1">
                <a:lumMod val="50000"/>
              </a:schemeClr>
            </a:solidFill>
            <a:latin typeface="Century Gothic"/>
            <a:cs typeface="Century Gothic"/>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58AFA-5A79-4E09-9A33-B5199A93E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27</Pages>
  <Words>9559</Words>
  <Characters>52578</Characters>
  <Application>Microsoft Office Word</Application>
  <DocSecurity>0</DocSecurity>
  <Lines>438</Lines>
  <Paragraphs>124</Paragraphs>
  <ScaleCrop>false</ScaleCrop>
  <HeadingPairs>
    <vt:vector size="2" baseType="variant">
      <vt:variant>
        <vt:lpstr>Título</vt:lpstr>
      </vt:variant>
      <vt:variant>
        <vt:i4>1</vt:i4>
      </vt:variant>
    </vt:vector>
  </HeadingPairs>
  <TitlesOfParts>
    <vt:vector size="1" baseType="lpstr">
      <vt:lpstr/>
    </vt:vector>
  </TitlesOfParts>
  <Company>INSTITUTO FEDERAL ELECTORAL</Company>
  <LinksUpToDate>false</LinksUpToDate>
  <CharactersWithSpaces>62013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Mtra. Flor Sugey López Gamboa</dc:creator>
  <cp:keywords/>
  <dc:description/>
  <cp:lastModifiedBy>CORONA COPADO ROBERTO</cp:lastModifiedBy>
  <cp:revision>10</cp:revision>
  <cp:lastPrinted>2019-03-18T18:10:00Z</cp:lastPrinted>
  <dcterms:created xsi:type="dcterms:W3CDTF">2019-08-22T16:03:00Z</dcterms:created>
  <dcterms:modified xsi:type="dcterms:W3CDTF">2019-08-22T18:08:00Z</dcterms:modified>
</cp:coreProperties>
</file>